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134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40"/>
        <w:gridCol w:w="6480"/>
        <w:gridCol w:w="2520"/>
      </w:tblGrid>
      <w:tr w:rsidR="00123E91" w:rsidRPr="00241B8C" w14:paraId="27CB0F18" w14:textId="77777777" w:rsidTr="00123E91">
        <w:tc>
          <w:tcPr>
            <w:tcW w:w="2340" w:type="dxa"/>
          </w:tcPr>
          <w:p w14:paraId="7E5A98B6" w14:textId="2E6D5A0E" w:rsidR="00123E91" w:rsidRPr="00241B8C" w:rsidRDefault="00123E91" w:rsidP="000620BD">
            <w:pPr>
              <w:rPr>
                <w:color w:val="000000" w:themeColor="text1"/>
                <w:lang w:val="ro-RO"/>
              </w:rPr>
            </w:pPr>
            <w:bookmarkStart w:id="0" w:name="_GoBack"/>
            <w:bookmarkEnd w:id="0"/>
          </w:p>
        </w:tc>
        <w:tc>
          <w:tcPr>
            <w:tcW w:w="6480" w:type="dxa"/>
            <w:vAlign w:val="center"/>
          </w:tcPr>
          <w:p w14:paraId="74A17207" w14:textId="6A9BF0F7" w:rsidR="00123E91" w:rsidRPr="00241B8C" w:rsidRDefault="00EC2C1A" w:rsidP="00123E91">
            <w:pPr>
              <w:ind w:left="-463"/>
              <w:jc w:val="center"/>
              <w:rPr>
                <w:rFonts w:cs="Times New Roman"/>
                <w:b/>
                <w:bCs/>
                <w:color w:val="000000" w:themeColor="text1"/>
                <w:sz w:val="28"/>
                <w:szCs w:val="28"/>
                <w:lang w:val="ro-RO"/>
              </w:rPr>
            </w:pPr>
            <w:r>
              <w:rPr>
                <w:rFonts w:cs="Times New Roman"/>
                <w:b/>
                <w:bCs/>
                <w:color w:val="000000" w:themeColor="text1"/>
                <w:sz w:val="28"/>
                <w:szCs w:val="28"/>
                <w:lang w:val="ro-RO"/>
              </w:rPr>
              <w:t>UNIVERSITATEA</w:t>
            </w:r>
            <w:r w:rsidR="001A3F39">
              <w:rPr>
                <w:rFonts w:cs="Times New Roman"/>
                <w:b/>
                <w:bCs/>
                <w:color w:val="000000" w:themeColor="text1"/>
                <w:sz w:val="28"/>
                <w:szCs w:val="28"/>
                <w:lang w:val="ro-RO"/>
              </w:rPr>
              <w:t xml:space="preserve"> </w:t>
            </w:r>
            <w:r w:rsidR="00123E91" w:rsidRPr="00241B8C">
              <w:rPr>
                <w:rFonts w:cs="Times New Roman"/>
                <w:b/>
                <w:bCs/>
                <w:color w:val="000000" w:themeColor="text1"/>
                <w:sz w:val="28"/>
                <w:szCs w:val="28"/>
                <w:lang w:val="ro-RO"/>
              </w:rPr>
              <w:t>BABE</w:t>
            </w:r>
            <w:r w:rsidR="001A3F39">
              <w:rPr>
                <w:rFonts w:cs="Times New Roman"/>
                <w:b/>
                <w:bCs/>
                <w:color w:val="000000" w:themeColor="text1"/>
                <w:sz w:val="28"/>
                <w:szCs w:val="28"/>
                <w:lang w:val="ro-RO"/>
              </w:rPr>
              <w:t>Ș</w:t>
            </w:r>
            <w:r w:rsidR="00123E91" w:rsidRPr="00241B8C">
              <w:rPr>
                <w:rFonts w:cs="Times New Roman"/>
                <w:b/>
                <w:bCs/>
                <w:color w:val="000000" w:themeColor="text1"/>
                <w:sz w:val="28"/>
                <w:szCs w:val="28"/>
                <w:lang w:val="ro-RO"/>
              </w:rPr>
              <w:t xml:space="preserve">-BOLYAI </w:t>
            </w:r>
          </w:p>
          <w:p w14:paraId="70A076BE" w14:textId="522B475E" w:rsidR="00123E91" w:rsidRPr="00241B8C" w:rsidRDefault="00EC2C1A" w:rsidP="00123E91">
            <w:pPr>
              <w:ind w:left="-605"/>
              <w:jc w:val="center"/>
              <w:rPr>
                <w:rFonts w:cs="Times New Roman"/>
                <w:b/>
                <w:bCs/>
                <w:color w:val="000000" w:themeColor="text1"/>
                <w:sz w:val="28"/>
                <w:szCs w:val="28"/>
                <w:lang w:val="ro-RO"/>
              </w:rPr>
            </w:pPr>
            <w:r>
              <w:rPr>
                <w:rFonts w:cs="Times New Roman"/>
                <w:b/>
                <w:bCs/>
                <w:color w:val="000000" w:themeColor="text1"/>
                <w:sz w:val="28"/>
                <w:szCs w:val="28"/>
                <w:lang w:val="ro-RO"/>
              </w:rPr>
              <w:t>FACULTATEA DE FIZICĂ</w:t>
            </w:r>
          </w:p>
          <w:p w14:paraId="56F84F22" w14:textId="77777777" w:rsidR="00123E91" w:rsidRPr="00241B8C" w:rsidRDefault="00123E91" w:rsidP="000620BD">
            <w:pPr>
              <w:jc w:val="center"/>
              <w:rPr>
                <w:color w:val="000000" w:themeColor="text1"/>
                <w:lang w:val="ro-RO"/>
              </w:rPr>
            </w:pPr>
          </w:p>
        </w:tc>
        <w:tc>
          <w:tcPr>
            <w:tcW w:w="2520" w:type="dxa"/>
          </w:tcPr>
          <w:p w14:paraId="0F00ABCA" w14:textId="57551B84" w:rsidR="00123E91" w:rsidRPr="00241B8C" w:rsidRDefault="00123E91" w:rsidP="00123E91">
            <w:pPr>
              <w:ind w:left="-281"/>
              <w:jc w:val="right"/>
              <w:rPr>
                <w:color w:val="000000" w:themeColor="text1"/>
                <w:lang w:val="ro-RO"/>
              </w:rPr>
            </w:pPr>
          </w:p>
        </w:tc>
      </w:tr>
      <w:tr w:rsidR="00123E91" w:rsidRPr="00241B8C" w14:paraId="1DED5F71" w14:textId="77777777" w:rsidTr="00123E91">
        <w:tc>
          <w:tcPr>
            <w:tcW w:w="11340" w:type="dxa"/>
            <w:gridSpan w:val="3"/>
          </w:tcPr>
          <w:p w14:paraId="340ED3BA" w14:textId="1EDD20D7" w:rsidR="00123E91" w:rsidRPr="001A3F39" w:rsidRDefault="001A3F39" w:rsidP="000620BD">
            <w:pPr>
              <w:spacing w:line="360" w:lineRule="auto"/>
              <w:jc w:val="center"/>
              <w:rPr>
                <w:rFonts w:cs="Times New Roman"/>
                <w:b/>
                <w:bCs/>
                <w:color w:val="000000" w:themeColor="text1"/>
                <w:sz w:val="28"/>
                <w:szCs w:val="28"/>
                <w:lang w:val="ro-RO"/>
              </w:rPr>
            </w:pPr>
            <w:r w:rsidRPr="001A3F39">
              <w:rPr>
                <w:rFonts w:cs="Times New Roman"/>
                <w:b/>
                <w:bCs/>
                <w:color w:val="000000" w:themeColor="text1"/>
                <w:sz w:val="28"/>
                <w:szCs w:val="28"/>
                <w:lang w:val="ro-RO"/>
              </w:rPr>
              <w:t>ȘCOALA DOCTORALĂ DE FIZICĂ</w:t>
            </w:r>
          </w:p>
          <w:p w14:paraId="37DD4F67" w14:textId="77777777" w:rsidR="00123E91" w:rsidRPr="00241B8C" w:rsidRDefault="00123E91" w:rsidP="000620BD">
            <w:pPr>
              <w:spacing w:line="360" w:lineRule="auto"/>
              <w:jc w:val="center"/>
              <w:rPr>
                <w:rFonts w:cs="Times New Roman"/>
                <w:b/>
                <w:bCs/>
                <w:i/>
                <w:iCs/>
                <w:color w:val="000000" w:themeColor="text1"/>
                <w:sz w:val="36"/>
                <w:szCs w:val="36"/>
                <w:lang w:val="ro-RO"/>
              </w:rPr>
            </w:pPr>
          </w:p>
          <w:p w14:paraId="55B9DF22" w14:textId="77777777" w:rsidR="00123E91" w:rsidRPr="00241B8C" w:rsidRDefault="00123E91" w:rsidP="000620BD">
            <w:pPr>
              <w:spacing w:line="360" w:lineRule="auto"/>
              <w:jc w:val="center"/>
              <w:rPr>
                <w:rFonts w:cs="Times New Roman"/>
                <w:b/>
                <w:bCs/>
                <w:i/>
                <w:iCs/>
                <w:color w:val="000000" w:themeColor="text1"/>
                <w:sz w:val="36"/>
                <w:szCs w:val="36"/>
                <w:lang w:val="ro-RO"/>
              </w:rPr>
            </w:pPr>
          </w:p>
          <w:p w14:paraId="56B2079F" w14:textId="77777777" w:rsidR="00123E91" w:rsidRPr="00241B8C" w:rsidRDefault="00123E91" w:rsidP="000620BD">
            <w:pPr>
              <w:spacing w:line="360" w:lineRule="auto"/>
              <w:jc w:val="center"/>
              <w:rPr>
                <w:rFonts w:cs="Times New Roman"/>
                <w:b/>
                <w:bCs/>
                <w:i/>
                <w:iCs/>
                <w:color w:val="000000" w:themeColor="text1"/>
                <w:sz w:val="36"/>
                <w:szCs w:val="36"/>
                <w:lang w:val="ro-RO"/>
              </w:rPr>
            </w:pPr>
          </w:p>
          <w:p w14:paraId="06DB4AAA" w14:textId="77777777" w:rsidR="00123E91" w:rsidRPr="00241B8C" w:rsidRDefault="00123E91" w:rsidP="000620BD">
            <w:pPr>
              <w:spacing w:line="360" w:lineRule="auto"/>
              <w:jc w:val="center"/>
              <w:rPr>
                <w:rFonts w:cs="Times New Roman"/>
                <w:b/>
                <w:bCs/>
                <w:i/>
                <w:iCs/>
                <w:color w:val="000000" w:themeColor="text1"/>
                <w:sz w:val="36"/>
                <w:szCs w:val="36"/>
                <w:lang w:val="ro-RO"/>
              </w:rPr>
            </w:pPr>
          </w:p>
          <w:p w14:paraId="25CBFE74" w14:textId="726A95C4" w:rsidR="00123E91" w:rsidRPr="00241B8C" w:rsidRDefault="00D838E0" w:rsidP="00123E91">
            <w:pPr>
              <w:spacing w:line="360" w:lineRule="auto"/>
              <w:ind w:right="944"/>
              <w:jc w:val="center"/>
              <w:rPr>
                <w:rFonts w:cs="Times New Roman"/>
                <w:color w:val="000000" w:themeColor="text1"/>
                <w:sz w:val="36"/>
                <w:szCs w:val="36"/>
                <w:lang w:val="ro-RO"/>
              </w:rPr>
            </w:pPr>
            <w:r>
              <w:rPr>
                <w:rFonts w:cs="Times New Roman"/>
                <w:b/>
                <w:bCs/>
                <w:i/>
                <w:iCs/>
                <w:color w:val="000000" w:themeColor="text1"/>
                <w:sz w:val="36"/>
                <w:szCs w:val="36"/>
                <w:lang w:val="ro-RO"/>
              </w:rPr>
              <w:t>PROPRIETĂȚI</w:t>
            </w:r>
            <w:r w:rsidR="003F0940">
              <w:rPr>
                <w:rFonts w:cs="Times New Roman"/>
                <w:b/>
                <w:bCs/>
                <w:i/>
                <w:iCs/>
                <w:color w:val="000000" w:themeColor="text1"/>
                <w:sz w:val="36"/>
                <w:szCs w:val="36"/>
                <w:lang w:val="ro-RO"/>
              </w:rPr>
              <w:t>LE</w:t>
            </w:r>
            <w:r>
              <w:rPr>
                <w:rFonts w:cs="Times New Roman"/>
                <w:b/>
                <w:bCs/>
                <w:i/>
                <w:iCs/>
                <w:color w:val="000000" w:themeColor="text1"/>
                <w:sz w:val="36"/>
                <w:szCs w:val="36"/>
                <w:lang w:val="ro-RO"/>
              </w:rPr>
              <w:t xml:space="preserve"> MAGNETIC</w:t>
            </w:r>
            <w:r w:rsidR="00A462A2">
              <w:rPr>
                <w:rFonts w:cs="Times New Roman"/>
                <w:b/>
                <w:bCs/>
                <w:i/>
                <w:iCs/>
                <w:color w:val="000000" w:themeColor="text1"/>
                <w:sz w:val="36"/>
                <w:szCs w:val="36"/>
                <w:lang w:val="ro-RO"/>
              </w:rPr>
              <w:t>E</w:t>
            </w:r>
            <w:r>
              <w:rPr>
                <w:rFonts w:cs="Times New Roman"/>
                <w:b/>
                <w:bCs/>
                <w:i/>
                <w:iCs/>
                <w:color w:val="000000" w:themeColor="text1"/>
                <w:sz w:val="36"/>
                <w:szCs w:val="36"/>
                <w:lang w:val="ro-RO"/>
              </w:rPr>
              <w:t xml:space="preserve"> ȘI EFECT MAGNETOCALORIC A</w:t>
            </w:r>
            <w:r w:rsidR="003F0940">
              <w:rPr>
                <w:rFonts w:cs="Times New Roman"/>
                <w:b/>
                <w:bCs/>
                <w:i/>
                <w:iCs/>
                <w:color w:val="000000" w:themeColor="text1"/>
                <w:sz w:val="36"/>
                <w:szCs w:val="36"/>
                <w:lang w:val="ro-RO"/>
              </w:rPr>
              <w:t>LE UNOR</w:t>
            </w:r>
            <w:r w:rsidR="00EC2C1A">
              <w:rPr>
                <w:rFonts w:cs="Times New Roman"/>
                <w:b/>
                <w:bCs/>
                <w:i/>
                <w:iCs/>
                <w:color w:val="000000" w:themeColor="text1"/>
                <w:sz w:val="36"/>
                <w:szCs w:val="36"/>
                <w:lang w:val="ro-RO"/>
              </w:rPr>
              <w:t xml:space="preserve"> COMPUȘI INTERMETALICI SELECTAȚI PE BAZĂ DE PAMÂNT RAR ȘI METAL DE TRANZIȚIE</w:t>
            </w:r>
          </w:p>
        </w:tc>
      </w:tr>
    </w:tbl>
    <w:p w14:paraId="3673277A" w14:textId="3424927E" w:rsidR="00123E91" w:rsidRPr="00241B8C" w:rsidRDefault="00123E91" w:rsidP="00123E91">
      <w:pPr>
        <w:rPr>
          <w:color w:val="000000" w:themeColor="text1"/>
          <w:lang w:val="ro-RO"/>
        </w:rPr>
      </w:pPr>
      <w:r w:rsidRPr="00241B8C">
        <w:rPr>
          <w:noProof/>
          <w:color w:val="000000" w:themeColor="text1"/>
          <w:lang w:val="en-US"/>
        </w:rPr>
        <w:drawing>
          <wp:anchor distT="0" distB="0" distL="114300" distR="114300" simplePos="0" relativeHeight="251655165" behindDoc="1" locked="0" layoutInCell="1" allowOverlap="1" wp14:anchorId="2A33DD04" wp14:editId="3EF0C125">
            <wp:simplePos x="0" y="0"/>
            <wp:positionH relativeFrom="column">
              <wp:posOffset>-435771</wp:posOffset>
            </wp:positionH>
            <wp:positionV relativeFrom="paragraph">
              <wp:posOffset>-4568996</wp:posOffset>
            </wp:positionV>
            <wp:extent cx="1439545" cy="1436370"/>
            <wp:effectExtent l="0" t="0" r="8255" b="0"/>
            <wp:wrapNone/>
            <wp:docPr id="4" name="Picture 1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8AA0476-2FDA-4576-D341-76398C840B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8AA0476-2FDA-4576-D341-76398C840B69}"/>
                        </a:ext>
                      </a:extLst>
                    </pic:cNvPr>
                    <pic:cNvPicPr>
                      <a:picLocks noChangeAspect="1"/>
                    </pic:cNvPicPr>
                  </pic:nvPicPr>
                  <pic:blipFill rotWithShape="1">
                    <a:blip r:embed="rId8">
                      <a:clrChange>
                        <a:clrFrom>
                          <a:srgbClr val="000000">
                            <a:alpha val="0"/>
                          </a:srgbClr>
                        </a:clrFrom>
                        <a:clrTo>
                          <a:srgbClr val="000000">
                            <a:alpha val="0"/>
                          </a:srgbClr>
                        </a:clrTo>
                      </a:clrChange>
                      <a:extLst>
                        <a:ext uri="{28A0092B-C50C-407E-A947-70E740481C1C}">
                          <a14:useLocalDpi xmlns:a14="http://schemas.microsoft.com/office/drawing/2010/main" val="0"/>
                        </a:ext>
                      </a:extLst>
                    </a:blip>
                    <a:srcRect r="61205"/>
                    <a:stretch/>
                  </pic:blipFill>
                  <pic:spPr>
                    <a:xfrm>
                      <a:off x="0" y="0"/>
                      <a:ext cx="1439545" cy="1436370"/>
                    </a:xfrm>
                    <a:prstGeom prst="rect">
                      <a:avLst/>
                    </a:prstGeom>
                  </pic:spPr>
                </pic:pic>
              </a:graphicData>
            </a:graphic>
            <wp14:sizeRelH relativeFrom="page">
              <wp14:pctWidth>0</wp14:pctWidth>
            </wp14:sizeRelH>
            <wp14:sizeRelV relativeFrom="page">
              <wp14:pctHeight>0</wp14:pctHeight>
            </wp14:sizeRelV>
          </wp:anchor>
        </w:drawing>
      </w:r>
      <w:r w:rsidRPr="00241B8C">
        <w:rPr>
          <w:noProof/>
          <w:color w:val="000000" w:themeColor="text1"/>
          <w:lang w:val="en-US"/>
        </w:rPr>
        <w:drawing>
          <wp:anchor distT="0" distB="0" distL="114300" distR="114300" simplePos="0" relativeHeight="251673600" behindDoc="0" locked="0" layoutInCell="1" allowOverlap="1" wp14:anchorId="1C310045" wp14:editId="6621888A">
            <wp:simplePos x="0" y="0"/>
            <wp:positionH relativeFrom="column">
              <wp:posOffset>4792658</wp:posOffset>
            </wp:positionH>
            <wp:positionV relativeFrom="paragraph">
              <wp:posOffset>-4589145</wp:posOffset>
            </wp:positionV>
            <wp:extent cx="1464945" cy="1414780"/>
            <wp:effectExtent l="0" t="0" r="1905" b="0"/>
            <wp:wrapNone/>
            <wp:docPr id="7" name="Picture 1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3578CDA-2E6E-5644-FE58-A940BF2FE7E3}"/>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3578CDA-2E6E-5644-FE58-A940BF2FE7E3}"/>
                        </a:ext>
                      </a:extLst>
                    </pic:cNvPr>
                    <pic:cNvPicPr>
                      <a:picLocks noChangeAspect="1"/>
                    </pic:cNvPicPr>
                  </pic:nvPicPr>
                  <pic:blipFill rotWithShape="1">
                    <a:blip r:embed="rId9">
                      <a:extLst>
                        <a:ext uri="{28A0092B-C50C-407E-A947-70E740481C1C}">
                          <a14:useLocalDpi xmlns:a14="http://schemas.microsoft.com/office/drawing/2010/main" val="0"/>
                        </a:ext>
                      </a:extLst>
                    </a:blip>
                    <a:srcRect l="61404" b="-4"/>
                    <a:stretch/>
                  </pic:blipFill>
                  <pic:spPr>
                    <a:xfrm>
                      <a:off x="0" y="0"/>
                      <a:ext cx="1464945" cy="1414780"/>
                    </a:xfrm>
                    <a:prstGeom prst="rect">
                      <a:avLst/>
                    </a:prstGeom>
                  </pic:spPr>
                </pic:pic>
              </a:graphicData>
            </a:graphic>
            <wp14:sizeRelH relativeFrom="page">
              <wp14:pctWidth>0</wp14:pctWidth>
            </wp14:sizeRelH>
            <wp14:sizeRelV relativeFrom="page">
              <wp14:pctHeight>0</wp14:pctHeight>
            </wp14:sizeRelV>
          </wp:anchor>
        </w:drawing>
      </w:r>
    </w:p>
    <w:p w14:paraId="7ABE3A59" w14:textId="77777777" w:rsidR="00123E91" w:rsidRPr="00241B8C" w:rsidRDefault="00123E91" w:rsidP="00123E91">
      <w:pPr>
        <w:rPr>
          <w:color w:val="000000" w:themeColor="text1"/>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0"/>
        <w:gridCol w:w="4512"/>
      </w:tblGrid>
      <w:tr w:rsidR="00123E91" w:rsidRPr="00241B8C" w14:paraId="51668E5A" w14:textId="77777777" w:rsidTr="000620BD">
        <w:tc>
          <w:tcPr>
            <w:tcW w:w="10456" w:type="dxa"/>
            <w:gridSpan w:val="2"/>
          </w:tcPr>
          <w:p w14:paraId="6ED17006" w14:textId="6D885C0C" w:rsidR="00123E91" w:rsidRPr="001A3F39" w:rsidRDefault="00D838E0" w:rsidP="000620BD">
            <w:pPr>
              <w:jc w:val="center"/>
              <w:rPr>
                <w:rFonts w:cs="Times New Roman"/>
                <w:b/>
                <w:bCs/>
                <w:color w:val="000000" w:themeColor="text1"/>
                <w:sz w:val="32"/>
                <w:szCs w:val="32"/>
                <w:lang w:val="ro-RO"/>
              </w:rPr>
            </w:pPr>
            <w:r w:rsidRPr="001A3F39">
              <w:rPr>
                <w:rFonts w:cs="Times New Roman"/>
                <w:b/>
                <w:bCs/>
                <w:color w:val="000000" w:themeColor="text1"/>
                <w:sz w:val="32"/>
                <w:szCs w:val="32"/>
                <w:lang w:val="ro-RO"/>
              </w:rPr>
              <w:t>Rezumatul tezei de doctorat</w:t>
            </w:r>
          </w:p>
          <w:p w14:paraId="73C39495" w14:textId="77777777" w:rsidR="00123E91" w:rsidRPr="00241B8C" w:rsidRDefault="00123E91" w:rsidP="000620BD">
            <w:pPr>
              <w:jc w:val="center"/>
              <w:rPr>
                <w:rFonts w:cs="Times New Roman"/>
                <w:b/>
                <w:bCs/>
                <w:color w:val="000000" w:themeColor="text1"/>
                <w:sz w:val="36"/>
                <w:szCs w:val="36"/>
                <w:lang w:val="ro-RO"/>
              </w:rPr>
            </w:pPr>
          </w:p>
          <w:p w14:paraId="31280274" w14:textId="77777777" w:rsidR="00123E91" w:rsidRPr="00241B8C" w:rsidRDefault="00123E91" w:rsidP="000620BD">
            <w:pPr>
              <w:jc w:val="center"/>
              <w:rPr>
                <w:rFonts w:cs="Times New Roman"/>
                <w:b/>
                <w:bCs/>
                <w:color w:val="000000" w:themeColor="text1"/>
                <w:sz w:val="36"/>
                <w:szCs w:val="36"/>
                <w:lang w:val="ro-RO"/>
              </w:rPr>
            </w:pPr>
          </w:p>
          <w:p w14:paraId="54420BF1" w14:textId="77777777" w:rsidR="00123E91" w:rsidRPr="00241B8C" w:rsidRDefault="00123E91" w:rsidP="000620BD">
            <w:pPr>
              <w:jc w:val="center"/>
              <w:rPr>
                <w:rFonts w:cs="Times New Roman"/>
                <w:b/>
                <w:bCs/>
                <w:color w:val="000000" w:themeColor="text1"/>
                <w:sz w:val="36"/>
                <w:szCs w:val="36"/>
                <w:lang w:val="ro-RO"/>
              </w:rPr>
            </w:pPr>
          </w:p>
          <w:p w14:paraId="33D41A79" w14:textId="77777777" w:rsidR="00123E91" w:rsidRPr="00241B8C" w:rsidRDefault="00123E91" w:rsidP="000620BD">
            <w:pPr>
              <w:jc w:val="center"/>
              <w:rPr>
                <w:rFonts w:cs="Times New Roman"/>
                <w:b/>
                <w:bCs/>
                <w:color w:val="000000" w:themeColor="text1"/>
                <w:sz w:val="36"/>
                <w:szCs w:val="36"/>
                <w:lang w:val="ro-RO"/>
              </w:rPr>
            </w:pPr>
          </w:p>
          <w:p w14:paraId="04D1078D" w14:textId="77777777" w:rsidR="00123E91" w:rsidRPr="00241B8C" w:rsidRDefault="00123E91" w:rsidP="000620BD">
            <w:pPr>
              <w:jc w:val="center"/>
              <w:rPr>
                <w:rFonts w:cs="Times New Roman"/>
                <w:b/>
                <w:bCs/>
                <w:color w:val="000000" w:themeColor="text1"/>
                <w:sz w:val="36"/>
                <w:szCs w:val="36"/>
                <w:lang w:val="ro-RO"/>
              </w:rPr>
            </w:pPr>
          </w:p>
          <w:p w14:paraId="621B6E62" w14:textId="77777777" w:rsidR="00123E91" w:rsidRPr="00241B8C" w:rsidRDefault="00123E91" w:rsidP="000620BD">
            <w:pPr>
              <w:jc w:val="center"/>
              <w:rPr>
                <w:rFonts w:cs="Times New Roman"/>
                <w:b/>
                <w:bCs/>
                <w:color w:val="000000" w:themeColor="text1"/>
                <w:sz w:val="36"/>
                <w:szCs w:val="36"/>
                <w:lang w:val="ro-RO"/>
              </w:rPr>
            </w:pPr>
          </w:p>
        </w:tc>
      </w:tr>
      <w:tr w:rsidR="00123E91" w:rsidRPr="00241B8C" w14:paraId="56A83C93" w14:textId="77777777" w:rsidTr="000620BD">
        <w:tc>
          <w:tcPr>
            <w:tcW w:w="5228" w:type="dxa"/>
          </w:tcPr>
          <w:p w14:paraId="666FE9FC" w14:textId="77777777" w:rsidR="00123E91" w:rsidRPr="00241B8C" w:rsidRDefault="00123E91" w:rsidP="000620BD">
            <w:pPr>
              <w:jc w:val="center"/>
              <w:rPr>
                <w:rFonts w:cs="Times New Roman"/>
                <w:color w:val="000000" w:themeColor="text1"/>
                <w:sz w:val="32"/>
                <w:szCs w:val="36"/>
                <w:lang w:val="ro-RO"/>
              </w:rPr>
            </w:pPr>
            <w:r w:rsidRPr="00241B8C">
              <w:rPr>
                <w:rFonts w:cs="Times New Roman"/>
                <w:color w:val="000000" w:themeColor="text1"/>
                <w:sz w:val="32"/>
                <w:szCs w:val="36"/>
                <w:lang w:val="ro-RO"/>
              </w:rPr>
              <w:t>PhD Student,</w:t>
            </w:r>
          </w:p>
          <w:p w14:paraId="6E7059D6" w14:textId="77777777" w:rsidR="00123E91" w:rsidRPr="00241B8C" w:rsidRDefault="00123E91" w:rsidP="000620BD">
            <w:pPr>
              <w:jc w:val="center"/>
              <w:rPr>
                <w:rFonts w:cs="Times New Roman"/>
                <w:color w:val="000000" w:themeColor="text1"/>
                <w:sz w:val="32"/>
                <w:szCs w:val="36"/>
                <w:lang w:val="ro-RO"/>
              </w:rPr>
            </w:pPr>
            <w:r w:rsidRPr="00241B8C">
              <w:rPr>
                <w:rFonts w:cs="Times New Roman"/>
                <w:color w:val="000000" w:themeColor="text1"/>
                <w:sz w:val="32"/>
                <w:szCs w:val="36"/>
                <w:lang w:val="ro-RO"/>
              </w:rPr>
              <w:t>Simu V. Gabriela (căs.Souca)</w:t>
            </w:r>
          </w:p>
          <w:p w14:paraId="67335928" w14:textId="77777777" w:rsidR="00123E91" w:rsidRPr="00241B8C" w:rsidRDefault="00123E91" w:rsidP="000620BD">
            <w:pPr>
              <w:rPr>
                <w:rFonts w:cs="Times New Roman"/>
                <w:color w:val="000000" w:themeColor="text1"/>
                <w:sz w:val="32"/>
                <w:szCs w:val="36"/>
                <w:lang w:val="ro-RO"/>
              </w:rPr>
            </w:pPr>
          </w:p>
        </w:tc>
        <w:tc>
          <w:tcPr>
            <w:tcW w:w="5228" w:type="dxa"/>
          </w:tcPr>
          <w:p w14:paraId="37F03B75" w14:textId="77777777" w:rsidR="00123E91" w:rsidRPr="00241B8C" w:rsidRDefault="00123E91" w:rsidP="000620BD">
            <w:pPr>
              <w:jc w:val="center"/>
              <w:rPr>
                <w:rFonts w:cs="Times New Roman"/>
                <w:color w:val="000000" w:themeColor="text1"/>
                <w:sz w:val="32"/>
                <w:szCs w:val="36"/>
                <w:lang w:val="ro-RO"/>
              </w:rPr>
            </w:pPr>
            <w:r w:rsidRPr="00241B8C">
              <w:rPr>
                <w:rFonts w:cs="Times New Roman"/>
                <w:color w:val="000000" w:themeColor="text1"/>
                <w:sz w:val="32"/>
                <w:szCs w:val="36"/>
                <w:lang w:val="ro-RO"/>
              </w:rPr>
              <w:t>Scientific Adviser,</w:t>
            </w:r>
          </w:p>
          <w:p w14:paraId="1625CEE0" w14:textId="77777777" w:rsidR="00123E91" w:rsidRPr="00241B8C" w:rsidRDefault="00123E91" w:rsidP="000620BD">
            <w:pPr>
              <w:jc w:val="center"/>
              <w:rPr>
                <w:rFonts w:cs="Times New Roman"/>
                <w:color w:val="000000" w:themeColor="text1"/>
                <w:sz w:val="32"/>
                <w:szCs w:val="36"/>
                <w:lang w:val="ro-RO"/>
              </w:rPr>
            </w:pPr>
            <w:r w:rsidRPr="00241B8C">
              <w:rPr>
                <w:rFonts w:cs="Times New Roman"/>
                <w:color w:val="000000" w:themeColor="text1"/>
                <w:sz w:val="32"/>
                <w:szCs w:val="36"/>
                <w:lang w:val="ro-RO"/>
              </w:rPr>
              <w:t>Prof. Dr. Romulus V. Tetean</w:t>
            </w:r>
          </w:p>
          <w:p w14:paraId="437E12E9" w14:textId="77777777" w:rsidR="00123E91" w:rsidRPr="00241B8C" w:rsidRDefault="00123E91" w:rsidP="000620BD">
            <w:pPr>
              <w:rPr>
                <w:rFonts w:cs="Times New Roman"/>
                <w:color w:val="000000" w:themeColor="text1"/>
                <w:sz w:val="32"/>
                <w:szCs w:val="36"/>
                <w:lang w:val="ro-RO"/>
              </w:rPr>
            </w:pPr>
          </w:p>
        </w:tc>
      </w:tr>
      <w:tr w:rsidR="00123E91" w:rsidRPr="00241B8C" w14:paraId="70BCC38F" w14:textId="77777777" w:rsidTr="000620BD">
        <w:trPr>
          <w:trHeight w:val="106"/>
        </w:trPr>
        <w:tc>
          <w:tcPr>
            <w:tcW w:w="10456" w:type="dxa"/>
            <w:gridSpan w:val="2"/>
          </w:tcPr>
          <w:p w14:paraId="2AB7C07D" w14:textId="77777777" w:rsidR="001A3F39" w:rsidRDefault="001A3F39" w:rsidP="000620BD">
            <w:pPr>
              <w:jc w:val="center"/>
              <w:rPr>
                <w:rFonts w:cs="Times New Roman"/>
                <w:color w:val="000000" w:themeColor="text1"/>
                <w:sz w:val="28"/>
                <w:szCs w:val="28"/>
                <w:lang w:val="ro-RO"/>
              </w:rPr>
            </w:pPr>
          </w:p>
          <w:p w14:paraId="16A261B8" w14:textId="77777777" w:rsidR="001A3F39" w:rsidRDefault="001A3F39" w:rsidP="000620BD">
            <w:pPr>
              <w:jc w:val="center"/>
              <w:rPr>
                <w:rFonts w:cs="Times New Roman"/>
                <w:color w:val="000000" w:themeColor="text1"/>
                <w:sz w:val="28"/>
                <w:szCs w:val="28"/>
                <w:lang w:val="ro-RO"/>
              </w:rPr>
            </w:pPr>
          </w:p>
          <w:p w14:paraId="7D8F408A" w14:textId="77777777" w:rsidR="001A3F39" w:rsidRDefault="001A3F39" w:rsidP="000620BD">
            <w:pPr>
              <w:jc w:val="center"/>
              <w:rPr>
                <w:rFonts w:cs="Times New Roman"/>
                <w:color w:val="000000" w:themeColor="text1"/>
                <w:sz w:val="28"/>
                <w:szCs w:val="28"/>
                <w:lang w:val="ro-RO"/>
              </w:rPr>
            </w:pPr>
          </w:p>
          <w:p w14:paraId="0F28BBA2" w14:textId="7BABDC0D" w:rsidR="00123E91" w:rsidRPr="001A3F39" w:rsidRDefault="001A3F39" w:rsidP="000620BD">
            <w:pPr>
              <w:jc w:val="center"/>
              <w:rPr>
                <w:rFonts w:cs="Times New Roman"/>
                <w:color w:val="000000" w:themeColor="text1"/>
                <w:sz w:val="28"/>
                <w:szCs w:val="28"/>
                <w:lang w:val="ro-RO"/>
              </w:rPr>
            </w:pPr>
            <w:r w:rsidRPr="001A3F39">
              <w:rPr>
                <w:rFonts w:cs="Times New Roman"/>
                <w:color w:val="000000" w:themeColor="text1"/>
                <w:sz w:val="28"/>
                <w:szCs w:val="28"/>
                <w:lang w:val="ro-RO"/>
              </w:rPr>
              <w:lastRenderedPageBreak/>
              <w:t>CLUJ-NAPOCA</w:t>
            </w:r>
          </w:p>
          <w:p w14:paraId="28B2DC5E" w14:textId="77777777" w:rsidR="00123E91" w:rsidRPr="001A3F39" w:rsidRDefault="00123E91" w:rsidP="000620BD">
            <w:pPr>
              <w:jc w:val="center"/>
              <w:rPr>
                <w:rFonts w:cs="Times New Roman"/>
                <w:color w:val="000000" w:themeColor="text1"/>
                <w:sz w:val="28"/>
                <w:szCs w:val="28"/>
                <w:lang w:val="ro-RO"/>
              </w:rPr>
            </w:pPr>
            <w:r w:rsidRPr="001A3F39">
              <w:rPr>
                <w:rFonts w:cs="Times New Roman"/>
                <w:color w:val="000000" w:themeColor="text1"/>
                <w:sz w:val="28"/>
                <w:szCs w:val="28"/>
                <w:lang w:val="ro-RO"/>
              </w:rPr>
              <w:t>-2022-</w:t>
            </w:r>
          </w:p>
        </w:tc>
      </w:tr>
    </w:tbl>
    <w:p w14:paraId="5A504742" w14:textId="77777777" w:rsidR="00492C41" w:rsidRPr="00241B8C" w:rsidRDefault="00492C41">
      <w:pPr>
        <w:spacing w:line="259" w:lineRule="auto"/>
        <w:contextualSpacing w:val="0"/>
        <w:jc w:val="left"/>
        <w:rPr>
          <w:rFonts w:asciiTheme="minorHAnsi" w:eastAsiaTheme="minorEastAsia" w:hAnsiTheme="minorHAnsi"/>
          <w:b/>
          <w:bCs/>
          <w:noProof/>
          <w:color w:val="000000" w:themeColor="text1"/>
          <w:sz w:val="21"/>
          <w:szCs w:val="21"/>
          <w:lang w:val="ro-RO" w:eastAsia="ja-JP"/>
        </w:rPr>
        <w:sectPr w:rsidR="00492C41" w:rsidRPr="00241B8C" w:rsidSect="00123E91">
          <w:footerReference w:type="default" r:id="rId10"/>
          <w:pgSz w:w="11906" w:h="16838"/>
          <w:pgMar w:top="1417" w:right="1417" w:bottom="1417" w:left="1417" w:header="720" w:footer="720" w:gutter="0"/>
          <w:cols w:space="720"/>
          <w:titlePg/>
          <w:docGrid w:linePitch="360"/>
        </w:sectPr>
      </w:pPr>
    </w:p>
    <w:p w14:paraId="5CD2CDC5" w14:textId="3EFD392D" w:rsidR="00B976A0" w:rsidRDefault="00B976A0" w:rsidP="00B976A0">
      <w:pPr>
        <w:spacing w:after="0" w:line="240" w:lineRule="auto"/>
        <w:ind w:right="-108"/>
        <w:contextualSpacing w:val="0"/>
        <w:jc w:val="center"/>
        <w:rPr>
          <w:b/>
          <w:bCs/>
          <w:sz w:val="28"/>
          <w:szCs w:val="28"/>
          <w:lang w:val="ro-RO"/>
        </w:rPr>
      </w:pPr>
      <w:r w:rsidRPr="00B976A0">
        <w:rPr>
          <w:b/>
          <w:bCs/>
          <w:sz w:val="28"/>
          <w:szCs w:val="28"/>
          <w:lang w:val="ro-RO"/>
        </w:rPr>
        <w:lastRenderedPageBreak/>
        <w:t>Cuprinsul tezei de doctorat</w:t>
      </w:r>
    </w:p>
    <w:p w14:paraId="13874A7E" w14:textId="77777777" w:rsidR="00B976A0" w:rsidRPr="00B976A0" w:rsidRDefault="00B976A0" w:rsidP="00B976A0">
      <w:pPr>
        <w:spacing w:after="0" w:line="240" w:lineRule="auto"/>
        <w:ind w:right="-108"/>
        <w:contextualSpacing w:val="0"/>
        <w:jc w:val="center"/>
        <w:rPr>
          <w:b/>
          <w:bCs/>
          <w:sz w:val="28"/>
          <w:szCs w:val="28"/>
          <w:lang w:val="ro-RO"/>
        </w:rPr>
      </w:pPr>
    </w:p>
    <w:p w14:paraId="60895934" w14:textId="66EAE7FD" w:rsidR="00497B9F" w:rsidRPr="004A1F45" w:rsidRDefault="00497B9F" w:rsidP="004A1F45">
      <w:pPr>
        <w:spacing w:after="0" w:line="240" w:lineRule="auto"/>
        <w:ind w:right="-108"/>
        <w:contextualSpacing w:val="0"/>
        <w:jc w:val="left"/>
        <w:rPr>
          <w:sz w:val="21"/>
          <w:szCs w:val="21"/>
          <w:lang w:val="ro-RO"/>
        </w:rPr>
      </w:pPr>
      <w:r w:rsidRPr="004A1F45">
        <w:rPr>
          <w:sz w:val="21"/>
          <w:szCs w:val="21"/>
          <w:lang w:val="ro-RO"/>
        </w:rPr>
        <w:t>Introducere................................................................................................................................................1</w:t>
      </w:r>
    </w:p>
    <w:p w14:paraId="103002CD" w14:textId="5B2C767D" w:rsidR="00497B9F" w:rsidRPr="004A1F45" w:rsidRDefault="00497B9F" w:rsidP="004A1F45">
      <w:pPr>
        <w:spacing w:after="0" w:line="240" w:lineRule="auto"/>
        <w:ind w:right="-108"/>
        <w:contextualSpacing w:val="0"/>
        <w:jc w:val="left"/>
        <w:rPr>
          <w:sz w:val="21"/>
          <w:szCs w:val="21"/>
          <w:lang w:val="ro-RO"/>
        </w:rPr>
      </w:pPr>
      <w:r w:rsidRPr="009A39D8">
        <w:rPr>
          <w:b/>
          <w:bCs/>
          <w:sz w:val="21"/>
          <w:szCs w:val="21"/>
          <w:lang w:val="ro-RO"/>
        </w:rPr>
        <w:t>Capitolul 1. Compuși intermetalici pe bază de pământ rar si metal de tranziție 3</w:t>
      </w:r>
      <w:r w:rsidRPr="009A39D8">
        <w:rPr>
          <w:b/>
          <w:bCs/>
          <w:i/>
          <w:iCs/>
          <w:sz w:val="21"/>
          <w:szCs w:val="21"/>
          <w:lang w:val="ro-RO"/>
        </w:rPr>
        <w:t>d</w:t>
      </w:r>
      <w:r w:rsidRPr="004A1F45">
        <w:rPr>
          <w:sz w:val="21"/>
          <w:szCs w:val="21"/>
          <w:lang w:val="ro-RO"/>
        </w:rPr>
        <w:t>……...….........3</w:t>
      </w:r>
    </w:p>
    <w:p w14:paraId="1CE81CF6" w14:textId="77777777" w:rsidR="00497B9F" w:rsidRPr="004A1F45" w:rsidRDefault="00497B9F" w:rsidP="004A1F45">
      <w:pPr>
        <w:spacing w:after="0" w:line="240" w:lineRule="auto"/>
        <w:ind w:right="-108"/>
        <w:contextualSpacing w:val="0"/>
        <w:jc w:val="left"/>
        <w:rPr>
          <w:sz w:val="21"/>
          <w:szCs w:val="21"/>
          <w:lang w:val="ro-RO"/>
        </w:rPr>
      </w:pPr>
      <w:r w:rsidRPr="004A1F45">
        <w:rPr>
          <w:sz w:val="21"/>
          <w:szCs w:val="21"/>
          <w:lang w:val="ro-RO"/>
        </w:rPr>
        <w:t>1.1. Definiția compușilor intermetalici........…………………………………………………………….4</w:t>
      </w:r>
    </w:p>
    <w:p w14:paraId="0FABBC79" w14:textId="28707751" w:rsidR="00497B9F" w:rsidRPr="004A1F45" w:rsidRDefault="00497B9F" w:rsidP="004A1F45">
      <w:pPr>
        <w:spacing w:after="0" w:line="240" w:lineRule="auto"/>
        <w:ind w:right="-108"/>
        <w:contextualSpacing w:val="0"/>
        <w:jc w:val="left"/>
        <w:rPr>
          <w:sz w:val="21"/>
          <w:szCs w:val="21"/>
          <w:lang w:val="ro-RO"/>
        </w:rPr>
      </w:pPr>
      <w:r w:rsidRPr="004A1F45">
        <w:rPr>
          <w:sz w:val="21"/>
          <w:szCs w:val="21"/>
          <w:lang w:val="ro-RO"/>
        </w:rPr>
        <w:t>1.2. Proprietățile fizice și comportamentul magnetic al compușilor intermetalici  pământ rar (R) – metal de tranziție 3</w:t>
      </w:r>
      <w:r w:rsidRPr="004A1F45">
        <w:rPr>
          <w:i/>
          <w:iCs/>
          <w:sz w:val="21"/>
          <w:szCs w:val="21"/>
          <w:lang w:val="ro-RO"/>
        </w:rPr>
        <w:t xml:space="preserve">d </w:t>
      </w:r>
      <w:r w:rsidRPr="004A1F45">
        <w:rPr>
          <w:sz w:val="21"/>
          <w:szCs w:val="21"/>
          <w:lang w:val="ro-RO"/>
        </w:rPr>
        <w:t>(M) ……………………….………………………………………………................…</w:t>
      </w:r>
      <w:r w:rsidR="004A1F45">
        <w:rPr>
          <w:sz w:val="21"/>
          <w:szCs w:val="21"/>
          <w:lang w:val="ro-RO"/>
        </w:rPr>
        <w:t>.....</w:t>
      </w:r>
      <w:r w:rsidRPr="004A1F45">
        <w:rPr>
          <w:sz w:val="21"/>
          <w:szCs w:val="21"/>
          <w:lang w:val="ro-RO"/>
        </w:rPr>
        <w:t>..7</w:t>
      </w:r>
    </w:p>
    <w:p w14:paraId="4A6A1CC9" w14:textId="77777777" w:rsidR="00497B9F" w:rsidRPr="004A1F45" w:rsidRDefault="00497B9F" w:rsidP="004A1F45">
      <w:pPr>
        <w:spacing w:after="0" w:line="240" w:lineRule="auto"/>
        <w:ind w:right="-108"/>
        <w:contextualSpacing w:val="0"/>
        <w:jc w:val="left"/>
        <w:rPr>
          <w:sz w:val="21"/>
          <w:szCs w:val="21"/>
          <w:lang w:val="ro-RO"/>
        </w:rPr>
      </w:pPr>
      <w:r w:rsidRPr="004A1F45">
        <w:rPr>
          <w:sz w:val="21"/>
          <w:szCs w:val="21"/>
          <w:lang w:val="ro-RO"/>
        </w:rPr>
        <w:t>1.3. Efect magnetocaloric în compuși intermetalici..........…………………………….......………..….16</w:t>
      </w:r>
    </w:p>
    <w:p w14:paraId="63DF3903" w14:textId="331BAA41" w:rsidR="00497B9F" w:rsidRPr="004A1F45" w:rsidRDefault="00497B9F" w:rsidP="004A1F45">
      <w:pPr>
        <w:spacing w:after="0" w:line="240" w:lineRule="auto"/>
        <w:ind w:right="-108"/>
        <w:contextualSpacing w:val="0"/>
        <w:jc w:val="left"/>
        <w:rPr>
          <w:sz w:val="21"/>
          <w:szCs w:val="21"/>
          <w:lang w:val="ro-RO"/>
        </w:rPr>
      </w:pPr>
      <w:r w:rsidRPr="009A39D8">
        <w:rPr>
          <w:b/>
          <w:bCs/>
          <w:sz w:val="21"/>
          <w:szCs w:val="21"/>
          <w:lang w:val="ro-RO"/>
        </w:rPr>
        <w:t>Capitolul 2. Tehnici experimentale și de caracterizare</w:t>
      </w:r>
      <w:r w:rsidRPr="004A1F45">
        <w:rPr>
          <w:sz w:val="21"/>
          <w:szCs w:val="21"/>
          <w:lang w:val="ro-RO"/>
        </w:rPr>
        <w:t>.......…………………</w:t>
      </w:r>
      <w:r w:rsidR="009A39D8">
        <w:rPr>
          <w:sz w:val="21"/>
          <w:szCs w:val="21"/>
          <w:lang w:val="ro-RO"/>
        </w:rPr>
        <w:t>..</w:t>
      </w:r>
      <w:r w:rsidRPr="004A1F45">
        <w:rPr>
          <w:sz w:val="21"/>
          <w:szCs w:val="21"/>
          <w:lang w:val="ro-RO"/>
        </w:rPr>
        <w:t>……….………..</w:t>
      </w:r>
      <w:r w:rsidR="004A1F45">
        <w:rPr>
          <w:sz w:val="21"/>
          <w:szCs w:val="21"/>
          <w:lang w:val="ro-RO"/>
        </w:rPr>
        <w:t>...</w:t>
      </w:r>
      <w:r w:rsidRPr="004A1F45">
        <w:rPr>
          <w:sz w:val="21"/>
          <w:szCs w:val="21"/>
          <w:lang w:val="ro-RO"/>
        </w:rPr>
        <w:t>..20</w:t>
      </w:r>
    </w:p>
    <w:p w14:paraId="059B1ACF" w14:textId="77777777" w:rsidR="00497B9F" w:rsidRPr="004A1F45" w:rsidRDefault="00497B9F" w:rsidP="004A1F45">
      <w:pPr>
        <w:spacing w:after="0" w:line="240" w:lineRule="auto"/>
        <w:ind w:right="-108"/>
        <w:contextualSpacing w:val="0"/>
        <w:jc w:val="left"/>
        <w:rPr>
          <w:sz w:val="21"/>
          <w:szCs w:val="21"/>
          <w:lang w:val="ro-RO"/>
        </w:rPr>
      </w:pPr>
      <w:r w:rsidRPr="004A1F45">
        <w:rPr>
          <w:sz w:val="21"/>
          <w:szCs w:val="21"/>
          <w:lang w:val="ro-RO"/>
        </w:rPr>
        <w:t>2.1.Prepararea probelor………………………………………………………………........……...……20</w:t>
      </w:r>
    </w:p>
    <w:p w14:paraId="2A602E33" w14:textId="4B7B87C3" w:rsidR="00497B9F" w:rsidRPr="004A1F45" w:rsidRDefault="00497B9F" w:rsidP="004A1F45">
      <w:pPr>
        <w:spacing w:after="0" w:line="240" w:lineRule="auto"/>
        <w:ind w:right="-108"/>
        <w:contextualSpacing w:val="0"/>
        <w:jc w:val="left"/>
        <w:rPr>
          <w:sz w:val="21"/>
          <w:szCs w:val="21"/>
          <w:lang w:val="ro-RO"/>
        </w:rPr>
      </w:pPr>
      <w:r w:rsidRPr="004A1F45">
        <w:rPr>
          <w:sz w:val="21"/>
          <w:szCs w:val="21"/>
          <w:lang w:val="ro-RO"/>
        </w:rPr>
        <w:t>2.1.1. Tehnica topirii în arc...…………………………………………………….…........…….......…..20</w:t>
      </w:r>
    </w:p>
    <w:p w14:paraId="46D91A71" w14:textId="500BC910" w:rsidR="00497B9F" w:rsidRPr="004A1F45" w:rsidRDefault="00497B9F" w:rsidP="004A1F45">
      <w:pPr>
        <w:spacing w:after="0" w:line="240" w:lineRule="auto"/>
        <w:ind w:right="-108"/>
        <w:contextualSpacing w:val="0"/>
        <w:jc w:val="left"/>
        <w:rPr>
          <w:sz w:val="21"/>
          <w:szCs w:val="21"/>
          <w:lang w:val="ro-RO"/>
        </w:rPr>
      </w:pPr>
      <w:r w:rsidRPr="004A1F45">
        <w:rPr>
          <w:sz w:val="21"/>
          <w:szCs w:val="21"/>
          <w:lang w:val="ro-RO"/>
        </w:rPr>
        <w:t>2.1.2. Tehnica topirii în inducție………………………………………………………………….........21</w:t>
      </w:r>
    </w:p>
    <w:p w14:paraId="11D83892" w14:textId="77777777" w:rsidR="00497B9F" w:rsidRPr="004A1F45" w:rsidRDefault="00497B9F" w:rsidP="004A1F45">
      <w:pPr>
        <w:spacing w:after="0" w:line="240" w:lineRule="auto"/>
        <w:ind w:right="-108"/>
        <w:contextualSpacing w:val="0"/>
        <w:jc w:val="left"/>
        <w:rPr>
          <w:sz w:val="21"/>
          <w:szCs w:val="21"/>
          <w:lang w:val="ro-RO"/>
        </w:rPr>
      </w:pPr>
      <w:r w:rsidRPr="004A1F45">
        <w:rPr>
          <w:sz w:val="21"/>
          <w:szCs w:val="21"/>
          <w:lang w:val="ro-RO"/>
        </w:rPr>
        <w:t>2.2. Caracterizare structurală…………………………………………………………..…….............…22</w:t>
      </w:r>
    </w:p>
    <w:p w14:paraId="2EFEF283" w14:textId="028E0362" w:rsidR="00497B9F" w:rsidRPr="004A1F45" w:rsidRDefault="00497B9F" w:rsidP="004A1F45">
      <w:pPr>
        <w:spacing w:after="0" w:line="240" w:lineRule="auto"/>
        <w:ind w:right="-108"/>
        <w:contextualSpacing w:val="0"/>
        <w:jc w:val="left"/>
        <w:rPr>
          <w:sz w:val="21"/>
          <w:szCs w:val="21"/>
          <w:lang w:val="ro-RO"/>
        </w:rPr>
      </w:pPr>
      <w:r w:rsidRPr="004A1F45">
        <w:rPr>
          <w:sz w:val="21"/>
          <w:szCs w:val="21"/>
          <w:lang w:val="ro-RO"/>
        </w:rPr>
        <w:t>2.3. Spectroscopia fotoelectronilor cu raze X……………………..…………………………..……….</w:t>
      </w:r>
      <w:r w:rsidR="004A1F45">
        <w:rPr>
          <w:sz w:val="21"/>
          <w:szCs w:val="21"/>
          <w:lang w:val="ro-RO"/>
        </w:rPr>
        <w:t>.</w:t>
      </w:r>
      <w:r w:rsidRPr="004A1F45">
        <w:rPr>
          <w:sz w:val="21"/>
          <w:szCs w:val="21"/>
          <w:lang w:val="ro-RO"/>
        </w:rPr>
        <w:t>25</w:t>
      </w:r>
    </w:p>
    <w:p w14:paraId="05AA4B48" w14:textId="5158AE4E" w:rsidR="00497B9F" w:rsidRPr="004A1F45" w:rsidRDefault="00497B9F" w:rsidP="004A1F45">
      <w:pPr>
        <w:spacing w:after="0" w:line="240" w:lineRule="auto"/>
        <w:ind w:right="-108"/>
        <w:contextualSpacing w:val="0"/>
        <w:jc w:val="left"/>
        <w:rPr>
          <w:sz w:val="21"/>
          <w:szCs w:val="21"/>
          <w:lang w:val="ro-RO"/>
        </w:rPr>
      </w:pPr>
      <w:r w:rsidRPr="004A1F45">
        <w:rPr>
          <w:sz w:val="21"/>
          <w:szCs w:val="21"/>
          <w:lang w:val="ro-RO"/>
        </w:rPr>
        <w:t>2.4. Măsurători magnetice……………………………………………...……………………......….….32</w:t>
      </w:r>
    </w:p>
    <w:p w14:paraId="7116CBC4" w14:textId="6B49BCF2" w:rsidR="00497B9F" w:rsidRPr="004A1F45" w:rsidRDefault="00497B9F" w:rsidP="004A1F45">
      <w:pPr>
        <w:spacing w:after="0" w:line="240" w:lineRule="auto"/>
        <w:ind w:right="-108"/>
        <w:contextualSpacing w:val="0"/>
        <w:jc w:val="left"/>
        <w:rPr>
          <w:sz w:val="21"/>
          <w:szCs w:val="21"/>
          <w:lang w:val="ro-RO"/>
        </w:rPr>
      </w:pPr>
      <w:r w:rsidRPr="004A1F45">
        <w:rPr>
          <w:sz w:val="21"/>
          <w:szCs w:val="21"/>
          <w:lang w:val="ro-RO"/>
        </w:rPr>
        <w:t>2.5.Calcule de structuri de bandă………………………………………………………………..……...33</w:t>
      </w:r>
    </w:p>
    <w:p w14:paraId="12940A67" w14:textId="4B0365BC" w:rsidR="00497B9F" w:rsidRPr="004A1F45" w:rsidRDefault="00497B9F" w:rsidP="004A1F45">
      <w:pPr>
        <w:spacing w:after="0" w:line="240" w:lineRule="auto"/>
        <w:ind w:right="-108"/>
        <w:contextualSpacing w:val="0"/>
        <w:jc w:val="left"/>
        <w:rPr>
          <w:sz w:val="21"/>
          <w:szCs w:val="21"/>
          <w:lang w:val="ro-RO"/>
        </w:rPr>
      </w:pPr>
      <w:r w:rsidRPr="009A39D8">
        <w:rPr>
          <w:b/>
          <w:bCs/>
          <w:sz w:val="21"/>
          <w:szCs w:val="21"/>
          <w:lang w:val="ro-RO"/>
        </w:rPr>
        <w:t>Capitolul 3. Proprietăți structurale, magnetice și efect magnetocaloric în compușii Ce</w:t>
      </w:r>
      <w:r w:rsidRPr="009A39D8">
        <w:rPr>
          <w:b/>
          <w:bCs/>
          <w:sz w:val="21"/>
          <w:szCs w:val="21"/>
          <w:vertAlign w:val="subscript"/>
          <w:lang w:val="ro-RO"/>
        </w:rPr>
        <w:t>1-</w:t>
      </w:r>
      <w:r w:rsidRPr="009A39D8">
        <w:rPr>
          <w:b/>
          <w:bCs/>
          <w:i/>
          <w:iCs/>
          <w:sz w:val="21"/>
          <w:szCs w:val="21"/>
          <w:vertAlign w:val="subscript"/>
          <w:lang w:val="ro-RO"/>
        </w:rPr>
        <w:t>x</w:t>
      </w:r>
      <w:r w:rsidRPr="009A39D8">
        <w:rPr>
          <w:b/>
          <w:bCs/>
          <w:sz w:val="21"/>
          <w:szCs w:val="21"/>
          <w:lang w:val="ro-RO"/>
        </w:rPr>
        <w:t>Y</w:t>
      </w:r>
      <w:r w:rsidRPr="009A39D8">
        <w:rPr>
          <w:b/>
          <w:bCs/>
          <w:i/>
          <w:iCs/>
          <w:sz w:val="21"/>
          <w:szCs w:val="21"/>
          <w:vertAlign w:val="subscript"/>
          <w:lang w:val="ro-RO"/>
        </w:rPr>
        <w:t>x</w:t>
      </w:r>
      <w:r w:rsidRPr="009A39D8">
        <w:rPr>
          <w:b/>
          <w:bCs/>
          <w:sz w:val="21"/>
          <w:szCs w:val="21"/>
          <w:lang w:val="ro-RO"/>
        </w:rPr>
        <w:t>Fe</w:t>
      </w:r>
      <w:r w:rsidRPr="009A39D8">
        <w:rPr>
          <w:b/>
          <w:bCs/>
          <w:sz w:val="21"/>
          <w:szCs w:val="21"/>
          <w:vertAlign w:val="subscript"/>
          <w:lang w:val="ro-RO"/>
        </w:rPr>
        <w:t>2</w:t>
      </w:r>
      <w:r w:rsidRPr="004A1F45">
        <w:rPr>
          <w:sz w:val="21"/>
          <w:szCs w:val="21"/>
          <w:lang w:val="ro-RO"/>
        </w:rPr>
        <w:t>.</w:t>
      </w:r>
      <w:r w:rsidR="009A39D8">
        <w:rPr>
          <w:sz w:val="21"/>
          <w:szCs w:val="21"/>
          <w:lang w:val="ro-RO"/>
        </w:rPr>
        <w:t>.</w:t>
      </w:r>
      <w:r w:rsidRPr="004A1F45">
        <w:rPr>
          <w:sz w:val="21"/>
          <w:szCs w:val="21"/>
          <w:lang w:val="ro-RO"/>
        </w:rPr>
        <w:t>.35</w:t>
      </w:r>
    </w:p>
    <w:p w14:paraId="545FCFFB" w14:textId="1289386A" w:rsidR="00497B9F" w:rsidRPr="004A1F45" w:rsidRDefault="00497B9F" w:rsidP="004A1F45">
      <w:pPr>
        <w:spacing w:after="0" w:line="240" w:lineRule="auto"/>
        <w:ind w:right="-108"/>
        <w:contextualSpacing w:val="0"/>
        <w:jc w:val="left"/>
        <w:rPr>
          <w:sz w:val="21"/>
          <w:szCs w:val="21"/>
          <w:lang w:val="ro-RO"/>
        </w:rPr>
      </w:pPr>
      <w:r w:rsidRPr="004A1F45">
        <w:rPr>
          <w:sz w:val="21"/>
          <w:szCs w:val="21"/>
          <w:lang w:val="ro-RO"/>
        </w:rPr>
        <w:t>3.1. Analiza cristalografică a compușilor intermetalici Ce</w:t>
      </w:r>
      <w:r w:rsidRPr="004A1F45">
        <w:rPr>
          <w:sz w:val="21"/>
          <w:szCs w:val="21"/>
          <w:vertAlign w:val="subscript"/>
          <w:lang w:val="ro-RO"/>
        </w:rPr>
        <w:t>1-</w:t>
      </w:r>
      <w:r w:rsidRPr="004A1F45">
        <w:rPr>
          <w:i/>
          <w:iCs/>
          <w:sz w:val="21"/>
          <w:szCs w:val="21"/>
          <w:vertAlign w:val="subscript"/>
          <w:lang w:val="ro-RO"/>
        </w:rPr>
        <w:t>x</w:t>
      </w:r>
      <w:r w:rsidRPr="004A1F45">
        <w:rPr>
          <w:sz w:val="21"/>
          <w:szCs w:val="21"/>
          <w:lang w:val="ro-RO"/>
        </w:rPr>
        <w:t>Y</w:t>
      </w:r>
      <w:r w:rsidRPr="004A1F45">
        <w:rPr>
          <w:i/>
          <w:iCs/>
          <w:sz w:val="21"/>
          <w:szCs w:val="21"/>
          <w:vertAlign w:val="subscript"/>
          <w:lang w:val="ro-RO"/>
        </w:rPr>
        <w:t>x</w:t>
      </w:r>
      <w:r w:rsidRPr="004A1F45">
        <w:rPr>
          <w:sz w:val="21"/>
          <w:szCs w:val="21"/>
          <w:lang w:val="ro-RO"/>
        </w:rPr>
        <w:t>Fe</w:t>
      </w:r>
      <w:r w:rsidRPr="004A1F45">
        <w:rPr>
          <w:sz w:val="21"/>
          <w:szCs w:val="21"/>
          <w:vertAlign w:val="subscript"/>
          <w:lang w:val="ro-RO"/>
        </w:rPr>
        <w:t>2</w:t>
      </w:r>
      <w:r w:rsidRPr="004A1F45">
        <w:rPr>
          <w:sz w:val="21"/>
          <w:szCs w:val="21"/>
          <w:lang w:val="ro-RO"/>
        </w:rPr>
        <w:t>……………………........…</w:t>
      </w:r>
      <w:r w:rsidR="00577D76" w:rsidRPr="004A1F45">
        <w:rPr>
          <w:sz w:val="21"/>
          <w:szCs w:val="21"/>
          <w:lang w:val="ro-RO"/>
        </w:rPr>
        <w:t>..</w:t>
      </w:r>
      <w:r w:rsidRPr="004A1F45">
        <w:rPr>
          <w:sz w:val="21"/>
          <w:szCs w:val="21"/>
          <w:lang w:val="ro-RO"/>
        </w:rPr>
        <w:t>......…38</w:t>
      </w:r>
    </w:p>
    <w:p w14:paraId="7ABAC3B8" w14:textId="27B7335F" w:rsidR="00497B9F" w:rsidRPr="004A1F45" w:rsidRDefault="00497B9F" w:rsidP="004A1F45">
      <w:pPr>
        <w:spacing w:after="0" w:line="240" w:lineRule="auto"/>
        <w:ind w:right="-108"/>
        <w:contextualSpacing w:val="0"/>
        <w:jc w:val="left"/>
        <w:rPr>
          <w:sz w:val="21"/>
          <w:szCs w:val="21"/>
          <w:lang w:val="ro-RO"/>
        </w:rPr>
      </w:pPr>
      <w:r w:rsidRPr="004A1F45">
        <w:rPr>
          <w:sz w:val="21"/>
          <w:szCs w:val="21"/>
          <w:lang w:val="ro-RO"/>
        </w:rPr>
        <w:t>3.2. Calcule de structuri de bandă…………………………………………………………........….......40</w:t>
      </w:r>
    </w:p>
    <w:p w14:paraId="69F36D7E" w14:textId="744FF855" w:rsidR="00497B9F" w:rsidRPr="004A1F45" w:rsidRDefault="00497B9F" w:rsidP="004A1F45">
      <w:pPr>
        <w:spacing w:after="0" w:line="240" w:lineRule="auto"/>
        <w:ind w:right="-108"/>
        <w:contextualSpacing w:val="0"/>
        <w:jc w:val="left"/>
        <w:rPr>
          <w:sz w:val="21"/>
          <w:szCs w:val="21"/>
          <w:lang w:val="ro-RO"/>
        </w:rPr>
      </w:pPr>
      <w:r w:rsidRPr="004A1F45">
        <w:rPr>
          <w:sz w:val="21"/>
          <w:szCs w:val="21"/>
          <w:lang w:val="ro-RO"/>
        </w:rPr>
        <w:t>3.3. Proprietăți magnetice si efect magnetocaloric în compușii intermetalici Ce</w:t>
      </w:r>
      <w:r w:rsidRPr="004A1F45">
        <w:rPr>
          <w:sz w:val="21"/>
          <w:szCs w:val="21"/>
          <w:vertAlign w:val="subscript"/>
          <w:lang w:val="ro-RO"/>
        </w:rPr>
        <w:t>1-</w:t>
      </w:r>
      <w:r w:rsidRPr="004A1F45">
        <w:rPr>
          <w:i/>
          <w:iCs/>
          <w:sz w:val="21"/>
          <w:szCs w:val="21"/>
          <w:vertAlign w:val="subscript"/>
          <w:lang w:val="ro-RO"/>
        </w:rPr>
        <w:t>x</w:t>
      </w:r>
      <w:r w:rsidRPr="004A1F45">
        <w:rPr>
          <w:sz w:val="21"/>
          <w:szCs w:val="21"/>
          <w:lang w:val="ro-RO"/>
        </w:rPr>
        <w:t>Y</w:t>
      </w:r>
      <w:r w:rsidRPr="004A1F45">
        <w:rPr>
          <w:i/>
          <w:iCs/>
          <w:sz w:val="21"/>
          <w:szCs w:val="21"/>
          <w:vertAlign w:val="subscript"/>
          <w:lang w:val="ro-RO"/>
        </w:rPr>
        <w:t>x</w:t>
      </w:r>
      <w:r w:rsidRPr="004A1F45">
        <w:rPr>
          <w:sz w:val="21"/>
          <w:szCs w:val="21"/>
          <w:lang w:val="ro-RO"/>
        </w:rPr>
        <w:t>Fe</w:t>
      </w:r>
      <w:r w:rsidRPr="004A1F45">
        <w:rPr>
          <w:sz w:val="21"/>
          <w:szCs w:val="21"/>
          <w:vertAlign w:val="subscript"/>
          <w:lang w:val="ro-RO"/>
        </w:rPr>
        <w:t>2</w:t>
      </w:r>
      <w:r w:rsidRPr="004A1F45">
        <w:rPr>
          <w:sz w:val="21"/>
          <w:szCs w:val="21"/>
          <w:lang w:val="ro-RO"/>
        </w:rPr>
        <w:t>…........</w:t>
      </w:r>
      <w:r w:rsidR="00577D76" w:rsidRPr="004A1F45">
        <w:rPr>
          <w:sz w:val="21"/>
          <w:szCs w:val="21"/>
          <w:lang w:val="ro-RO"/>
        </w:rPr>
        <w:t>...</w:t>
      </w:r>
      <w:r w:rsidRPr="004A1F45">
        <w:rPr>
          <w:sz w:val="21"/>
          <w:szCs w:val="21"/>
          <w:lang w:val="ro-RO"/>
        </w:rPr>
        <w:t>…...42</w:t>
      </w:r>
    </w:p>
    <w:p w14:paraId="3ABC5A28" w14:textId="61609043" w:rsidR="00497B9F" w:rsidRPr="004A1F45" w:rsidRDefault="00497B9F" w:rsidP="004A1F45">
      <w:pPr>
        <w:spacing w:after="0" w:line="240" w:lineRule="auto"/>
        <w:ind w:right="-108"/>
        <w:contextualSpacing w:val="0"/>
        <w:jc w:val="left"/>
        <w:rPr>
          <w:sz w:val="21"/>
          <w:szCs w:val="21"/>
          <w:lang w:val="ro-RO"/>
        </w:rPr>
      </w:pPr>
      <w:r w:rsidRPr="004A1F45">
        <w:rPr>
          <w:sz w:val="21"/>
          <w:szCs w:val="21"/>
          <w:lang w:val="ro-RO"/>
        </w:rPr>
        <w:t>3.4. Concluzii preliminare…………………………………………………………………..….............49</w:t>
      </w:r>
    </w:p>
    <w:p w14:paraId="66DB9323" w14:textId="6D80A537" w:rsidR="00497B9F" w:rsidRPr="004A1F45" w:rsidRDefault="00497B9F" w:rsidP="009A39D8">
      <w:pPr>
        <w:spacing w:after="0" w:line="240" w:lineRule="auto"/>
        <w:ind w:right="-18"/>
        <w:contextualSpacing w:val="0"/>
        <w:jc w:val="left"/>
        <w:rPr>
          <w:sz w:val="21"/>
          <w:szCs w:val="21"/>
          <w:lang w:val="ro-RO"/>
        </w:rPr>
      </w:pPr>
      <w:r w:rsidRPr="009A39D8">
        <w:rPr>
          <w:b/>
          <w:bCs/>
          <w:sz w:val="21"/>
          <w:szCs w:val="21"/>
          <w:lang w:val="ro-RO"/>
        </w:rPr>
        <w:t xml:space="preserve">Capitolul 4. Structura electronică, proprietăți magnetice și efect magnetocaloric asupra </w:t>
      </w:r>
      <w:r w:rsidR="004446DC">
        <w:rPr>
          <w:b/>
          <w:bCs/>
          <w:sz w:val="21"/>
          <w:szCs w:val="21"/>
          <w:lang w:val="ro-RO"/>
        </w:rPr>
        <w:t xml:space="preserve">     </w:t>
      </w:r>
      <w:r w:rsidRPr="009A39D8">
        <w:rPr>
          <w:b/>
          <w:bCs/>
          <w:sz w:val="21"/>
          <w:szCs w:val="21"/>
          <w:lang w:val="ro-RO"/>
        </w:rPr>
        <w:t>compușilor intermetalici Gd</w:t>
      </w:r>
      <w:r w:rsidRPr="009A39D8">
        <w:rPr>
          <w:b/>
          <w:bCs/>
          <w:sz w:val="21"/>
          <w:szCs w:val="21"/>
          <w:vertAlign w:val="subscript"/>
          <w:lang w:val="ro-RO"/>
        </w:rPr>
        <w:t>1-</w:t>
      </w:r>
      <w:r w:rsidRPr="009A39D8">
        <w:rPr>
          <w:b/>
          <w:bCs/>
          <w:i/>
          <w:iCs/>
          <w:sz w:val="21"/>
          <w:szCs w:val="21"/>
          <w:vertAlign w:val="subscript"/>
          <w:lang w:val="ro-RO"/>
        </w:rPr>
        <w:t>x</w:t>
      </w:r>
      <w:r w:rsidRPr="009A39D8">
        <w:rPr>
          <w:b/>
          <w:bCs/>
          <w:sz w:val="21"/>
          <w:szCs w:val="21"/>
          <w:lang w:val="ro-RO"/>
        </w:rPr>
        <w:t>Ce</w:t>
      </w:r>
      <w:r w:rsidRPr="009A39D8">
        <w:rPr>
          <w:b/>
          <w:bCs/>
          <w:i/>
          <w:iCs/>
          <w:sz w:val="21"/>
          <w:szCs w:val="21"/>
          <w:vertAlign w:val="subscript"/>
          <w:lang w:val="ro-RO"/>
        </w:rPr>
        <w:t>x</w:t>
      </w:r>
      <w:r w:rsidRPr="009A39D8">
        <w:rPr>
          <w:b/>
          <w:bCs/>
          <w:sz w:val="21"/>
          <w:szCs w:val="21"/>
          <w:lang w:val="ro-RO"/>
        </w:rPr>
        <w:t>Co</w:t>
      </w:r>
      <w:r w:rsidRPr="009A39D8">
        <w:rPr>
          <w:b/>
          <w:bCs/>
          <w:sz w:val="21"/>
          <w:szCs w:val="21"/>
          <w:vertAlign w:val="subscript"/>
          <w:lang w:val="ro-RO"/>
        </w:rPr>
        <w:t>2</w:t>
      </w:r>
      <w:r w:rsidRPr="004A1F45">
        <w:rPr>
          <w:sz w:val="21"/>
          <w:szCs w:val="21"/>
          <w:lang w:val="ro-RO"/>
        </w:rPr>
        <w:t xml:space="preserve"> ......…………………………………</w:t>
      </w:r>
      <w:r w:rsidR="004446DC">
        <w:rPr>
          <w:sz w:val="21"/>
          <w:szCs w:val="21"/>
          <w:lang w:val="ro-RO"/>
        </w:rPr>
        <w:t>.....</w:t>
      </w:r>
      <w:r w:rsidRPr="004A1F45">
        <w:rPr>
          <w:sz w:val="21"/>
          <w:szCs w:val="21"/>
          <w:lang w:val="ro-RO"/>
        </w:rPr>
        <w:t>………………</w:t>
      </w:r>
      <w:r w:rsidR="009A39D8">
        <w:rPr>
          <w:sz w:val="21"/>
          <w:szCs w:val="21"/>
          <w:lang w:val="ro-RO"/>
        </w:rPr>
        <w:t>....</w:t>
      </w:r>
      <w:r w:rsidRPr="004A1F45">
        <w:rPr>
          <w:sz w:val="21"/>
          <w:szCs w:val="21"/>
          <w:lang w:val="ro-RO"/>
        </w:rPr>
        <w:t>….51</w:t>
      </w:r>
    </w:p>
    <w:p w14:paraId="10A8810E" w14:textId="418748FA" w:rsidR="00497B9F" w:rsidRPr="004A1F45" w:rsidRDefault="00497B9F" w:rsidP="004A1F45">
      <w:pPr>
        <w:spacing w:after="0" w:line="240" w:lineRule="auto"/>
        <w:ind w:right="-108"/>
        <w:contextualSpacing w:val="0"/>
        <w:jc w:val="left"/>
        <w:rPr>
          <w:sz w:val="21"/>
          <w:szCs w:val="21"/>
          <w:lang w:val="ro-RO"/>
        </w:rPr>
      </w:pPr>
      <w:r w:rsidRPr="004A1F45">
        <w:rPr>
          <w:sz w:val="21"/>
          <w:szCs w:val="21"/>
          <w:lang w:val="ro-RO"/>
        </w:rPr>
        <w:t xml:space="preserve">4.1. Analiza cristalografică a compușilor intermetalici </w:t>
      </w:r>
      <w:r w:rsidR="00577D76" w:rsidRPr="004A1F45">
        <w:rPr>
          <w:sz w:val="21"/>
          <w:szCs w:val="21"/>
          <w:lang w:val="ro-RO"/>
        </w:rPr>
        <w:t>Gd</w:t>
      </w:r>
      <w:r w:rsidR="00577D76" w:rsidRPr="004A1F45">
        <w:rPr>
          <w:sz w:val="21"/>
          <w:szCs w:val="21"/>
          <w:vertAlign w:val="subscript"/>
          <w:lang w:val="ro-RO"/>
        </w:rPr>
        <w:t>1-</w:t>
      </w:r>
      <w:r w:rsidR="00577D76" w:rsidRPr="004A1F45">
        <w:rPr>
          <w:i/>
          <w:iCs/>
          <w:sz w:val="21"/>
          <w:szCs w:val="21"/>
          <w:vertAlign w:val="subscript"/>
          <w:lang w:val="ro-RO"/>
        </w:rPr>
        <w:t>x</w:t>
      </w:r>
      <w:r w:rsidR="00577D76" w:rsidRPr="004A1F45">
        <w:rPr>
          <w:sz w:val="21"/>
          <w:szCs w:val="21"/>
          <w:lang w:val="ro-RO"/>
        </w:rPr>
        <w:t>Ce</w:t>
      </w:r>
      <w:r w:rsidR="00577D76" w:rsidRPr="004A1F45">
        <w:rPr>
          <w:i/>
          <w:iCs/>
          <w:sz w:val="21"/>
          <w:szCs w:val="21"/>
          <w:vertAlign w:val="subscript"/>
          <w:lang w:val="ro-RO"/>
        </w:rPr>
        <w:t>x</w:t>
      </w:r>
      <w:r w:rsidR="00577D76" w:rsidRPr="004A1F45">
        <w:rPr>
          <w:sz w:val="21"/>
          <w:szCs w:val="21"/>
          <w:lang w:val="ro-RO"/>
        </w:rPr>
        <w:t>Co</w:t>
      </w:r>
      <w:r w:rsidR="00577D76" w:rsidRPr="004A1F45">
        <w:rPr>
          <w:sz w:val="21"/>
          <w:szCs w:val="21"/>
          <w:vertAlign w:val="subscript"/>
          <w:lang w:val="ro-RO"/>
        </w:rPr>
        <w:t>2</w:t>
      </w:r>
      <w:r w:rsidRPr="004A1F45">
        <w:rPr>
          <w:sz w:val="21"/>
          <w:szCs w:val="21"/>
          <w:lang w:val="ro-RO"/>
        </w:rPr>
        <w:t xml:space="preserve"> ……....…….....………</w:t>
      </w:r>
      <w:r w:rsidR="00577D76" w:rsidRPr="004A1F45">
        <w:rPr>
          <w:sz w:val="21"/>
          <w:szCs w:val="21"/>
          <w:lang w:val="ro-RO"/>
        </w:rPr>
        <w:t>....</w:t>
      </w:r>
      <w:r w:rsidRPr="004A1F45">
        <w:rPr>
          <w:sz w:val="21"/>
          <w:szCs w:val="21"/>
          <w:lang w:val="ro-RO"/>
        </w:rPr>
        <w:t>………51</w:t>
      </w:r>
    </w:p>
    <w:p w14:paraId="2B6BB9AC" w14:textId="736BF999" w:rsidR="00497B9F" w:rsidRPr="004A1F45" w:rsidRDefault="00497B9F" w:rsidP="004A1F45">
      <w:pPr>
        <w:spacing w:after="0" w:line="240" w:lineRule="auto"/>
        <w:ind w:right="-108"/>
        <w:contextualSpacing w:val="0"/>
        <w:jc w:val="left"/>
        <w:rPr>
          <w:sz w:val="21"/>
          <w:szCs w:val="21"/>
          <w:lang w:val="ro-RO"/>
        </w:rPr>
      </w:pPr>
      <w:r w:rsidRPr="004A1F45">
        <w:rPr>
          <w:sz w:val="21"/>
          <w:szCs w:val="21"/>
          <w:lang w:val="ro-RO"/>
        </w:rPr>
        <w:t xml:space="preserve">4.2. Structura electronică a compușilor intermetalici </w:t>
      </w:r>
      <w:r w:rsidR="00577D76" w:rsidRPr="004A1F45">
        <w:rPr>
          <w:sz w:val="21"/>
          <w:szCs w:val="21"/>
          <w:lang w:val="ro-RO"/>
        </w:rPr>
        <w:t>Gd</w:t>
      </w:r>
      <w:r w:rsidR="00577D76" w:rsidRPr="004A1F45">
        <w:rPr>
          <w:sz w:val="21"/>
          <w:szCs w:val="21"/>
          <w:vertAlign w:val="subscript"/>
          <w:lang w:val="ro-RO"/>
        </w:rPr>
        <w:t>1-</w:t>
      </w:r>
      <w:r w:rsidR="00577D76" w:rsidRPr="004A1F45">
        <w:rPr>
          <w:i/>
          <w:iCs/>
          <w:sz w:val="21"/>
          <w:szCs w:val="21"/>
          <w:vertAlign w:val="subscript"/>
          <w:lang w:val="ro-RO"/>
        </w:rPr>
        <w:t>x</w:t>
      </w:r>
      <w:r w:rsidR="00577D76" w:rsidRPr="004A1F45">
        <w:rPr>
          <w:sz w:val="21"/>
          <w:szCs w:val="21"/>
          <w:lang w:val="ro-RO"/>
        </w:rPr>
        <w:t>Ce</w:t>
      </w:r>
      <w:r w:rsidR="00577D76" w:rsidRPr="004A1F45">
        <w:rPr>
          <w:i/>
          <w:iCs/>
          <w:sz w:val="21"/>
          <w:szCs w:val="21"/>
          <w:vertAlign w:val="subscript"/>
          <w:lang w:val="ro-RO"/>
        </w:rPr>
        <w:t>x</w:t>
      </w:r>
      <w:r w:rsidR="00577D76" w:rsidRPr="004A1F45">
        <w:rPr>
          <w:sz w:val="21"/>
          <w:szCs w:val="21"/>
          <w:lang w:val="ro-RO"/>
        </w:rPr>
        <w:t>Co</w:t>
      </w:r>
      <w:r w:rsidR="00577D76" w:rsidRPr="004A1F45">
        <w:rPr>
          <w:sz w:val="21"/>
          <w:szCs w:val="21"/>
          <w:vertAlign w:val="subscript"/>
          <w:lang w:val="ro-RO"/>
        </w:rPr>
        <w:t>2</w:t>
      </w:r>
      <w:r w:rsidRPr="004A1F45">
        <w:rPr>
          <w:sz w:val="21"/>
          <w:szCs w:val="21"/>
          <w:lang w:val="ro-RO"/>
        </w:rPr>
        <w:t>…………………..……………</w:t>
      </w:r>
      <w:r w:rsidR="00577D76" w:rsidRPr="004A1F45">
        <w:rPr>
          <w:sz w:val="21"/>
          <w:szCs w:val="21"/>
          <w:lang w:val="ro-RO"/>
        </w:rPr>
        <w:t>...</w:t>
      </w:r>
      <w:r w:rsidRPr="004A1F45">
        <w:rPr>
          <w:sz w:val="21"/>
          <w:szCs w:val="21"/>
          <w:lang w:val="ro-RO"/>
        </w:rPr>
        <w:t>…54</w:t>
      </w:r>
    </w:p>
    <w:p w14:paraId="5EBECF2D" w14:textId="253CDFE0" w:rsidR="00497B9F" w:rsidRPr="004A1F45" w:rsidRDefault="00497B9F" w:rsidP="004A1F45">
      <w:pPr>
        <w:spacing w:after="0" w:line="240" w:lineRule="auto"/>
        <w:ind w:right="-108"/>
        <w:contextualSpacing w:val="0"/>
        <w:jc w:val="left"/>
        <w:rPr>
          <w:sz w:val="21"/>
          <w:szCs w:val="21"/>
          <w:lang w:val="ro-RO"/>
        </w:rPr>
      </w:pPr>
      <w:r w:rsidRPr="004A1F45">
        <w:rPr>
          <w:sz w:val="21"/>
          <w:szCs w:val="21"/>
          <w:lang w:val="ro-RO"/>
        </w:rPr>
        <w:t xml:space="preserve">4.3. Proprietăți magnetice și efect magnetocaloric în compușii intermetalici </w:t>
      </w:r>
      <w:r w:rsidR="00577D76" w:rsidRPr="004A1F45">
        <w:rPr>
          <w:sz w:val="21"/>
          <w:szCs w:val="21"/>
          <w:lang w:val="ro-RO"/>
        </w:rPr>
        <w:t>Gd</w:t>
      </w:r>
      <w:r w:rsidR="00577D76" w:rsidRPr="004A1F45">
        <w:rPr>
          <w:sz w:val="21"/>
          <w:szCs w:val="21"/>
          <w:vertAlign w:val="subscript"/>
          <w:lang w:val="ro-RO"/>
        </w:rPr>
        <w:t>1-</w:t>
      </w:r>
      <w:r w:rsidR="00577D76" w:rsidRPr="004A1F45">
        <w:rPr>
          <w:i/>
          <w:iCs/>
          <w:sz w:val="21"/>
          <w:szCs w:val="21"/>
          <w:vertAlign w:val="subscript"/>
          <w:lang w:val="ro-RO"/>
        </w:rPr>
        <w:t>x</w:t>
      </w:r>
      <w:r w:rsidR="00577D76" w:rsidRPr="004A1F45">
        <w:rPr>
          <w:sz w:val="21"/>
          <w:szCs w:val="21"/>
          <w:lang w:val="ro-RO"/>
        </w:rPr>
        <w:t>Ce</w:t>
      </w:r>
      <w:r w:rsidR="00577D76" w:rsidRPr="004A1F45">
        <w:rPr>
          <w:i/>
          <w:iCs/>
          <w:sz w:val="21"/>
          <w:szCs w:val="21"/>
          <w:vertAlign w:val="subscript"/>
          <w:lang w:val="ro-RO"/>
        </w:rPr>
        <w:t>x</w:t>
      </w:r>
      <w:r w:rsidR="00577D76" w:rsidRPr="004A1F45">
        <w:rPr>
          <w:sz w:val="21"/>
          <w:szCs w:val="21"/>
          <w:lang w:val="ro-RO"/>
        </w:rPr>
        <w:t>Co</w:t>
      </w:r>
      <w:r w:rsidR="00577D76" w:rsidRPr="004A1F45">
        <w:rPr>
          <w:sz w:val="21"/>
          <w:szCs w:val="21"/>
          <w:vertAlign w:val="subscript"/>
          <w:lang w:val="ro-RO"/>
        </w:rPr>
        <w:t>2</w:t>
      </w:r>
      <w:r w:rsidRPr="004A1F45">
        <w:rPr>
          <w:sz w:val="21"/>
          <w:szCs w:val="21"/>
          <w:lang w:val="ro-RO"/>
        </w:rPr>
        <w:t>.........…</w:t>
      </w:r>
      <w:r w:rsidR="00577D76" w:rsidRPr="004A1F45">
        <w:rPr>
          <w:sz w:val="21"/>
          <w:szCs w:val="21"/>
          <w:lang w:val="ro-RO"/>
        </w:rPr>
        <w:t>...</w:t>
      </w:r>
      <w:r w:rsidRPr="004A1F45">
        <w:rPr>
          <w:sz w:val="21"/>
          <w:szCs w:val="21"/>
          <w:lang w:val="ro-RO"/>
        </w:rPr>
        <w:t>…61</w:t>
      </w:r>
    </w:p>
    <w:p w14:paraId="591EED6D" w14:textId="47BF94DB" w:rsidR="00497B9F" w:rsidRPr="004A1F45" w:rsidRDefault="00497B9F" w:rsidP="004A1F45">
      <w:pPr>
        <w:spacing w:after="0" w:line="240" w:lineRule="auto"/>
        <w:ind w:right="-108"/>
        <w:contextualSpacing w:val="0"/>
        <w:jc w:val="left"/>
        <w:rPr>
          <w:sz w:val="21"/>
          <w:szCs w:val="21"/>
          <w:lang w:val="ro-RO"/>
        </w:rPr>
      </w:pPr>
      <w:r w:rsidRPr="004A1F45">
        <w:rPr>
          <w:sz w:val="21"/>
          <w:szCs w:val="21"/>
          <w:lang w:val="ro-RO"/>
        </w:rPr>
        <w:t>4.4. Concluzii preliminare...……………………….………………………………………......……….67</w:t>
      </w:r>
    </w:p>
    <w:p w14:paraId="12876703" w14:textId="4A8EA540" w:rsidR="00497B9F" w:rsidRPr="004A1F45" w:rsidRDefault="00497B9F" w:rsidP="004A1F45">
      <w:pPr>
        <w:spacing w:after="0" w:line="240" w:lineRule="auto"/>
        <w:ind w:right="-108"/>
        <w:contextualSpacing w:val="0"/>
        <w:jc w:val="left"/>
        <w:rPr>
          <w:sz w:val="21"/>
          <w:szCs w:val="21"/>
          <w:lang w:val="ro-RO"/>
        </w:rPr>
      </w:pPr>
      <w:r w:rsidRPr="009A39D8">
        <w:rPr>
          <w:b/>
          <w:bCs/>
          <w:sz w:val="21"/>
          <w:szCs w:val="21"/>
          <w:lang w:val="ro-RO"/>
        </w:rPr>
        <w:t xml:space="preserve">Capitolul 5. Structura electronică și comportamentul magnetic al compușilor intermetalici </w:t>
      </w:r>
      <w:r w:rsidR="004446DC">
        <w:rPr>
          <w:b/>
          <w:bCs/>
          <w:sz w:val="21"/>
          <w:szCs w:val="21"/>
          <w:lang w:val="ro-RO"/>
        </w:rPr>
        <w:t xml:space="preserve">         </w:t>
      </w:r>
      <w:r w:rsidRPr="009A39D8">
        <w:rPr>
          <w:b/>
          <w:bCs/>
          <w:sz w:val="21"/>
          <w:szCs w:val="21"/>
          <w:lang w:val="ro-RO"/>
        </w:rPr>
        <w:t>GdCo</w:t>
      </w:r>
      <w:r w:rsidRPr="009A39D8">
        <w:rPr>
          <w:b/>
          <w:bCs/>
          <w:sz w:val="21"/>
          <w:szCs w:val="21"/>
          <w:vertAlign w:val="subscript"/>
          <w:lang w:val="ro-RO"/>
        </w:rPr>
        <w:t>2-</w:t>
      </w:r>
      <w:r w:rsidR="009A39D8">
        <w:rPr>
          <w:b/>
          <w:bCs/>
          <w:sz w:val="21"/>
          <w:szCs w:val="21"/>
          <w:vertAlign w:val="subscript"/>
          <w:lang w:val="ro-RO"/>
        </w:rPr>
        <w:t>-</w:t>
      </w:r>
      <w:r w:rsidRPr="009A39D8">
        <w:rPr>
          <w:b/>
          <w:bCs/>
          <w:sz w:val="21"/>
          <w:szCs w:val="21"/>
          <w:lang w:val="ro-RO"/>
        </w:rPr>
        <w:t>A</w:t>
      </w:r>
      <w:r w:rsidRPr="009A39D8">
        <w:rPr>
          <w:b/>
          <w:bCs/>
          <w:i/>
          <w:iCs/>
          <w:sz w:val="21"/>
          <w:szCs w:val="21"/>
          <w:vertAlign w:val="subscript"/>
          <w:lang w:val="ro-RO"/>
        </w:rPr>
        <w:t>x</w:t>
      </w:r>
      <w:r w:rsidRPr="004A1F45">
        <w:rPr>
          <w:sz w:val="21"/>
          <w:szCs w:val="21"/>
          <w:lang w:val="ro-RO"/>
        </w:rPr>
        <w:t>…</w:t>
      </w:r>
      <w:r w:rsidR="004446DC">
        <w:rPr>
          <w:sz w:val="21"/>
          <w:szCs w:val="21"/>
          <w:lang w:val="ro-RO"/>
        </w:rPr>
        <w:t>........</w:t>
      </w:r>
      <w:r w:rsidRPr="004A1F45">
        <w:rPr>
          <w:sz w:val="21"/>
          <w:szCs w:val="21"/>
          <w:lang w:val="ro-RO"/>
        </w:rPr>
        <w:t>……………………………………………………………………..</w:t>
      </w:r>
      <w:r w:rsidR="00577D76" w:rsidRPr="004A1F45">
        <w:rPr>
          <w:sz w:val="21"/>
          <w:szCs w:val="21"/>
          <w:lang w:val="ro-RO"/>
        </w:rPr>
        <w:t>.</w:t>
      </w:r>
      <w:r w:rsidRPr="004A1F45">
        <w:rPr>
          <w:sz w:val="21"/>
          <w:szCs w:val="21"/>
          <w:lang w:val="ro-RO"/>
        </w:rPr>
        <w:t>…............……</w:t>
      </w:r>
      <w:r w:rsidR="004A1F45">
        <w:rPr>
          <w:sz w:val="21"/>
          <w:szCs w:val="21"/>
          <w:lang w:val="ro-RO"/>
        </w:rPr>
        <w:t>.</w:t>
      </w:r>
      <w:r w:rsidRPr="004A1F45">
        <w:rPr>
          <w:sz w:val="21"/>
          <w:szCs w:val="21"/>
          <w:lang w:val="ro-RO"/>
        </w:rPr>
        <w:t>69</w:t>
      </w:r>
    </w:p>
    <w:p w14:paraId="6F878D98" w14:textId="5932CBEF" w:rsidR="00497B9F" w:rsidRPr="004A1F45" w:rsidRDefault="00497B9F" w:rsidP="004A1F45">
      <w:pPr>
        <w:spacing w:after="0" w:line="240" w:lineRule="auto"/>
        <w:ind w:right="-108"/>
        <w:contextualSpacing w:val="0"/>
        <w:jc w:val="left"/>
        <w:rPr>
          <w:sz w:val="21"/>
          <w:szCs w:val="21"/>
          <w:lang w:val="ro-RO"/>
        </w:rPr>
      </w:pPr>
      <w:r w:rsidRPr="004A1F45">
        <w:rPr>
          <w:sz w:val="21"/>
          <w:szCs w:val="21"/>
          <w:lang w:val="ro-RO"/>
        </w:rPr>
        <w:t xml:space="preserve">5.1. Analiza cristalografică a compușilor intermetalici </w:t>
      </w:r>
      <w:r w:rsidR="00577D76" w:rsidRPr="004A1F45">
        <w:rPr>
          <w:sz w:val="21"/>
          <w:szCs w:val="21"/>
          <w:lang w:val="ro-RO"/>
        </w:rPr>
        <w:t>GdCo</w:t>
      </w:r>
      <w:r w:rsidR="00577D76" w:rsidRPr="004A1F45">
        <w:rPr>
          <w:sz w:val="21"/>
          <w:szCs w:val="21"/>
          <w:vertAlign w:val="subscript"/>
          <w:lang w:val="ro-RO"/>
        </w:rPr>
        <w:t>2-</w:t>
      </w:r>
      <w:r w:rsidR="00577D76" w:rsidRPr="004A1F45">
        <w:rPr>
          <w:i/>
          <w:iCs/>
          <w:sz w:val="21"/>
          <w:szCs w:val="21"/>
          <w:vertAlign w:val="subscript"/>
          <w:lang w:val="ro-RO"/>
        </w:rPr>
        <w:t>x</w:t>
      </w:r>
      <w:r w:rsidR="00577D76" w:rsidRPr="004A1F45">
        <w:rPr>
          <w:sz w:val="21"/>
          <w:szCs w:val="21"/>
          <w:lang w:val="ro-RO"/>
        </w:rPr>
        <w:t>A</w:t>
      </w:r>
      <w:r w:rsidR="00577D76" w:rsidRPr="004A1F45">
        <w:rPr>
          <w:i/>
          <w:iCs/>
          <w:sz w:val="21"/>
          <w:szCs w:val="21"/>
          <w:vertAlign w:val="subscript"/>
          <w:lang w:val="ro-RO"/>
        </w:rPr>
        <w:t>x</w:t>
      </w:r>
      <w:r w:rsidRPr="004A1F45">
        <w:rPr>
          <w:sz w:val="21"/>
          <w:szCs w:val="21"/>
          <w:lang w:val="ro-RO"/>
        </w:rPr>
        <w:t xml:space="preserve"> .......……</w:t>
      </w:r>
      <w:r w:rsidR="005647F0" w:rsidRPr="004A1F45">
        <w:rPr>
          <w:sz w:val="21"/>
          <w:szCs w:val="21"/>
          <w:lang w:val="ro-RO"/>
        </w:rPr>
        <w:t>......</w:t>
      </w:r>
      <w:r w:rsidRPr="004A1F45">
        <w:rPr>
          <w:sz w:val="21"/>
          <w:szCs w:val="21"/>
          <w:lang w:val="ro-RO"/>
        </w:rPr>
        <w:t>……</w:t>
      </w:r>
      <w:r w:rsidR="00577D76" w:rsidRPr="004A1F45">
        <w:rPr>
          <w:sz w:val="21"/>
          <w:szCs w:val="21"/>
          <w:lang w:val="ro-RO"/>
        </w:rPr>
        <w:t>...</w:t>
      </w:r>
      <w:r w:rsidRPr="004A1F45">
        <w:rPr>
          <w:sz w:val="21"/>
          <w:szCs w:val="21"/>
          <w:lang w:val="ro-RO"/>
        </w:rPr>
        <w:t>………………70</w:t>
      </w:r>
    </w:p>
    <w:p w14:paraId="3E4FE034" w14:textId="32DD7C58" w:rsidR="00497B9F" w:rsidRPr="004A1F45" w:rsidRDefault="00497B9F" w:rsidP="004A1F45">
      <w:pPr>
        <w:spacing w:after="0" w:line="240" w:lineRule="auto"/>
        <w:ind w:right="-108"/>
        <w:contextualSpacing w:val="0"/>
        <w:jc w:val="left"/>
        <w:rPr>
          <w:sz w:val="21"/>
          <w:szCs w:val="21"/>
          <w:lang w:val="ro-RO"/>
        </w:rPr>
      </w:pPr>
      <w:r w:rsidRPr="004A1F45">
        <w:rPr>
          <w:sz w:val="21"/>
          <w:szCs w:val="21"/>
          <w:lang w:val="ro-RO"/>
        </w:rPr>
        <w:t>5.2. Calcule de structuri de benzi în compușii intermetalici GdCo</w:t>
      </w:r>
      <w:r w:rsidRPr="004A1F45">
        <w:rPr>
          <w:sz w:val="21"/>
          <w:szCs w:val="21"/>
          <w:vertAlign w:val="subscript"/>
          <w:lang w:val="ro-RO"/>
        </w:rPr>
        <w:t>1.8</w:t>
      </w:r>
      <w:r w:rsidRPr="004A1F45">
        <w:rPr>
          <w:sz w:val="21"/>
          <w:szCs w:val="21"/>
          <w:lang w:val="ro-RO"/>
        </w:rPr>
        <w:t>A</w:t>
      </w:r>
      <w:r w:rsidRPr="004A1F45">
        <w:rPr>
          <w:sz w:val="21"/>
          <w:szCs w:val="21"/>
          <w:vertAlign w:val="subscript"/>
          <w:lang w:val="ro-RO"/>
        </w:rPr>
        <w:t>0.2</w:t>
      </w:r>
      <w:r w:rsidRPr="004A1F45">
        <w:rPr>
          <w:sz w:val="21"/>
          <w:szCs w:val="21"/>
          <w:lang w:val="ro-RO"/>
        </w:rPr>
        <w:t>...………</w:t>
      </w:r>
      <w:r w:rsidR="005647F0" w:rsidRPr="004A1F45">
        <w:rPr>
          <w:sz w:val="21"/>
          <w:szCs w:val="21"/>
          <w:lang w:val="ro-RO"/>
        </w:rPr>
        <w:t>....</w:t>
      </w:r>
      <w:r w:rsidRPr="004A1F45">
        <w:rPr>
          <w:sz w:val="21"/>
          <w:szCs w:val="21"/>
          <w:lang w:val="ro-RO"/>
        </w:rPr>
        <w:t>…...……</w:t>
      </w:r>
      <w:r w:rsidR="00577D76" w:rsidRPr="004A1F45">
        <w:rPr>
          <w:sz w:val="21"/>
          <w:szCs w:val="21"/>
          <w:lang w:val="ro-RO"/>
        </w:rPr>
        <w:t>....</w:t>
      </w:r>
      <w:r w:rsidRPr="004A1F45">
        <w:rPr>
          <w:sz w:val="21"/>
          <w:szCs w:val="21"/>
          <w:lang w:val="ro-RO"/>
        </w:rPr>
        <w:t>……..72</w:t>
      </w:r>
    </w:p>
    <w:p w14:paraId="1958F898" w14:textId="4A8BCACF" w:rsidR="00497B9F" w:rsidRPr="004A1F45" w:rsidRDefault="00497B9F" w:rsidP="004A1F45">
      <w:pPr>
        <w:spacing w:after="0" w:line="240" w:lineRule="auto"/>
        <w:ind w:right="-108"/>
        <w:contextualSpacing w:val="0"/>
        <w:jc w:val="left"/>
        <w:rPr>
          <w:sz w:val="21"/>
          <w:szCs w:val="21"/>
          <w:lang w:val="ro-RO"/>
        </w:rPr>
      </w:pPr>
      <w:r w:rsidRPr="004A1F45">
        <w:rPr>
          <w:sz w:val="21"/>
          <w:szCs w:val="21"/>
          <w:lang w:val="ro-RO"/>
        </w:rPr>
        <w:t xml:space="preserve">5.3. Spectrele XPS ale compușilor intermetalici </w:t>
      </w:r>
      <w:r w:rsidR="00577D76" w:rsidRPr="004A1F45">
        <w:rPr>
          <w:sz w:val="21"/>
          <w:szCs w:val="21"/>
          <w:lang w:val="ro-RO"/>
        </w:rPr>
        <w:t>GdCo</w:t>
      </w:r>
      <w:r w:rsidR="00577D76" w:rsidRPr="004A1F45">
        <w:rPr>
          <w:sz w:val="21"/>
          <w:szCs w:val="21"/>
          <w:vertAlign w:val="subscript"/>
          <w:lang w:val="ro-RO"/>
        </w:rPr>
        <w:t>2-</w:t>
      </w:r>
      <w:r w:rsidR="00577D76" w:rsidRPr="004A1F45">
        <w:rPr>
          <w:i/>
          <w:iCs/>
          <w:sz w:val="21"/>
          <w:szCs w:val="21"/>
          <w:vertAlign w:val="subscript"/>
          <w:lang w:val="ro-RO"/>
        </w:rPr>
        <w:t>x</w:t>
      </w:r>
      <w:r w:rsidR="00577D76" w:rsidRPr="004A1F45">
        <w:rPr>
          <w:sz w:val="21"/>
          <w:szCs w:val="21"/>
          <w:lang w:val="ro-RO"/>
        </w:rPr>
        <w:t>A</w:t>
      </w:r>
      <w:r w:rsidR="00577D76" w:rsidRPr="004A1F45">
        <w:rPr>
          <w:i/>
          <w:iCs/>
          <w:sz w:val="21"/>
          <w:szCs w:val="21"/>
          <w:vertAlign w:val="subscript"/>
          <w:lang w:val="ro-RO"/>
        </w:rPr>
        <w:t>x</w:t>
      </w:r>
      <w:r w:rsidR="00577D76" w:rsidRPr="004A1F45">
        <w:rPr>
          <w:sz w:val="21"/>
          <w:szCs w:val="21"/>
          <w:lang w:val="ro-RO"/>
        </w:rPr>
        <w:t xml:space="preserve"> </w:t>
      </w:r>
      <w:r w:rsidRPr="004A1F45">
        <w:rPr>
          <w:sz w:val="21"/>
          <w:szCs w:val="21"/>
          <w:lang w:val="ro-RO"/>
        </w:rPr>
        <w:t>……………………</w:t>
      </w:r>
      <w:r w:rsidR="005647F0" w:rsidRPr="004A1F45">
        <w:rPr>
          <w:sz w:val="21"/>
          <w:szCs w:val="21"/>
          <w:lang w:val="ro-RO"/>
        </w:rPr>
        <w:t>......</w:t>
      </w:r>
      <w:r w:rsidRPr="004A1F45">
        <w:rPr>
          <w:sz w:val="21"/>
          <w:szCs w:val="21"/>
          <w:lang w:val="ro-RO"/>
        </w:rPr>
        <w:t>…………</w:t>
      </w:r>
      <w:r w:rsidR="00577D76" w:rsidRPr="004A1F45">
        <w:rPr>
          <w:sz w:val="21"/>
          <w:szCs w:val="21"/>
          <w:lang w:val="ro-RO"/>
        </w:rPr>
        <w:t>..</w:t>
      </w:r>
      <w:r w:rsidRPr="004A1F45">
        <w:rPr>
          <w:sz w:val="21"/>
          <w:szCs w:val="21"/>
          <w:lang w:val="ro-RO"/>
        </w:rPr>
        <w:t>…...…77</w:t>
      </w:r>
    </w:p>
    <w:p w14:paraId="0545A08F" w14:textId="55BFC801" w:rsidR="00497B9F" w:rsidRPr="004A1F45" w:rsidRDefault="00497B9F" w:rsidP="004A1F45">
      <w:pPr>
        <w:spacing w:after="0" w:line="240" w:lineRule="auto"/>
        <w:ind w:right="-108"/>
        <w:contextualSpacing w:val="0"/>
        <w:jc w:val="left"/>
        <w:rPr>
          <w:sz w:val="21"/>
          <w:szCs w:val="21"/>
          <w:lang w:val="ro-RO"/>
        </w:rPr>
      </w:pPr>
      <w:r w:rsidRPr="004A1F45">
        <w:rPr>
          <w:sz w:val="21"/>
          <w:szCs w:val="21"/>
          <w:lang w:val="ro-RO"/>
        </w:rPr>
        <w:t>5.3.1 Spectrele XPS ale compușilor intermetalici GdCo</w:t>
      </w:r>
      <w:r w:rsidRPr="004A1F45">
        <w:rPr>
          <w:sz w:val="21"/>
          <w:szCs w:val="21"/>
          <w:vertAlign w:val="subscript"/>
          <w:lang w:val="ro-RO"/>
        </w:rPr>
        <w:t>2-x</w:t>
      </w:r>
      <w:r w:rsidRPr="004A1F45">
        <w:rPr>
          <w:sz w:val="21"/>
          <w:szCs w:val="21"/>
          <w:lang w:val="ro-RO"/>
        </w:rPr>
        <w:t>Ni</w:t>
      </w:r>
      <w:r w:rsidRPr="004A1F45">
        <w:rPr>
          <w:sz w:val="21"/>
          <w:szCs w:val="21"/>
          <w:vertAlign w:val="subscript"/>
          <w:lang w:val="ro-RO"/>
        </w:rPr>
        <w:t>x</w:t>
      </w:r>
      <w:r w:rsidRPr="004A1F45">
        <w:rPr>
          <w:sz w:val="21"/>
          <w:szCs w:val="21"/>
          <w:lang w:val="ro-RO"/>
        </w:rPr>
        <w:t>……………</w:t>
      </w:r>
      <w:r w:rsidR="005647F0" w:rsidRPr="004A1F45">
        <w:rPr>
          <w:sz w:val="21"/>
          <w:szCs w:val="21"/>
          <w:lang w:val="ro-RO"/>
        </w:rPr>
        <w:t>.........</w:t>
      </w:r>
      <w:r w:rsidRPr="004A1F45">
        <w:rPr>
          <w:sz w:val="21"/>
          <w:szCs w:val="21"/>
          <w:lang w:val="ro-RO"/>
        </w:rPr>
        <w:t>……....………</w:t>
      </w:r>
      <w:r w:rsidR="00577D76" w:rsidRPr="004A1F45">
        <w:rPr>
          <w:sz w:val="21"/>
          <w:szCs w:val="21"/>
          <w:lang w:val="ro-RO"/>
        </w:rPr>
        <w:t>...</w:t>
      </w:r>
      <w:r w:rsidRPr="004A1F45">
        <w:rPr>
          <w:sz w:val="21"/>
          <w:szCs w:val="21"/>
          <w:lang w:val="ro-RO"/>
        </w:rPr>
        <w:t>……79</w:t>
      </w:r>
    </w:p>
    <w:p w14:paraId="5B2D5069" w14:textId="7EF95ED2" w:rsidR="00497B9F" w:rsidRPr="004A1F45" w:rsidRDefault="00497B9F" w:rsidP="004A1F45">
      <w:pPr>
        <w:spacing w:after="0" w:line="240" w:lineRule="auto"/>
        <w:ind w:right="-108"/>
        <w:contextualSpacing w:val="0"/>
        <w:jc w:val="left"/>
        <w:rPr>
          <w:sz w:val="21"/>
          <w:szCs w:val="21"/>
          <w:lang w:val="ro-RO"/>
        </w:rPr>
      </w:pPr>
      <w:r w:rsidRPr="004A1F45">
        <w:rPr>
          <w:sz w:val="21"/>
          <w:szCs w:val="21"/>
          <w:lang w:val="ro-RO"/>
        </w:rPr>
        <w:t>5.3.2 Spectrele XPS ale compușilor intermetalici GdCo</w:t>
      </w:r>
      <w:r w:rsidRPr="004A1F45">
        <w:rPr>
          <w:sz w:val="21"/>
          <w:szCs w:val="21"/>
          <w:vertAlign w:val="subscript"/>
          <w:lang w:val="ro-RO"/>
        </w:rPr>
        <w:t>2-x</w:t>
      </w:r>
      <w:r w:rsidRPr="004A1F45">
        <w:rPr>
          <w:sz w:val="21"/>
          <w:szCs w:val="21"/>
          <w:lang w:val="ro-RO"/>
        </w:rPr>
        <w:t>Mn</w:t>
      </w:r>
      <w:r w:rsidRPr="004A1F45">
        <w:rPr>
          <w:sz w:val="21"/>
          <w:szCs w:val="21"/>
          <w:vertAlign w:val="subscript"/>
          <w:lang w:val="ro-RO"/>
        </w:rPr>
        <w:t>x</w:t>
      </w:r>
      <w:r w:rsidRPr="004A1F45">
        <w:rPr>
          <w:sz w:val="21"/>
          <w:szCs w:val="21"/>
          <w:lang w:val="ro-RO"/>
        </w:rPr>
        <w:t>…..………………………</w:t>
      </w:r>
      <w:r w:rsidR="005647F0" w:rsidRPr="004A1F45">
        <w:rPr>
          <w:sz w:val="21"/>
          <w:szCs w:val="21"/>
          <w:lang w:val="ro-RO"/>
        </w:rPr>
        <w:t>.........</w:t>
      </w:r>
      <w:r w:rsidRPr="004A1F45">
        <w:rPr>
          <w:sz w:val="21"/>
          <w:szCs w:val="21"/>
          <w:lang w:val="ro-RO"/>
        </w:rPr>
        <w:t>.…</w:t>
      </w:r>
      <w:r w:rsidR="00577D76" w:rsidRPr="004A1F45">
        <w:rPr>
          <w:sz w:val="21"/>
          <w:szCs w:val="21"/>
          <w:lang w:val="ro-RO"/>
        </w:rPr>
        <w:t>...</w:t>
      </w:r>
      <w:r w:rsidRPr="004A1F45">
        <w:rPr>
          <w:sz w:val="21"/>
          <w:szCs w:val="21"/>
          <w:lang w:val="ro-RO"/>
        </w:rPr>
        <w:t>…83</w:t>
      </w:r>
    </w:p>
    <w:p w14:paraId="7472AA67" w14:textId="312C5882" w:rsidR="00497B9F" w:rsidRPr="004A1F45" w:rsidRDefault="00497B9F" w:rsidP="004A1F45">
      <w:pPr>
        <w:spacing w:after="0" w:line="240" w:lineRule="auto"/>
        <w:ind w:right="-108"/>
        <w:contextualSpacing w:val="0"/>
        <w:jc w:val="left"/>
        <w:rPr>
          <w:sz w:val="21"/>
          <w:szCs w:val="21"/>
          <w:lang w:val="ro-RO"/>
        </w:rPr>
      </w:pPr>
      <w:r w:rsidRPr="004A1F45">
        <w:rPr>
          <w:sz w:val="21"/>
          <w:szCs w:val="21"/>
          <w:lang w:val="ro-RO"/>
        </w:rPr>
        <w:t>5.3.3 Spectrele XPS ale compușilor intermetalici GdCo</w:t>
      </w:r>
      <w:r w:rsidRPr="004A1F45">
        <w:rPr>
          <w:sz w:val="21"/>
          <w:szCs w:val="21"/>
          <w:vertAlign w:val="subscript"/>
          <w:lang w:val="ro-RO"/>
        </w:rPr>
        <w:t>1.8</w:t>
      </w:r>
      <w:r w:rsidRPr="004A1F45">
        <w:rPr>
          <w:sz w:val="21"/>
          <w:szCs w:val="21"/>
          <w:lang w:val="ro-RO"/>
        </w:rPr>
        <w:t>Cu</w:t>
      </w:r>
      <w:r w:rsidRPr="004A1F45">
        <w:rPr>
          <w:sz w:val="21"/>
          <w:szCs w:val="21"/>
          <w:vertAlign w:val="subscript"/>
          <w:lang w:val="ro-RO"/>
        </w:rPr>
        <w:t>0.2</w:t>
      </w:r>
      <w:r w:rsidRPr="004A1F45">
        <w:rPr>
          <w:sz w:val="21"/>
          <w:szCs w:val="21"/>
          <w:lang w:val="ro-RO"/>
        </w:rPr>
        <w:t xml:space="preserve"> și GdCo</w:t>
      </w:r>
      <w:r w:rsidRPr="004A1F45">
        <w:rPr>
          <w:sz w:val="21"/>
          <w:szCs w:val="21"/>
          <w:vertAlign w:val="subscript"/>
          <w:lang w:val="ro-RO"/>
        </w:rPr>
        <w:t>1.8</w:t>
      </w:r>
      <w:r w:rsidRPr="004A1F45">
        <w:rPr>
          <w:sz w:val="21"/>
          <w:szCs w:val="21"/>
          <w:lang w:val="ro-RO"/>
        </w:rPr>
        <w:t>Al</w:t>
      </w:r>
      <w:r w:rsidRPr="004A1F45">
        <w:rPr>
          <w:sz w:val="21"/>
          <w:szCs w:val="21"/>
          <w:vertAlign w:val="subscript"/>
          <w:lang w:val="ro-RO"/>
        </w:rPr>
        <w:t>0.2</w:t>
      </w:r>
      <w:r w:rsidRPr="004A1F45">
        <w:rPr>
          <w:sz w:val="21"/>
          <w:szCs w:val="21"/>
          <w:lang w:val="ro-RO"/>
        </w:rPr>
        <w:t>.……..</w:t>
      </w:r>
      <w:r w:rsidR="005647F0" w:rsidRPr="004A1F45">
        <w:rPr>
          <w:sz w:val="21"/>
          <w:szCs w:val="21"/>
          <w:lang w:val="ro-RO"/>
        </w:rPr>
        <w:t>....</w:t>
      </w:r>
      <w:r w:rsidRPr="004A1F45">
        <w:rPr>
          <w:sz w:val="21"/>
          <w:szCs w:val="21"/>
          <w:lang w:val="ro-RO"/>
        </w:rPr>
        <w:t>..……</w:t>
      </w:r>
      <w:r w:rsidR="00577D76" w:rsidRPr="004A1F45">
        <w:rPr>
          <w:sz w:val="21"/>
          <w:szCs w:val="21"/>
          <w:lang w:val="ro-RO"/>
        </w:rPr>
        <w:t>........</w:t>
      </w:r>
      <w:r w:rsidRPr="004A1F45">
        <w:rPr>
          <w:sz w:val="21"/>
          <w:szCs w:val="21"/>
          <w:lang w:val="ro-RO"/>
        </w:rPr>
        <w:t>…86</w:t>
      </w:r>
    </w:p>
    <w:p w14:paraId="6E001E96" w14:textId="2C1E7ADC" w:rsidR="00497B9F" w:rsidRPr="004A1F45" w:rsidRDefault="00497B9F" w:rsidP="004A1F45">
      <w:pPr>
        <w:spacing w:after="0" w:line="240" w:lineRule="auto"/>
        <w:ind w:right="-108"/>
        <w:contextualSpacing w:val="0"/>
        <w:jc w:val="left"/>
        <w:rPr>
          <w:sz w:val="21"/>
          <w:szCs w:val="21"/>
          <w:lang w:val="ro-RO"/>
        </w:rPr>
      </w:pPr>
      <w:r w:rsidRPr="004A1F45">
        <w:rPr>
          <w:sz w:val="21"/>
          <w:szCs w:val="21"/>
          <w:lang w:val="ro-RO"/>
        </w:rPr>
        <w:t xml:space="preserve">5.4. Proprietățile magnetice ale compușilor intermetalici </w:t>
      </w:r>
      <w:r w:rsidR="004A1F45" w:rsidRPr="004A1F45">
        <w:rPr>
          <w:sz w:val="21"/>
          <w:szCs w:val="21"/>
          <w:lang w:val="ro-RO"/>
        </w:rPr>
        <w:t>GdCo</w:t>
      </w:r>
      <w:r w:rsidR="004A1F45" w:rsidRPr="004A1F45">
        <w:rPr>
          <w:sz w:val="21"/>
          <w:szCs w:val="21"/>
          <w:vertAlign w:val="subscript"/>
          <w:lang w:val="ro-RO"/>
        </w:rPr>
        <w:t>2-</w:t>
      </w:r>
      <w:r w:rsidR="004A1F45" w:rsidRPr="004A1F45">
        <w:rPr>
          <w:i/>
          <w:iCs/>
          <w:sz w:val="21"/>
          <w:szCs w:val="21"/>
          <w:vertAlign w:val="subscript"/>
          <w:lang w:val="ro-RO"/>
        </w:rPr>
        <w:t>x</w:t>
      </w:r>
      <w:r w:rsidR="004A1F45" w:rsidRPr="004A1F45">
        <w:rPr>
          <w:sz w:val="21"/>
          <w:szCs w:val="21"/>
          <w:lang w:val="ro-RO"/>
        </w:rPr>
        <w:t>A</w:t>
      </w:r>
      <w:r w:rsidR="004A1F45" w:rsidRPr="004A1F45">
        <w:rPr>
          <w:i/>
          <w:iCs/>
          <w:sz w:val="21"/>
          <w:szCs w:val="21"/>
          <w:vertAlign w:val="subscript"/>
          <w:lang w:val="ro-RO"/>
        </w:rPr>
        <w:t>x</w:t>
      </w:r>
      <w:r w:rsidRPr="004A1F45">
        <w:rPr>
          <w:sz w:val="21"/>
          <w:szCs w:val="21"/>
          <w:lang w:val="ro-RO"/>
        </w:rPr>
        <w:t>................</w:t>
      </w:r>
      <w:r w:rsidR="005647F0" w:rsidRPr="004A1F45">
        <w:rPr>
          <w:sz w:val="21"/>
          <w:szCs w:val="21"/>
          <w:lang w:val="ro-RO"/>
        </w:rPr>
        <w:t>......</w:t>
      </w:r>
      <w:r w:rsidRPr="004A1F45">
        <w:rPr>
          <w:sz w:val="21"/>
          <w:szCs w:val="21"/>
          <w:lang w:val="ro-RO"/>
        </w:rPr>
        <w:t>....………………</w:t>
      </w:r>
      <w:r w:rsidR="004A1F45">
        <w:rPr>
          <w:sz w:val="21"/>
          <w:szCs w:val="21"/>
          <w:lang w:val="ro-RO"/>
        </w:rPr>
        <w:t>....</w:t>
      </w:r>
      <w:r w:rsidRPr="004A1F45">
        <w:rPr>
          <w:sz w:val="21"/>
          <w:szCs w:val="21"/>
          <w:lang w:val="ro-RO"/>
        </w:rPr>
        <w:t>89</w:t>
      </w:r>
    </w:p>
    <w:p w14:paraId="15A2535C" w14:textId="49C50F33" w:rsidR="00497B9F" w:rsidRPr="004A1F45" w:rsidRDefault="00497B9F" w:rsidP="004A1F45">
      <w:pPr>
        <w:spacing w:after="0" w:line="240" w:lineRule="auto"/>
        <w:ind w:right="-108"/>
        <w:contextualSpacing w:val="0"/>
        <w:jc w:val="left"/>
        <w:rPr>
          <w:sz w:val="21"/>
          <w:szCs w:val="21"/>
          <w:lang w:val="ro-RO"/>
        </w:rPr>
      </w:pPr>
      <w:r w:rsidRPr="004A1F45">
        <w:rPr>
          <w:sz w:val="21"/>
          <w:szCs w:val="21"/>
          <w:lang w:val="ro-RO"/>
        </w:rPr>
        <w:t xml:space="preserve">5.4.1. Proprietățile magnetice ale compușilor intermetalici </w:t>
      </w:r>
      <w:r w:rsidR="004A1F45" w:rsidRPr="004A1F45">
        <w:rPr>
          <w:sz w:val="21"/>
          <w:szCs w:val="21"/>
          <w:lang w:val="ro-RO"/>
        </w:rPr>
        <w:t>GdCo</w:t>
      </w:r>
      <w:r w:rsidR="004A1F45" w:rsidRPr="004A1F45">
        <w:rPr>
          <w:sz w:val="21"/>
          <w:szCs w:val="21"/>
          <w:vertAlign w:val="subscript"/>
          <w:lang w:val="ro-RO"/>
        </w:rPr>
        <w:t>2-x</w:t>
      </w:r>
      <w:r w:rsidR="004A1F45" w:rsidRPr="004A1F45">
        <w:rPr>
          <w:sz w:val="21"/>
          <w:szCs w:val="21"/>
          <w:lang w:val="ro-RO"/>
        </w:rPr>
        <w:t>Ni</w:t>
      </w:r>
      <w:r w:rsidR="004A1F45" w:rsidRPr="004A1F45">
        <w:rPr>
          <w:sz w:val="21"/>
          <w:szCs w:val="21"/>
          <w:vertAlign w:val="subscript"/>
          <w:lang w:val="ro-RO"/>
        </w:rPr>
        <w:t>x</w:t>
      </w:r>
      <w:r w:rsidRPr="004A1F45">
        <w:rPr>
          <w:sz w:val="21"/>
          <w:szCs w:val="21"/>
          <w:lang w:val="ro-RO"/>
        </w:rPr>
        <w:t>......…</w:t>
      </w:r>
      <w:r w:rsidR="005647F0" w:rsidRPr="004A1F45">
        <w:rPr>
          <w:sz w:val="21"/>
          <w:szCs w:val="21"/>
          <w:lang w:val="ro-RO"/>
        </w:rPr>
        <w:t>.........</w:t>
      </w:r>
      <w:r w:rsidRPr="004A1F45">
        <w:rPr>
          <w:sz w:val="21"/>
          <w:szCs w:val="21"/>
          <w:lang w:val="ro-RO"/>
        </w:rPr>
        <w:t>……………...…</w:t>
      </w:r>
      <w:r w:rsidR="004A1F45">
        <w:rPr>
          <w:sz w:val="21"/>
          <w:szCs w:val="21"/>
          <w:lang w:val="ro-RO"/>
        </w:rPr>
        <w:t>....</w:t>
      </w:r>
      <w:r w:rsidRPr="004A1F45">
        <w:rPr>
          <w:sz w:val="21"/>
          <w:szCs w:val="21"/>
          <w:lang w:val="ro-RO"/>
        </w:rPr>
        <w:t>89</w:t>
      </w:r>
    </w:p>
    <w:p w14:paraId="0F64B56F" w14:textId="749A4DC1" w:rsidR="00497B9F" w:rsidRPr="004A1F45" w:rsidRDefault="00497B9F" w:rsidP="004A1F45">
      <w:pPr>
        <w:spacing w:after="0" w:line="240" w:lineRule="auto"/>
        <w:ind w:right="-108"/>
        <w:contextualSpacing w:val="0"/>
        <w:jc w:val="left"/>
        <w:rPr>
          <w:sz w:val="21"/>
          <w:szCs w:val="21"/>
          <w:lang w:val="ro-RO"/>
        </w:rPr>
      </w:pPr>
      <w:r w:rsidRPr="004A1F45">
        <w:rPr>
          <w:sz w:val="21"/>
          <w:szCs w:val="21"/>
          <w:lang w:val="ro-RO"/>
        </w:rPr>
        <w:t xml:space="preserve">5.4.2. Proprietățile magnetice ale compușilor intermetalici </w:t>
      </w:r>
      <w:r w:rsidR="004A1F45" w:rsidRPr="004A1F45">
        <w:rPr>
          <w:sz w:val="21"/>
          <w:szCs w:val="21"/>
          <w:lang w:val="ro-RO"/>
        </w:rPr>
        <w:t>GdCo</w:t>
      </w:r>
      <w:r w:rsidR="004A1F45" w:rsidRPr="004A1F45">
        <w:rPr>
          <w:sz w:val="21"/>
          <w:szCs w:val="21"/>
          <w:vertAlign w:val="subscript"/>
          <w:lang w:val="ro-RO"/>
        </w:rPr>
        <w:t>2-x</w:t>
      </w:r>
      <w:r w:rsidR="004A1F45" w:rsidRPr="004A1F45">
        <w:rPr>
          <w:sz w:val="21"/>
          <w:szCs w:val="21"/>
          <w:lang w:val="ro-RO"/>
        </w:rPr>
        <w:t>Mn</w:t>
      </w:r>
      <w:r w:rsidR="004A1F45" w:rsidRPr="004A1F45">
        <w:rPr>
          <w:sz w:val="21"/>
          <w:szCs w:val="21"/>
          <w:vertAlign w:val="subscript"/>
          <w:lang w:val="ro-RO"/>
        </w:rPr>
        <w:t>x</w:t>
      </w:r>
      <w:r w:rsidR="004A1F45" w:rsidRPr="004A1F45">
        <w:rPr>
          <w:sz w:val="21"/>
          <w:szCs w:val="21"/>
          <w:lang w:val="ro-RO"/>
        </w:rPr>
        <w:t xml:space="preserve"> </w:t>
      </w:r>
      <w:r w:rsidRPr="004A1F45">
        <w:rPr>
          <w:sz w:val="21"/>
          <w:szCs w:val="21"/>
          <w:lang w:val="ro-RO"/>
        </w:rPr>
        <w:t>…………</w:t>
      </w:r>
      <w:r w:rsidR="005647F0" w:rsidRPr="004A1F45">
        <w:rPr>
          <w:sz w:val="21"/>
          <w:szCs w:val="21"/>
          <w:lang w:val="ro-RO"/>
        </w:rPr>
        <w:t>.........</w:t>
      </w:r>
      <w:r w:rsidRPr="004A1F45">
        <w:rPr>
          <w:sz w:val="21"/>
          <w:szCs w:val="21"/>
          <w:lang w:val="ro-RO"/>
        </w:rPr>
        <w:t>………..…</w:t>
      </w:r>
      <w:r w:rsidR="004A1F45">
        <w:rPr>
          <w:sz w:val="21"/>
          <w:szCs w:val="21"/>
          <w:lang w:val="ro-RO"/>
        </w:rPr>
        <w:t>...</w:t>
      </w:r>
      <w:r w:rsidRPr="004A1F45">
        <w:rPr>
          <w:sz w:val="21"/>
          <w:szCs w:val="21"/>
          <w:lang w:val="ro-RO"/>
        </w:rPr>
        <w:t>.95</w:t>
      </w:r>
    </w:p>
    <w:p w14:paraId="259121F7" w14:textId="1C86DF32" w:rsidR="00497B9F" w:rsidRPr="004A1F45" w:rsidRDefault="00497B9F" w:rsidP="004A1F45">
      <w:pPr>
        <w:spacing w:after="0" w:line="240" w:lineRule="auto"/>
        <w:ind w:right="-108"/>
        <w:contextualSpacing w:val="0"/>
        <w:jc w:val="left"/>
        <w:rPr>
          <w:sz w:val="21"/>
          <w:szCs w:val="21"/>
          <w:lang w:val="ro-RO"/>
        </w:rPr>
      </w:pPr>
      <w:r w:rsidRPr="004A1F45">
        <w:rPr>
          <w:sz w:val="21"/>
          <w:szCs w:val="21"/>
          <w:lang w:val="ro-RO"/>
        </w:rPr>
        <w:t xml:space="preserve">5.4.1.Proprietățile magnetice ale compușilor intermetalici </w:t>
      </w:r>
      <w:r w:rsidR="004A1F45" w:rsidRPr="004A1F45">
        <w:rPr>
          <w:sz w:val="21"/>
          <w:szCs w:val="21"/>
          <w:lang w:val="ro-RO"/>
        </w:rPr>
        <w:t>GdCo</w:t>
      </w:r>
      <w:r w:rsidR="004A1F45" w:rsidRPr="004A1F45">
        <w:rPr>
          <w:sz w:val="21"/>
          <w:szCs w:val="21"/>
          <w:vertAlign w:val="subscript"/>
          <w:lang w:val="ro-RO"/>
        </w:rPr>
        <w:t>1.8</w:t>
      </w:r>
      <w:r w:rsidR="004A1F45" w:rsidRPr="004A1F45">
        <w:rPr>
          <w:sz w:val="21"/>
          <w:szCs w:val="21"/>
          <w:lang w:val="ro-RO"/>
        </w:rPr>
        <w:t>Cu</w:t>
      </w:r>
      <w:r w:rsidR="004A1F45" w:rsidRPr="004A1F45">
        <w:rPr>
          <w:sz w:val="21"/>
          <w:szCs w:val="21"/>
          <w:vertAlign w:val="subscript"/>
          <w:lang w:val="ro-RO"/>
        </w:rPr>
        <w:t>0.2</w:t>
      </w:r>
      <w:r w:rsidR="004A1F45" w:rsidRPr="004A1F45">
        <w:rPr>
          <w:sz w:val="21"/>
          <w:szCs w:val="21"/>
          <w:lang w:val="ro-RO"/>
        </w:rPr>
        <w:t xml:space="preserve"> și GdCo</w:t>
      </w:r>
      <w:r w:rsidR="004A1F45" w:rsidRPr="004A1F45">
        <w:rPr>
          <w:sz w:val="21"/>
          <w:szCs w:val="21"/>
          <w:vertAlign w:val="subscript"/>
          <w:lang w:val="ro-RO"/>
        </w:rPr>
        <w:t>1.8</w:t>
      </w:r>
      <w:r w:rsidR="004A1F45" w:rsidRPr="004A1F45">
        <w:rPr>
          <w:sz w:val="21"/>
          <w:szCs w:val="21"/>
          <w:lang w:val="ro-RO"/>
        </w:rPr>
        <w:t>Al</w:t>
      </w:r>
      <w:r w:rsidR="004A1F45" w:rsidRPr="004A1F45">
        <w:rPr>
          <w:sz w:val="21"/>
          <w:szCs w:val="21"/>
          <w:vertAlign w:val="subscript"/>
          <w:lang w:val="ro-RO"/>
        </w:rPr>
        <w:t>0.2</w:t>
      </w:r>
      <w:r w:rsidRPr="004A1F45">
        <w:rPr>
          <w:sz w:val="21"/>
          <w:szCs w:val="21"/>
          <w:lang w:val="ro-RO"/>
        </w:rPr>
        <w:t xml:space="preserve"> </w:t>
      </w:r>
      <w:r w:rsidR="005647F0" w:rsidRPr="004A1F45">
        <w:rPr>
          <w:sz w:val="21"/>
          <w:szCs w:val="21"/>
          <w:lang w:val="ro-RO"/>
        </w:rPr>
        <w:t>..........</w:t>
      </w:r>
      <w:r w:rsidR="004A1F45" w:rsidRPr="004A1F45">
        <w:rPr>
          <w:sz w:val="21"/>
          <w:szCs w:val="21"/>
          <w:lang w:val="ro-RO"/>
        </w:rPr>
        <w:t>.....</w:t>
      </w:r>
      <w:r w:rsidR="005647F0" w:rsidRPr="004A1F45">
        <w:rPr>
          <w:sz w:val="21"/>
          <w:szCs w:val="21"/>
          <w:lang w:val="ro-RO"/>
        </w:rPr>
        <w:t>..</w:t>
      </w:r>
      <w:r w:rsidR="004A1F45">
        <w:rPr>
          <w:sz w:val="21"/>
          <w:szCs w:val="21"/>
          <w:lang w:val="ro-RO"/>
        </w:rPr>
        <w:t>...</w:t>
      </w:r>
      <w:r w:rsidR="005647F0" w:rsidRPr="004A1F45">
        <w:rPr>
          <w:sz w:val="21"/>
          <w:szCs w:val="21"/>
          <w:lang w:val="ro-RO"/>
        </w:rPr>
        <w:t>.</w:t>
      </w:r>
      <w:r w:rsidRPr="004A1F45">
        <w:rPr>
          <w:sz w:val="21"/>
          <w:szCs w:val="21"/>
          <w:lang w:val="ro-RO"/>
        </w:rPr>
        <w:t>.98</w:t>
      </w:r>
    </w:p>
    <w:p w14:paraId="4BD0D4E0" w14:textId="14A4F97B" w:rsidR="00497B9F" w:rsidRPr="004A1F45" w:rsidRDefault="00497B9F" w:rsidP="004A1F45">
      <w:pPr>
        <w:spacing w:after="0" w:line="240" w:lineRule="auto"/>
        <w:ind w:right="-108"/>
        <w:contextualSpacing w:val="0"/>
        <w:jc w:val="left"/>
        <w:rPr>
          <w:sz w:val="21"/>
          <w:szCs w:val="21"/>
          <w:lang w:val="ro-RO"/>
        </w:rPr>
      </w:pPr>
      <w:r w:rsidRPr="004A1F45">
        <w:rPr>
          <w:sz w:val="21"/>
          <w:szCs w:val="21"/>
          <w:lang w:val="ro-RO"/>
        </w:rPr>
        <w:t xml:space="preserve">5.5. Efect magnetocaloric în compușii intermetalici </w:t>
      </w:r>
      <w:r w:rsidR="004A1F45" w:rsidRPr="004A1F45">
        <w:rPr>
          <w:sz w:val="21"/>
          <w:szCs w:val="21"/>
          <w:lang w:val="ro-RO"/>
        </w:rPr>
        <w:t>GdCo</w:t>
      </w:r>
      <w:r w:rsidR="004A1F45" w:rsidRPr="004A1F45">
        <w:rPr>
          <w:sz w:val="21"/>
          <w:szCs w:val="21"/>
          <w:vertAlign w:val="subscript"/>
          <w:lang w:val="ro-RO"/>
        </w:rPr>
        <w:t>2-</w:t>
      </w:r>
      <w:r w:rsidR="004A1F45" w:rsidRPr="004A1F45">
        <w:rPr>
          <w:i/>
          <w:iCs/>
          <w:sz w:val="21"/>
          <w:szCs w:val="21"/>
          <w:vertAlign w:val="subscript"/>
          <w:lang w:val="ro-RO"/>
        </w:rPr>
        <w:t>x</w:t>
      </w:r>
      <w:r w:rsidR="004A1F45" w:rsidRPr="004A1F45">
        <w:rPr>
          <w:sz w:val="21"/>
          <w:szCs w:val="21"/>
          <w:lang w:val="ro-RO"/>
        </w:rPr>
        <w:t>A</w:t>
      </w:r>
      <w:r w:rsidR="004A1F45" w:rsidRPr="004A1F45">
        <w:rPr>
          <w:i/>
          <w:iCs/>
          <w:sz w:val="21"/>
          <w:szCs w:val="21"/>
          <w:vertAlign w:val="subscript"/>
          <w:lang w:val="ro-RO"/>
        </w:rPr>
        <w:t>x</w:t>
      </w:r>
      <w:r w:rsidR="004A1F45" w:rsidRPr="004A1F45">
        <w:rPr>
          <w:sz w:val="21"/>
          <w:szCs w:val="21"/>
          <w:lang w:val="ro-RO"/>
        </w:rPr>
        <w:t xml:space="preserve"> </w:t>
      </w:r>
      <w:r w:rsidRPr="004A1F45">
        <w:rPr>
          <w:sz w:val="21"/>
          <w:szCs w:val="21"/>
          <w:lang w:val="ro-RO"/>
        </w:rPr>
        <w:t>……………</w:t>
      </w:r>
      <w:r w:rsidR="005647F0" w:rsidRPr="004A1F45">
        <w:rPr>
          <w:sz w:val="21"/>
          <w:szCs w:val="21"/>
          <w:lang w:val="ro-RO"/>
        </w:rPr>
        <w:t>.....</w:t>
      </w:r>
      <w:r w:rsidRPr="004A1F45">
        <w:rPr>
          <w:sz w:val="21"/>
          <w:szCs w:val="21"/>
          <w:lang w:val="ro-RO"/>
        </w:rPr>
        <w:t>…………</w:t>
      </w:r>
      <w:r w:rsidR="004A1F45" w:rsidRPr="004A1F45">
        <w:rPr>
          <w:sz w:val="21"/>
          <w:szCs w:val="21"/>
          <w:lang w:val="ro-RO"/>
        </w:rPr>
        <w:t>..</w:t>
      </w:r>
      <w:r w:rsidRPr="004A1F45">
        <w:rPr>
          <w:sz w:val="21"/>
          <w:szCs w:val="21"/>
          <w:lang w:val="ro-RO"/>
        </w:rPr>
        <w:t>………..</w:t>
      </w:r>
      <w:r w:rsidR="004A1F45">
        <w:rPr>
          <w:sz w:val="21"/>
          <w:szCs w:val="21"/>
          <w:lang w:val="ro-RO"/>
        </w:rPr>
        <w:t>..</w:t>
      </w:r>
      <w:r w:rsidRPr="004A1F45">
        <w:rPr>
          <w:sz w:val="21"/>
          <w:szCs w:val="21"/>
          <w:lang w:val="ro-RO"/>
        </w:rPr>
        <w:t>101</w:t>
      </w:r>
    </w:p>
    <w:p w14:paraId="25836E8B" w14:textId="5BF61B23" w:rsidR="00497B9F" w:rsidRPr="004A1F45" w:rsidRDefault="00497B9F" w:rsidP="004A1F45">
      <w:pPr>
        <w:spacing w:after="0" w:line="240" w:lineRule="auto"/>
        <w:ind w:right="-108"/>
        <w:contextualSpacing w:val="0"/>
        <w:jc w:val="left"/>
        <w:rPr>
          <w:sz w:val="21"/>
          <w:szCs w:val="21"/>
          <w:lang w:val="ro-RO"/>
        </w:rPr>
      </w:pPr>
      <w:r w:rsidRPr="004A1F45">
        <w:rPr>
          <w:sz w:val="21"/>
          <w:szCs w:val="21"/>
          <w:lang w:val="ro-RO"/>
        </w:rPr>
        <w:t xml:space="preserve">5.5.1. Efect magnetocaloric în compușii intermetalici </w:t>
      </w:r>
      <w:r w:rsidR="004A1F45" w:rsidRPr="004A1F45">
        <w:rPr>
          <w:sz w:val="21"/>
          <w:szCs w:val="21"/>
          <w:lang w:val="ro-RO"/>
        </w:rPr>
        <w:t>GdCo</w:t>
      </w:r>
      <w:r w:rsidR="004A1F45" w:rsidRPr="004A1F45">
        <w:rPr>
          <w:sz w:val="21"/>
          <w:szCs w:val="21"/>
          <w:vertAlign w:val="subscript"/>
          <w:lang w:val="ro-RO"/>
        </w:rPr>
        <w:t>2-x</w:t>
      </w:r>
      <w:r w:rsidR="004A1F45" w:rsidRPr="004A1F45">
        <w:rPr>
          <w:sz w:val="21"/>
          <w:szCs w:val="21"/>
          <w:lang w:val="ro-RO"/>
        </w:rPr>
        <w:t>Ni</w:t>
      </w:r>
      <w:r w:rsidR="004A1F45" w:rsidRPr="004A1F45">
        <w:rPr>
          <w:sz w:val="21"/>
          <w:szCs w:val="21"/>
          <w:vertAlign w:val="subscript"/>
          <w:lang w:val="ro-RO"/>
        </w:rPr>
        <w:t>x</w:t>
      </w:r>
      <w:r w:rsidR="004A1F45" w:rsidRPr="004A1F45">
        <w:rPr>
          <w:sz w:val="21"/>
          <w:szCs w:val="21"/>
          <w:lang w:val="ro-RO"/>
        </w:rPr>
        <w:t xml:space="preserve"> </w:t>
      </w:r>
      <w:r w:rsidRPr="004A1F45">
        <w:rPr>
          <w:sz w:val="21"/>
          <w:szCs w:val="21"/>
          <w:lang w:val="ro-RO"/>
        </w:rPr>
        <w:t>…………………</w:t>
      </w:r>
      <w:r w:rsidR="005647F0" w:rsidRPr="004A1F45">
        <w:rPr>
          <w:sz w:val="21"/>
          <w:szCs w:val="21"/>
          <w:lang w:val="ro-RO"/>
        </w:rPr>
        <w:t>..........</w:t>
      </w:r>
      <w:r w:rsidRPr="004A1F45">
        <w:rPr>
          <w:sz w:val="21"/>
          <w:szCs w:val="21"/>
          <w:lang w:val="ro-RO"/>
        </w:rPr>
        <w:t>…</w:t>
      </w:r>
      <w:r w:rsidR="004A1F45" w:rsidRPr="004A1F45">
        <w:rPr>
          <w:sz w:val="21"/>
          <w:szCs w:val="21"/>
          <w:lang w:val="ro-RO"/>
        </w:rPr>
        <w:t>.</w:t>
      </w:r>
      <w:r w:rsidRPr="004A1F45">
        <w:rPr>
          <w:sz w:val="21"/>
          <w:szCs w:val="21"/>
          <w:lang w:val="ro-RO"/>
        </w:rPr>
        <w:t>…......</w:t>
      </w:r>
      <w:r w:rsidR="004A1F45">
        <w:rPr>
          <w:sz w:val="21"/>
          <w:szCs w:val="21"/>
          <w:lang w:val="ro-RO"/>
        </w:rPr>
        <w:t>..</w:t>
      </w:r>
      <w:r w:rsidRPr="004A1F45">
        <w:rPr>
          <w:sz w:val="21"/>
          <w:szCs w:val="21"/>
          <w:lang w:val="ro-RO"/>
        </w:rPr>
        <w:t>101</w:t>
      </w:r>
    </w:p>
    <w:p w14:paraId="3E3483D1" w14:textId="2B130866" w:rsidR="00497B9F" w:rsidRPr="004A1F45" w:rsidRDefault="00497B9F" w:rsidP="004A1F45">
      <w:pPr>
        <w:spacing w:after="0" w:line="240" w:lineRule="auto"/>
        <w:ind w:right="-108"/>
        <w:contextualSpacing w:val="0"/>
        <w:jc w:val="left"/>
        <w:rPr>
          <w:sz w:val="21"/>
          <w:szCs w:val="21"/>
          <w:lang w:val="ro-RO"/>
        </w:rPr>
      </w:pPr>
      <w:r w:rsidRPr="004A1F45">
        <w:rPr>
          <w:sz w:val="21"/>
          <w:szCs w:val="21"/>
          <w:lang w:val="ro-RO"/>
        </w:rPr>
        <w:t xml:space="preserve">5.5.2. Efect magnetocaloric în compușii intermetalici </w:t>
      </w:r>
      <w:r w:rsidR="004A1F45" w:rsidRPr="004A1F45">
        <w:rPr>
          <w:sz w:val="21"/>
          <w:szCs w:val="21"/>
          <w:lang w:val="ro-RO"/>
        </w:rPr>
        <w:t>GdCo</w:t>
      </w:r>
      <w:r w:rsidR="004A1F45" w:rsidRPr="004A1F45">
        <w:rPr>
          <w:sz w:val="21"/>
          <w:szCs w:val="21"/>
          <w:vertAlign w:val="subscript"/>
          <w:lang w:val="ro-RO"/>
        </w:rPr>
        <w:t>1.8</w:t>
      </w:r>
      <w:r w:rsidR="004A1F45" w:rsidRPr="004A1F45">
        <w:rPr>
          <w:sz w:val="21"/>
          <w:szCs w:val="21"/>
          <w:lang w:val="ro-RO"/>
        </w:rPr>
        <w:t>Cu</w:t>
      </w:r>
      <w:r w:rsidR="004A1F45" w:rsidRPr="004A1F45">
        <w:rPr>
          <w:sz w:val="21"/>
          <w:szCs w:val="21"/>
          <w:vertAlign w:val="subscript"/>
          <w:lang w:val="ro-RO"/>
        </w:rPr>
        <w:t>0.2</w:t>
      </w:r>
      <w:r w:rsidR="004A1F45" w:rsidRPr="004A1F45">
        <w:rPr>
          <w:sz w:val="21"/>
          <w:szCs w:val="21"/>
          <w:lang w:val="ro-RO"/>
        </w:rPr>
        <w:t xml:space="preserve"> și GdCo</w:t>
      </w:r>
      <w:r w:rsidR="004A1F45" w:rsidRPr="004A1F45">
        <w:rPr>
          <w:sz w:val="21"/>
          <w:szCs w:val="21"/>
          <w:vertAlign w:val="subscript"/>
          <w:lang w:val="ro-RO"/>
        </w:rPr>
        <w:t>1.8</w:t>
      </w:r>
      <w:r w:rsidR="004A1F45" w:rsidRPr="004A1F45">
        <w:rPr>
          <w:sz w:val="21"/>
          <w:szCs w:val="21"/>
          <w:lang w:val="ro-RO"/>
        </w:rPr>
        <w:t>Al</w:t>
      </w:r>
      <w:r w:rsidR="004A1F45" w:rsidRPr="004A1F45">
        <w:rPr>
          <w:sz w:val="21"/>
          <w:szCs w:val="21"/>
          <w:vertAlign w:val="subscript"/>
          <w:lang w:val="ro-RO"/>
        </w:rPr>
        <w:t>0.2</w:t>
      </w:r>
      <w:r w:rsidRPr="004A1F45">
        <w:rPr>
          <w:sz w:val="21"/>
          <w:szCs w:val="21"/>
          <w:lang w:val="ro-RO"/>
        </w:rPr>
        <w:t>……</w:t>
      </w:r>
      <w:r w:rsidR="005647F0" w:rsidRPr="004A1F45">
        <w:rPr>
          <w:sz w:val="21"/>
          <w:szCs w:val="21"/>
          <w:lang w:val="ro-RO"/>
        </w:rPr>
        <w:t>....</w:t>
      </w:r>
      <w:r w:rsidR="004A1F45" w:rsidRPr="004A1F45">
        <w:rPr>
          <w:sz w:val="21"/>
          <w:szCs w:val="21"/>
          <w:lang w:val="ro-RO"/>
        </w:rPr>
        <w:t>......</w:t>
      </w:r>
      <w:r w:rsidR="005647F0" w:rsidRPr="004A1F45">
        <w:rPr>
          <w:sz w:val="21"/>
          <w:szCs w:val="21"/>
          <w:lang w:val="ro-RO"/>
        </w:rPr>
        <w:t>..</w:t>
      </w:r>
      <w:r w:rsidRPr="004A1F45">
        <w:rPr>
          <w:sz w:val="21"/>
          <w:szCs w:val="21"/>
          <w:lang w:val="ro-RO"/>
        </w:rPr>
        <w:t>......</w:t>
      </w:r>
      <w:r w:rsidR="004A1F45">
        <w:rPr>
          <w:sz w:val="21"/>
          <w:szCs w:val="21"/>
          <w:lang w:val="ro-RO"/>
        </w:rPr>
        <w:t>..</w:t>
      </w:r>
      <w:r w:rsidRPr="004A1F45">
        <w:rPr>
          <w:sz w:val="21"/>
          <w:szCs w:val="21"/>
          <w:lang w:val="ro-RO"/>
        </w:rPr>
        <w:t>.104</w:t>
      </w:r>
    </w:p>
    <w:p w14:paraId="7FB1C10A" w14:textId="34FD37C5" w:rsidR="00497B9F" w:rsidRPr="004A1F45" w:rsidRDefault="00497B9F" w:rsidP="004A1F45">
      <w:pPr>
        <w:spacing w:after="0" w:line="240" w:lineRule="auto"/>
        <w:ind w:right="-108"/>
        <w:contextualSpacing w:val="0"/>
        <w:jc w:val="left"/>
        <w:rPr>
          <w:sz w:val="21"/>
          <w:szCs w:val="21"/>
          <w:lang w:val="ro-RO"/>
        </w:rPr>
      </w:pPr>
      <w:r w:rsidRPr="004A1F45">
        <w:rPr>
          <w:sz w:val="21"/>
          <w:szCs w:val="21"/>
          <w:lang w:val="ro-RO"/>
        </w:rPr>
        <w:t>5.6. Concluzii preliminare……………………………………………………………</w:t>
      </w:r>
      <w:r w:rsidR="005647F0" w:rsidRPr="004A1F45">
        <w:rPr>
          <w:sz w:val="21"/>
          <w:szCs w:val="21"/>
          <w:lang w:val="ro-RO"/>
        </w:rPr>
        <w:t>........</w:t>
      </w:r>
      <w:r w:rsidRPr="004A1F45">
        <w:rPr>
          <w:sz w:val="21"/>
          <w:szCs w:val="21"/>
          <w:lang w:val="ro-RO"/>
        </w:rPr>
        <w:t>………….</w:t>
      </w:r>
      <w:r w:rsidR="004A1F45">
        <w:rPr>
          <w:sz w:val="21"/>
          <w:szCs w:val="21"/>
          <w:lang w:val="ro-RO"/>
        </w:rPr>
        <w:t>..</w:t>
      </w:r>
      <w:r w:rsidRPr="004A1F45">
        <w:rPr>
          <w:sz w:val="21"/>
          <w:szCs w:val="21"/>
          <w:lang w:val="ro-RO"/>
        </w:rPr>
        <w:t>10</w:t>
      </w:r>
      <w:r w:rsidR="003D0E41">
        <w:rPr>
          <w:sz w:val="21"/>
          <w:szCs w:val="21"/>
          <w:lang w:val="ro-RO"/>
        </w:rPr>
        <w:t>4</w:t>
      </w:r>
    </w:p>
    <w:p w14:paraId="61478DD9" w14:textId="56F5313F" w:rsidR="00497B9F" w:rsidRPr="004A1F45" w:rsidRDefault="00497B9F" w:rsidP="004A1F45">
      <w:pPr>
        <w:spacing w:after="0" w:line="240" w:lineRule="auto"/>
        <w:ind w:right="-108"/>
        <w:contextualSpacing w:val="0"/>
        <w:jc w:val="left"/>
        <w:rPr>
          <w:sz w:val="21"/>
          <w:szCs w:val="21"/>
          <w:lang w:val="ro-RO"/>
        </w:rPr>
      </w:pPr>
      <w:r w:rsidRPr="009A39D8">
        <w:rPr>
          <w:b/>
          <w:bCs/>
          <w:sz w:val="21"/>
          <w:szCs w:val="21"/>
          <w:lang w:val="ro-RO"/>
        </w:rPr>
        <w:t>Concluzii</w:t>
      </w:r>
      <w:r w:rsidRPr="004A1F45">
        <w:rPr>
          <w:sz w:val="21"/>
          <w:szCs w:val="21"/>
          <w:lang w:val="ro-RO"/>
        </w:rPr>
        <w:t>……………………</w:t>
      </w:r>
      <w:r w:rsidR="005647F0" w:rsidRPr="004A1F45">
        <w:rPr>
          <w:sz w:val="21"/>
          <w:szCs w:val="21"/>
          <w:lang w:val="ro-RO"/>
        </w:rPr>
        <w:t>..</w:t>
      </w:r>
      <w:r w:rsidRPr="004A1F45">
        <w:rPr>
          <w:sz w:val="21"/>
          <w:szCs w:val="21"/>
          <w:lang w:val="ro-RO"/>
        </w:rPr>
        <w:t>………………………………………………………………......…...</w:t>
      </w:r>
      <w:r w:rsidR="004A1F45">
        <w:rPr>
          <w:sz w:val="21"/>
          <w:szCs w:val="21"/>
          <w:lang w:val="ro-RO"/>
        </w:rPr>
        <w:t>..</w:t>
      </w:r>
      <w:r w:rsidRPr="004A1F45">
        <w:rPr>
          <w:sz w:val="21"/>
          <w:szCs w:val="21"/>
          <w:lang w:val="ro-RO"/>
        </w:rPr>
        <w:t>10</w:t>
      </w:r>
      <w:r w:rsidR="003D0E41">
        <w:rPr>
          <w:sz w:val="21"/>
          <w:szCs w:val="21"/>
          <w:lang w:val="ro-RO"/>
        </w:rPr>
        <w:t>8</w:t>
      </w:r>
    </w:p>
    <w:p w14:paraId="1119A95B" w14:textId="20495A11" w:rsidR="00497B9F" w:rsidRPr="004A1F45" w:rsidRDefault="00497B9F" w:rsidP="004A1F45">
      <w:pPr>
        <w:spacing w:after="0" w:line="240" w:lineRule="auto"/>
        <w:ind w:right="-108"/>
        <w:contextualSpacing w:val="0"/>
        <w:jc w:val="left"/>
        <w:rPr>
          <w:sz w:val="21"/>
          <w:szCs w:val="21"/>
          <w:lang w:val="ro-RO"/>
        </w:rPr>
      </w:pPr>
      <w:r w:rsidRPr="004A1F45">
        <w:rPr>
          <w:sz w:val="21"/>
          <w:szCs w:val="21"/>
          <w:lang w:val="ro-RO"/>
        </w:rPr>
        <w:t>Bibliografie…………………</w:t>
      </w:r>
      <w:r w:rsidR="005647F0" w:rsidRPr="004A1F45">
        <w:rPr>
          <w:sz w:val="21"/>
          <w:szCs w:val="21"/>
          <w:lang w:val="ro-RO"/>
        </w:rPr>
        <w:t>......</w:t>
      </w:r>
      <w:r w:rsidRPr="004A1F45">
        <w:rPr>
          <w:sz w:val="21"/>
          <w:szCs w:val="21"/>
          <w:lang w:val="ro-RO"/>
        </w:rPr>
        <w:t>………………………………………………………….……...….</w:t>
      </w:r>
      <w:r w:rsidR="004A1F45">
        <w:rPr>
          <w:sz w:val="21"/>
          <w:szCs w:val="21"/>
          <w:lang w:val="ro-RO"/>
        </w:rPr>
        <w:t>...</w:t>
      </w:r>
      <w:r w:rsidRPr="004A1F45">
        <w:rPr>
          <w:sz w:val="21"/>
          <w:szCs w:val="21"/>
          <w:lang w:val="ro-RO"/>
        </w:rPr>
        <w:t>11</w:t>
      </w:r>
      <w:r w:rsidR="003D0E41">
        <w:rPr>
          <w:sz w:val="21"/>
          <w:szCs w:val="21"/>
          <w:lang w:val="ro-RO"/>
        </w:rPr>
        <w:t>0</w:t>
      </w:r>
    </w:p>
    <w:p w14:paraId="2082D4A3" w14:textId="385BD1E0" w:rsidR="00497B9F" w:rsidRPr="004A1F45" w:rsidRDefault="00497B9F" w:rsidP="004A1F45">
      <w:pPr>
        <w:spacing w:after="0" w:line="240" w:lineRule="auto"/>
        <w:ind w:right="-108"/>
        <w:contextualSpacing w:val="0"/>
        <w:jc w:val="left"/>
        <w:rPr>
          <w:sz w:val="21"/>
          <w:szCs w:val="21"/>
          <w:lang w:val="ro-RO"/>
        </w:rPr>
      </w:pPr>
      <w:r w:rsidRPr="004A1F45">
        <w:rPr>
          <w:sz w:val="21"/>
          <w:szCs w:val="21"/>
          <w:lang w:val="ro-RO"/>
        </w:rPr>
        <w:t>Listă cu figuri…………………………</w:t>
      </w:r>
      <w:r w:rsidR="005647F0" w:rsidRPr="004A1F45">
        <w:rPr>
          <w:sz w:val="21"/>
          <w:szCs w:val="21"/>
          <w:lang w:val="ro-RO"/>
        </w:rPr>
        <w:t>...........</w:t>
      </w:r>
      <w:r w:rsidRPr="004A1F45">
        <w:rPr>
          <w:sz w:val="21"/>
          <w:szCs w:val="21"/>
          <w:lang w:val="ro-RO"/>
        </w:rPr>
        <w:t>…………………………………………………..…</w:t>
      </w:r>
      <w:r w:rsidR="004446DC">
        <w:rPr>
          <w:sz w:val="21"/>
          <w:szCs w:val="21"/>
          <w:lang w:val="ro-RO"/>
        </w:rPr>
        <w:t>.</w:t>
      </w:r>
      <w:r w:rsidRPr="004A1F45">
        <w:rPr>
          <w:sz w:val="21"/>
          <w:szCs w:val="21"/>
          <w:lang w:val="ro-RO"/>
        </w:rPr>
        <w:t>..</w:t>
      </w:r>
      <w:r w:rsidR="004A1F45">
        <w:rPr>
          <w:sz w:val="21"/>
          <w:szCs w:val="21"/>
          <w:lang w:val="ro-RO"/>
        </w:rPr>
        <w:t>..</w:t>
      </w:r>
      <w:r w:rsidRPr="004A1F45">
        <w:rPr>
          <w:sz w:val="21"/>
          <w:szCs w:val="21"/>
          <w:lang w:val="ro-RO"/>
        </w:rPr>
        <w:t>.12</w:t>
      </w:r>
      <w:r w:rsidR="003D0E41">
        <w:rPr>
          <w:sz w:val="21"/>
          <w:szCs w:val="21"/>
          <w:lang w:val="ro-RO"/>
        </w:rPr>
        <w:t>1</w:t>
      </w:r>
    </w:p>
    <w:p w14:paraId="56243D1E" w14:textId="7388053E" w:rsidR="00497B9F" w:rsidRPr="004A1F45" w:rsidRDefault="00497B9F" w:rsidP="004A1F45">
      <w:pPr>
        <w:spacing w:after="0" w:line="240" w:lineRule="auto"/>
        <w:ind w:right="-108"/>
        <w:contextualSpacing w:val="0"/>
        <w:jc w:val="left"/>
        <w:rPr>
          <w:sz w:val="21"/>
          <w:szCs w:val="21"/>
          <w:lang w:val="ro-RO"/>
        </w:rPr>
      </w:pPr>
      <w:r w:rsidRPr="004A1F45">
        <w:rPr>
          <w:sz w:val="21"/>
          <w:szCs w:val="21"/>
          <w:lang w:val="ro-RO"/>
        </w:rPr>
        <w:t>Listă cu tabele………………………</w:t>
      </w:r>
      <w:r w:rsidR="005647F0" w:rsidRPr="004A1F45">
        <w:rPr>
          <w:sz w:val="21"/>
          <w:szCs w:val="21"/>
          <w:lang w:val="ro-RO"/>
        </w:rPr>
        <w:t>....</w:t>
      </w:r>
      <w:r w:rsidRPr="004A1F45">
        <w:rPr>
          <w:sz w:val="21"/>
          <w:szCs w:val="21"/>
          <w:lang w:val="ro-RO"/>
        </w:rPr>
        <w:t>………………………………………………………....…</w:t>
      </w:r>
      <w:r w:rsidR="004446DC">
        <w:rPr>
          <w:sz w:val="21"/>
          <w:szCs w:val="21"/>
          <w:lang w:val="ro-RO"/>
        </w:rPr>
        <w:t>.</w:t>
      </w:r>
      <w:r w:rsidR="004A1F45">
        <w:rPr>
          <w:sz w:val="21"/>
          <w:szCs w:val="21"/>
          <w:lang w:val="ro-RO"/>
        </w:rPr>
        <w:t>....</w:t>
      </w:r>
      <w:r w:rsidR="004446DC">
        <w:rPr>
          <w:sz w:val="21"/>
          <w:szCs w:val="21"/>
          <w:lang w:val="ro-RO"/>
        </w:rPr>
        <w:t>.</w:t>
      </w:r>
      <w:r w:rsidRPr="004A1F45">
        <w:rPr>
          <w:sz w:val="21"/>
          <w:szCs w:val="21"/>
          <w:lang w:val="ro-RO"/>
        </w:rPr>
        <w:t>12</w:t>
      </w:r>
      <w:r w:rsidR="003D0E41">
        <w:rPr>
          <w:sz w:val="21"/>
          <w:szCs w:val="21"/>
          <w:lang w:val="ro-RO"/>
        </w:rPr>
        <w:t>5</w:t>
      </w:r>
    </w:p>
    <w:p w14:paraId="474981D0" w14:textId="59F0F6E1" w:rsidR="00497B9F" w:rsidRPr="004A1F45" w:rsidRDefault="00497B9F" w:rsidP="004A1F45">
      <w:pPr>
        <w:spacing w:after="0" w:line="240" w:lineRule="auto"/>
        <w:ind w:right="-108"/>
        <w:contextualSpacing w:val="0"/>
        <w:jc w:val="left"/>
        <w:rPr>
          <w:sz w:val="21"/>
          <w:szCs w:val="21"/>
          <w:lang w:val="ro-RO"/>
        </w:rPr>
      </w:pPr>
      <w:r w:rsidRPr="004A1F45">
        <w:rPr>
          <w:sz w:val="21"/>
          <w:szCs w:val="21"/>
          <w:lang w:val="ro-RO"/>
        </w:rPr>
        <w:t>Listă cu publicații…………………………………</w:t>
      </w:r>
      <w:r w:rsidR="005647F0" w:rsidRPr="004A1F45">
        <w:rPr>
          <w:sz w:val="21"/>
          <w:szCs w:val="21"/>
          <w:lang w:val="ro-RO"/>
        </w:rPr>
        <w:t>.....</w:t>
      </w:r>
      <w:r w:rsidRPr="004A1F45">
        <w:rPr>
          <w:sz w:val="21"/>
          <w:szCs w:val="21"/>
          <w:lang w:val="ro-RO"/>
        </w:rPr>
        <w:t>……………………………………..………..</w:t>
      </w:r>
      <w:r w:rsidR="004A1F45">
        <w:rPr>
          <w:sz w:val="21"/>
          <w:szCs w:val="21"/>
          <w:lang w:val="ro-RO"/>
        </w:rPr>
        <w:t>.</w:t>
      </w:r>
      <w:r w:rsidR="004446DC">
        <w:rPr>
          <w:sz w:val="21"/>
          <w:szCs w:val="21"/>
          <w:lang w:val="ro-RO"/>
        </w:rPr>
        <w:t>..</w:t>
      </w:r>
      <w:r w:rsidRPr="004A1F45">
        <w:rPr>
          <w:sz w:val="21"/>
          <w:szCs w:val="21"/>
          <w:lang w:val="ro-RO"/>
        </w:rPr>
        <w:t>12</w:t>
      </w:r>
      <w:r w:rsidR="00C42E35">
        <w:rPr>
          <w:sz w:val="21"/>
          <w:szCs w:val="21"/>
          <w:lang w:val="ro-RO"/>
        </w:rPr>
        <w:t>6</w:t>
      </w:r>
    </w:p>
    <w:p w14:paraId="6A05E133" w14:textId="17E79454" w:rsidR="00497B9F" w:rsidRPr="004A1F45" w:rsidRDefault="00497B9F" w:rsidP="004A1F45">
      <w:pPr>
        <w:spacing w:after="0" w:line="240" w:lineRule="auto"/>
        <w:ind w:right="-108"/>
        <w:contextualSpacing w:val="0"/>
        <w:jc w:val="left"/>
        <w:rPr>
          <w:sz w:val="21"/>
          <w:szCs w:val="21"/>
          <w:lang w:val="ro-RO"/>
        </w:rPr>
      </w:pPr>
      <w:r w:rsidRPr="004A1F45">
        <w:rPr>
          <w:sz w:val="21"/>
          <w:szCs w:val="21"/>
          <w:lang w:val="ro-RO"/>
        </w:rPr>
        <w:t>Listă cu participări la conferințe și școli de vară………………………………………….…</w:t>
      </w:r>
      <w:r w:rsidR="005647F0" w:rsidRPr="004A1F45">
        <w:rPr>
          <w:sz w:val="21"/>
          <w:szCs w:val="21"/>
          <w:lang w:val="ro-RO"/>
        </w:rPr>
        <w:t>....</w:t>
      </w:r>
      <w:r w:rsidRPr="004A1F45">
        <w:rPr>
          <w:sz w:val="21"/>
          <w:szCs w:val="21"/>
          <w:lang w:val="ro-RO"/>
        </w:rPr>
        <w:t>......</w:t>
      </w:r>
      <w:r w:rsidR="004A1F45">
        <w:rPr>
          <w:sz w:val="21"/>
          <w:szCs w:val="21"/>
          <w:lang w:val="ro-RO"/>
        </w:rPr>
        <w:t>..</w:t>
      </w:r>
      <w:r w:rsidR="004446DC">
        <w:rPr>
          <w:sz w:val="21"/>
          <w:szCs w:val="21"/>
          <w:lang w:val="ro-RO"/>
        </w:rPr>
        <w:t>.</w:t>
      </w:r>
      <w:r w:rsidR="004A1F45">
        <w:rPr>
          <w:sz w:val="21"/>
          <w:szCs w:val="21"/>
          <w:lang w:val="ro-RO"/>
        </w:rPr>
        <w:t>...</w:t>
      </w:r>
      <w:r w:rsidRPr="004A1F45">
        <w:rPr>
          <w:sz w:val="21"/>
          <w:szCs w:val="21"/>
          <w:lang w:val="ro-RO"/>
        </w:rPr>
        <w:t>1</w:t>
      </w:r>
      <w:r w:rsidR="00C42E35">
        <w:rPr>
          <w:sz w:val="21"/>
          <w:szCs w:val="21"/>
          <w:lang w:val="ro-RO"/>
        </w:rPr>
        <w:t>28</w:t>
      </w:r>
    </w:p>
    <w:p w14:paraId="458C36FA" w14:textId="79D93992" w:rsidR="00642A62" w:rsidRDefault="00642A62">
      <w:pPr>
        <w:spacing w:line="259" w:lineRule="auto"/>
        <w:contextualSpacing w:val="0"/>
        <w:jc w:val="left"/>
        <w:rPr>
          <w:rFonts w:eastAsiaTheme="majorEastAsia" w:cstheme="majorBidi"/>
          <w:b/>
          <w:sz w:val="28"/>
          <w:szCs w:val="32"/>
          <w:lang w:val="ro-RO"/>
        </w:rPr>
      </w:pPr>
      <w:r>
        <w:rPr>
          <w:rFonts w:eastAsiaTheme="majorEastAsia" w:cstheme="majorBidi"/>
          <w:b/>
          <w:sz w:val="28"/>
          <w:szCs w:val="32"/>
          <w:lang w:val="ro-RO"/>
        </w:rPr>
        <w:br w:type="page"/>
      </w:r>
    </w:p>
    <w:p w14:paraId="27A31D3B" w14:textId="526A5A00" w:rsidR="005076ED" w:rsidRDefault="005076ED" w:rsidP="005076ED">
      <w:pPr>
        <w:spacing w:line="360" w:lineRule="auto"/>
        <w:ind w:firstLine="720"/>
        <w:rPr>
          <w:rFonts w:cs="Times New Roman"/>
          <w:b/>
          <w:bCs/>
          <w:i/>
          <w:iCs/>
          <w:sz w:val="28"/>
          <w:szCs w:val="28"/>
        </w:rPr>
      </w:pPr>
      <w:r w:rsidRPr="005076ED">
        <w:rPr>
          <w:rFonts w:cs="Times New Roman"/>
          <w:b/>
          <w:bCs/>
          <w:i/>
          <w:iCs/>
          <w:sz w:val="28"/>
          <w:szCs w:val="28"/>
        </w:rPr>
        <w:lastRenderedPageBreak/>
        <w:t>Abstract</w:t>
      </w:r>
    </w:p>
    <w:p w14:paraId="550B82D9" w14:textId="77777777" w:rsidR="00C3205A" w:rsidRPr="005076ED" w:rsidRDefault="00C3205A" w:rsidP="005076ED">
      <w:pPr>
        <w:spacing w:line="360" w:lineRule="auto"/>
        <w:ind w:firstLine="720"/>
        <w:rPr>
          <w:rFonts w:cs="Times New Roman"/>
          <w:b/>
          <w:bCs/>
          <w:i/>
          <w:iCs/>
          <w:sz w:val="28"/>
          <w:szCs w:val="28"/>
        </w:rPr>
      </w:pPr>
    </w:p>
    <w:p w14:paraId="2FDE270D" w14:textId="4A9A9717" w:rsidR="005076ED" w:rsidRPr="00A03D46" w:rsidRDefault="005076ED" w:rsidP="005076ED">
      <w:pPr>
        <w:spacing w:line="360" w:lineRule="auto"/>
        <w:ind w:firstLine="720"/>
        <w:rPr>
          <w:rFonts w:cs="Times New Roman"/>
          <w:sz w:val="24"/>
          <w:szCs w:val="24"/>
        </w:rPr>
      </w:pPr>
      <w:r w:rsidRPr="0036458D">
        <w:rPr>
          <w:rFonts w:cs="Times New Roman"/>
          <w:sz w:val="24"/>
          <w:szCs w:val="24"/>
        </w:rPr>
        <w:t xml:space="preserve">Compușii intermetalici </w:t>
      </w:r>
      <w:r>
        <w:rPr>
          <w:rFonts w:cs="Times New Roman"/>
          <w:sz w:val="24"/>
          <w:szCs w:val="24"/>
        </w:rPr>
        <w:t>pe baz</w:t>
      </w:r>
      <w:r>
        <w:rPr>
          <w:rFonts w:cs="Times New Roman"/>
          <w:sz w:val="24"/>
          <w:szCs w:val="24"/>
          <w:lang w:val="ro-RO"/>
        </w:rPr>
        <w:t xml:space="preserve">ă de </w:t>
      </w:r>
      <w:r w:rsidRPr="0036458D">
        <w:rPr>
          <w:rFonts w:cs="Times New Roman"/>
          <w:sz w:val="24"/>
          <w:szCs w:val="24"/>
        </w:rPr>
        <w:t>pământ ra</w:t>
      </w:r>
      <w:r>
        <w:rPr>
          <w:rFonts w:cs="Times New Roman"/>
          <w:sz w:val="24"/>
          <w:szCs w:val="24"/>
        </w:rPr>
        <w:t xml:space="preserve">r și metal de tranziție </w:t>
      </w:r>
      <w:r w:rsidRPr="0036458D">
        <w:rPr>
          <w:rFonts w:cs="Times New Roman"/>
          <w:sz w:val="24"/>
          <w:szCs w:val="24"/>
        </w:rPr>
        <w:t xml:space="preserve">formează o clasă foarte importantă de materiale, care au câștigat un interes major în domeniul cercetării datorită aplicațiilor lor practice în industrie și a importanței remarcabile în viața noastră de zi cu zi. În această lucrare am reușit să evidențiem unele proprietăți fizice ale compușilor intermetalici de tip </w:t>
      </w:r>
      <w:r>
        <w:rPr>
          <w:rFonts w:cs="Times New Roman"/>
          <w:sz w:val="24"/>
          <w:szCs w:val="24"/>
        </w:rPr>
        <w:t>RM</w:t>
      </w:r>
      <w:r w:rsidRPr="00B60A78">
        <w:rPr>
          <w:rFonts w:cs="Times New Roman"/>
          <w:sz w:val="24"/>
          <w:szCs w:val="24"/>
          <w:vertAlign w:val="subscript"/>
        </w:rPr>
        <w:t>2</w:t>
      </w:r>
      <w:r>
        <w:rPr>
          <w:rFonts w:cs="Times New Roman"/>
          <w:sz w:val="24"/>
          <w:szCs w:val="24"/>
        </w:rPr>
        <w:t xml:space="preserve">, și anume, </w:t>
      </w:r>
      <w:r w:rsidRPr="00803A87">
        <w:rPr>
          <w:rFonts w:cs="Times New Roman"/>
          <w:color w:val="000000" w:themeColor="text1"/>
          <w:sz w:val="24"/>
          <w:szCs w:val="24"/>
          <w:lang w:val="en-US"/>
        </w:rPr>
        <w:t>Ce</w:t>
      </w:r>
      <w:r w:rsidRPr="00803A87">
        <w:rPr>
          <w:rFonts w:cs="Times New Roman"/>
          <w:color w:val="000000" w:themeColor="text1"/>
          <w:sz w:val="24"/>
          <w:szCs w:val="24"/>
          <w:vertAlign w:val="subscript"/>
          <w:lang w:val="en-US"/>
        </w:rPr>
        <w:t>1-</w:t>
      </w:r>
      <w:r w:rsidRPr="00803A87">
        <w:rPr>
          <w:rFonts w:cs="Times New Roman"/>
          <w:i/>
          <w:iCs/>
          <w:color w:val="000000" w:themeColor="text1"/>
          <w:sz w:val="24"/>
          <w:szCs w:val="24"/>
          <w:vertAlign w:val="subscript"/>
          <w:lang w:val="en-US"/>
        </w:rPr>
        <w:t>x</w:t>
      </w:r>
      <w:r w:rsidRPr="00803A87">
        <w:rPr>
          <w:rFonts w:cs="Times New Roman"/>
          <w:color w:val="000000" w:themeColor="text1"/>
          <w:sz w:val="24"/>
          <w:szCs w:val="24"/>
          <w:lang w:val="en-US"/>
        </w:rPr>
        <w:t>Y</w:t>
      </w:r>
      <w:r w:rsidRPr="00803A87">
        <w:rPr>
          <w:rFonts w:cs="Times New Roman"/>
          <w:i/>
          <w:iCs/>
          <w:color w:val="000000" w:themeColor="text1"/>
          <w:sz w:val="24"/>
          <w:szCs w:val="24"/>
          <w:vertAlign w:val="subscript"/>
          <w:lang w:val="en-US"/>
        </w:rPr>
        <w:t>x</w:t>
      </w:r>
      <w:r w:rsidRPr="00803A87">
        <w:rPr>
          <w:rFonts w:cs="Times New Roman"/>
          <w:color w:val="000000" w:themeColor="text1"/>
          <w:sz w:val="24"/>
          <w:szCs w:val="24"/>
          <w:lang w:val="en-US"/>
        </w:rPr>
        <w:t>Fe</w:t>
      </w:r>
      <w:r w:rsidRPr="00803A87">
        <w:rPr>
          <w:rFonts w:cs="Times New Roman"/>
          <w:color w:val="000000" w:themeColor="text1"/>
          <w:sz w:val="24"/>
          <w:szCs w:val="24"/>
          <w:vertAlign w:val="subscript"/>
          <w:lang w:val="en-US"/>
        </w:rPr>
        <w:t>2</w:t>
      </w:r>
      <w:r w:rsidRPr="00803A87">
        <w:rPr>
          <w:rFonts w:cs="Times New Roman"/>
          <w:color w:val="000000" w:themeColor="text1"/>
          <w:sz w:val="24"/>
          <w:szCs w:val="24"/>
          <w:lang w:val="en-US"/>
        </w:rPr>
        <w:t>, Gd</w:t>
      </w:r>
      <w:r w:rsidRPr="00803A87">
        <w:rPr>
          <w:rFonts w:cs="Times New Roman"/>
          <w:color w:val="000000" w:themeColor="text1"/>
          <w:sz w:val="24"/>
          <w:szCs w:val="24"/>
          <w:vertAlign w:val="subscript"/>
          <w:lang w:val="en-US"/>
        </w:rPr>
        <w:t>1-</w:t>
      </w:r>
      <w:r w:rsidRPr="00803A87">
        <w:rPr>
          <w:rFonts w:cs="Times New Roman"/>
          <w:i/>
          <w:color w:val="000000" w:themeColor="text1"/>
          <w:sz w:val="24"/>
          <w:szCs w:val="24"/>
          <w:vertAlign w:val="subscript"/>
          <w:lang w:val="en-US"/>
        </w:rPr>
        <w:t>x</w:t>
      </w:r>
      <w:r w:rsidRPr="00803A87">
        <w:rPr>
          <w:rFonts w:cs="Times New Roman"/>
          <w:color w:val="000000" w:themeColor="text1"/>
          <w:sz w:val="24"/>
          <w:szCs w:val="24"/>
          <w:lang w:val="en-US"/>
        </w:rPr>
        <w:t>Ce</w:t>
      </w:r>
      <w:r w:rsidRPr="00803A87">
        <w:rPr>
          <w:rFonts w:cs="Times New Roman"/>
          <w:i/>
          <w:color w:val="000000" w:themeColor="text1"/>
          <w:sz w:val="24"/>
          <w:szCs w:val="24"/>
          <w:vertAlign w:val="subscript"/>
          <w:lang w:val="en-US"/>
        </w:rPr>
        <w:t>x</w:t>
      </w:r>
      <w:r w:rsidRPr="00803A87">
        <w:rPr>
          <w:rFonts w:cs="Times New Roman"/>
          <w:color w:val="000000" w:themeColor="text1"/>
          <w:sz w:val="24"/>
          <w:szCs w:val="24"/>
          <w:lang w:val="en-US"/>
        </w:rPr>
        <w:t>Co</w:t>
      </w:r>
      <w:r w:rsidRPr="00803A87">
        <w:rPr>
          <w:rFonts w:cs="Times New Roman"/>
          <w:color w:val="000000" w:themeColor="text1"/>
          <w:sz w:val="24"/>
          <w:szCs w:val="24"/>
          <w:vertAlign w:val="subscript"/>
          <w:lang w:val="en-US"/>
        </w:rPr>
        <w:t>2</w:t>
      </w:r>
      <w:r w:rsidRPr="00803A87">
        <w:rPr>
          <w:rFonts w:cs="Times New Roman"/>
          <w:color w:val="000000" w:themeColor="text1"/>
          <w:sz w:val="24"/>
          <w:szCs w:val="24"/>
          <w:lang w:val="en-US"/>
        </w:rPr>
        <w:t>, GdCo</w:t>
      </w:r>
      <w:r w:rsidRPr="00803A87">
        <w:rPr>
          <w:rFonts w:cs="Times New Roman"/>
          <w:color w:val="000000" w:themeColor="text1"/>
          <w:sz w:val="24"/>
          <w:szCs w:val="24"/>
          <w:vertAlign w:val="subscript"/>
          <w:lang w:val="en-US"/>
        </w:rPr>
        <w:t>2-x</w:t>
      </w:r>
      <w:r w:rsidRPr="00803A87">
        <w:rPr>
          <w:rFonts w:cs="Times New Roman"/>
          <w:color w:val="000000" w:themeColor="text1"/>
          <w:sz w:val="24"/>
          <w:szCs w:val="24"/>
          <w:lang w:val="en-US"/>
        </w:rPr>
        <w:t>A</w:t>
      </w:r>
      <w:r w:rsidRPr="00803A87">
        <w:rPr>
          <w:rFonts w:cs="Times New Roman"/>
          <w:color w:val="000000" w:themeColor="text1"/>
          <w:sz w:val="24"/>
          <w:szCs w:val="24"/>
          <w:vertAlign w:val="subscript"/>
          <w:lang w:val="en-US"/>
        </w:rPr>
        <w:t>x</w:t>
      </w:r>
      <w:r w:rsidRPr="00803A87">
        <w:rPr>
          <w:rFonts w:cs="Times New Roman"/>
          <w:color w:val="000000" w:themeColor="text1"/>
          <w:sz w:val="24"/>
          <w:szCs w:val="24"/>
          <w:lang w:val="en-US"/>
        </w:rPr>
        <w:t xml:space="preserve"> (</w:t>
      </w:r>
      <w:r w:rsidRPr="00803A87">
        <w:rPr>
          <w:rFonts w:cs="Times New Roman"/>
          <w:i/>
          <w:iCs/>
          <w:color w:val="000000" w:themeColor="text1"/>
          <w:sz w:val="24"/>
          <w:szCs w:val="24"/>
          <w:lang w:val="en-US"/>
        </w:rPr>
        <w:t>A</w:t>
      </w:r>
      <w:r w:rsidRPr="00803A87">
        <w:rPr>
          <w:rFonts w:cs="Times New Roman"/>
          <w:color w:val="000000" w:themeColor="text1"/>
          <w:sz w:val="24"/>
          <w:szCs w:val="24"/>
          <w:lang w:val="en-US"/>
        </w:rPr>
        <w:t>=Ni, Cu, Al</w:t>
      </w:r>
      <w:r>
        <w:rPr>
          <w:rFonts w:cs="Times New Roman"/>
          <w:color w:val="000000" w:themeColor="text1"/>
          <w:sz w:val="24"/>
          <w:szCs w:val="24"/>
          <w:lang w:val="en-US"/>
        </w:rPr>
        <w:t xml:space="preserve"> and Mn</w:t>
      </w:r>
      <w:r w:rsidRPr="00803A87">
        <w:rPr>
          <w:rFonts w:cs="Times New Roman"/>
          <w:color w:val="000000" w:themeColor="text1"/>
          <w:sz w:val="24"/>
          <w:szCs w:val="24"/>
          <w:lang w:val="en-US"/>
        </w:rPr>
        <w:t>)</w:t>
      </w:r>
      <w:r w:rsidRPr="0036458D">
        <w:rPr>
          <w:rFonts w:cs="Times New Roman"/>
          <w:sz w:val="24"/>
          <w:szCs w:val="24"/>
        </w:rPr>
        <w:t>, în plus față de cercetările existente pe această clasă de compuși.</w:t>
      </w:r>
      <w:r>
        <w:rPr>
          <w:rFonts w:cs="Times New Roman"/>
          <w:sz w:val="24"/>
          <w:szCs w:val="24"/>
        </w:rPr>
        <w:t xml:space="preserve"> </w:t>
      </w:r>
      <w:r w:rsidRPr="0036458D">
        <w:rPr>
          <w:rFonts w:cs="Times New Roman"/>
          <w:sz w:val="24"/>
          <w:szCs w:val="24"/>
        </w:rPr>
        <w:t xml:space="preserve">Concentrația de dopant a fost aleasă pentru a regla temperatura de tranziție magnetică cât mai aproape de temperatura camerei. Pentru a </w:t>
      </w:r>
      <w:r>
        <w:rPr>
          <w:rFonts w:cs="Times New Roman"/>
          <w:sz w:val="24"/>
          <w:szCs w:val="24"/>
        </w:rPr>
        <w:t>avea o viziune</w:t>
      </w:r>
      <w:r w:rsidRPr="0036458D">
        <w:rPr>
          <w:rFonts w:cs="Times New Roman"/>
          <w:sz w:val="24"/>
          <w:szCs w:val="24"/>
        </w:rPr>
        <w:t xml:space="preserve"> profundă </w:t>
      </w:r>
      <w:r>
        <w:rPr>
          <w:rFonts w:cs="Times New Roman"/>
          <w:sz w:val="24"/>
          <w:szCs w:val="24"/>
        </w:rPr>
        <w:t xml:space="preserve">asupra </w:t>
      </w:r>
      <w:r w:rsidRPr="0036458D">
        <w:rPr>
          <w:rFonts w:cs="Times New Roman"/>
          <w:sz w:val="24"/>
          <w:szCs w:val="24"/>
        </w:rPr>
        <w:t xml:space="preserve">proprietăților fizice ale metalului de tranziție, au fost combinate diferite analize: măsurători magnetice, difracție de raze X (XRD), spectroscopie de fotoelectroni cu raze X (XPS) și calcule </w:t>
      </w:r>
      <w:r>
        <w:rPr>
          <w:rFonts w:cs="Times New Roman"/>
          <w:sz w:val="24"/>
          <w:szCs w:val="24"/>
        </w:rPr>
        <w:t>de</w:t>
      </w:r>
      <w:r w:rsidRPr="0036458D">
        <w:rPr>
          <w:rFonts w:cs="Times New Roman"/>
          <w:sz w:val="24"/>
          <w:szCs w:val="24"/>
        </w:rPr>
        <w:t xml:space="preserve"> </w:t>
      </w:r>
      <w:r>
        <w:rPr>
          <w:rFonts w:cs="Times New Roman"/>
          <w:sz w:val="24"/>
          <w:szCs w:val="24"/>
        </w:rPr>
        <w:t>structure de</w:t>
      </w:r>
      <w:r w:rsidRPr="0036458D">
        <w:rPr>
          <w:rFonts w:cs="Times New Roman"/>
          <w:sz w:val="24"/>
          <w:szCs w:val="24"/>
        </w:rPr>
        <w:t xml:space="preserve"> benzi. A fost efectuată o evaluare completă a proprietăților magnetocalorice pentru a verifica posibilitatea utilizării sistemelor investigate în </w:t>
      </w:r>
      <w:r>
        <w:rPr>
          <w:rFonts w:cs="Times New Roman"/>
          <w:sz w:val="24"/>
          <w:szCs w:val="24"/>
        </w:rPr>
        <w:t>domeniul refrigerării magnetice</w:t>
      </w:r>
      <w:r w:rsidRPr="0036458D">
        <w:rPr>
          <w:rFonts w:cs="Times New Roman"/>
          <w:sz w:val="24"/>
          <w:szCs w:val="24"/>
        </w:rPr>
        <w:t xml:space="preserve">. </w:t>
      </w:r>
      <w:r>
        <w:rPr>
          <w:rFonts w:cs="Times New Roman"/>
          <w:sz w:val="24"/>
          <w:szCs w:val="24"/>
        </w:rPr>
        <w:t>Parametrii p</w:t>
      </w:r>
      <w:r w:rsidRPr="0036458D">
        <w:rPr>
          <w:rFonts w:cs="Times New Roman"/>
          <w:sz w:val="24"/>
          <w:szCs w:val="24"/>
        </w:rPr>
        <w:t xml:space="preserve">uterea de răcire relativă, RCP(S), puterea de răcire relativă normalizată la câmpul magnetic aplicat, RCP(∆S)/∆B și </w:t>
      </w:r>
      <w:r>
        <w:rPr>
          <w:rFonts w:cs="Times New Roman"/>
          <w:sz w:val="24"/>
          <w:szCs w:val="24"/>
        </w:rPr>
        <w:t>variația entropiei magnetice medii cu temperature,</w:t>
      </w:r>
      <w:r w:rsidRPr="0036458D">
        <w:rPr>
          <w:rFonts w:cs="Times New Roman"/>
          <w:sz w:val="24"/>
          <w:szCs w:val="24"/>
        </w:rPr>
        <w:t xml:space="preserve"> TEC arată că acești compuși ar putea fi candidați promiță</w:t>
      </w:r>
      <w:r>
        <w:rPr>
          <w:rFonts w:cs="Times New Roman"/>
          <w:sz w:val="24"/>
          <w:szCs w:val="24"/>
        </w:rPr>
        <w:t>t</w:t>
      </w:r>
      <w:r w:rsidRPr="0036458D">
        <w:rPr>
          <w:rFonts w:cs="Times New Roman"/>
          <w:sz w:val="24"/>
          <w:szCs w:val="24"/>
        </w:rPr>
        <w:t xml:space="preserve">ori pentru aplicații în </w:t>
      </w:r>
      <w:r>
        <w:rPr>
          <w:rFonts w:cs="Times New Roman"/>
          <w:sz w:val="24"/>
          <w:szCs w:val="24"/>
        </w:rPr>
        <w:t>domeniul refrigerării magnetice</w:t>
      </w:r>
      <w:r w:rsidRPr="0036458D">
        <w:rPr>
          <w:rFonts w:cs="Times New Roman"/>
          <w:sz w:val="24"/>
          <w:szCs w:val="24"/>
        </w:rPr>
        <w:t>.</w:t>
      </w:r>
    </w:p>
    <w:p w14:paraId="4E8A1475" w14:textId="77777777" w:rsidR="005076ED" w:rsidRPr="005076ED" w:rsidRDefault="005076ED" w:rsidP="005076ED">
      <w:pPr>
        <w:spacing w:line="360" w:lineRule="auto"/>
        <w:ind w:firstLine="720"/>
        <w:rPr>
          <w:b/>
          <w:bCs/>
          <w:i/>
          <w:iCs/>
        </w:rPr>
      </w:pPr>
    </w:p>
    <w:p w14:paraId="223F9C74" w14:textId="77777777" w:rsidR="005076ED" w:rsidRPr="00A03D46" w:rsidRDefault="005076ED" w:rsidP="005076ED">
      <w:pPr>
        <w:spacing w:line="360" w:lineRule="auto"/>
        <w:ind w:firstLine="720"/>
        <w:rPr>
          <w:rFonts w:cs="Times New Roman"/>
          <w:sz w:val="24"/>
          <w:szCs w:val="24"/>
        </w:rPr>
      </w:pPr>
      <w:r w:rsidRPr="005076ED">
        <w:rPr>
          <w:rFonts w:cs="Times New Roman"/>
          <w:b/>
          <w:bCs/>
          <w:i/>
          <w:iCs/>
          <w:sz w:val="24"/>
          <w:szCs w:val="24"/>
        </w:rPr>
        <w:t>Cuvinte cheie</w:t>
      </w:r>
      <w:r w:rsidRPr="00B60A78">
        <w:rPr>
          <w:rFonts w:cs="Times New Roman"/>
          <w:sz w:val="24"/>
          <w:szCs w:val="24"/>
        </w:rPr>
        <w:t xml:space="preserve">: structură electronică, valență intermediară, proprietăți magnetice, efect magnetocaloric, calcule </w:t>
      </w:r>
      <w:r>
        <w:rPr>
          <w:rFonts w:cs="Times New Roman"/>
          <w:sz w:val="24"/>
          <w:szCs w:val="24"/>
        </w:rPr>
        <w:t>structuri de</w:t>
      </w:r>
      <w:r w:rsidRPr="00B60A78">
        <w:rPr>
          <w:rFonts w:cs="Times New Roman"/>
          <w:sz w:val="24"/>
          <w:szCs w:val="24"/>
        </w:rPr>
        <w:t xml:space="preserve"> benzi</w:t>
      </w:r>
      <w:r>
        <w:rPr>
          <w:rFonts w:cs="Times New Roman"/>
          <w:sz w:val="24"/>
          <w:szCs w:val="24"/>
        </w:rPr>
        <w:t xml:space="preserve"> </w:t>
      </w:r>
    </w:p>
    <w:p w14:paraId="07EEBAA7" w14:textId="77777777" w:rsidR="005076ED" w:rsidRDefault="005076ED">
      <w:pPr>
        <w:spacing w:line="259" w:lineRule="auto"/>
        <w:contextualSpacing w:val="0"/>
        <w:jc w:val="left"/>
        <w:rPr>
          <w:rFonts w:eastAsiaTheme="majorEastAsia" w:cstheme="majorBidi"/>
          <w:b/>
          <w:sz w:val="28"/>
          <w:szCs w:val="32"/>
          <w:lang w:val="ro-RO"/>
        </w:rPr>
      </w:pPr>
    </w:p>
    <w:p w14:paraId="1D828503" w14:textId="23EAF611" w:rsidR="005076ED" w:rsidRDefault="005076ED">
      <w:pPr>
        <w:spacing w:line="259" w:lineRule="auto"/>
        <w:contextualSpacing w:val="0"/>
        <w:jc w:val="left"/>
        <w:rPr>
          <w:rFonts w:eastAsiaTheme="majorEastAsia" w:cstheme="majorBidi"/>
          <w:b/>
          <w:sz w:val="28"/>
          <w:szCs w:val="32"/>
          <w:lang w:val="ro-RO"/>
        </w:rPr>
      </w:pPr>
      <w:r>
        <w:rPr>
          <w:rFonts w:eastAsiaTheme="majorEastAsia" w:cstheme="majorBidi"/>
          <w:b/>
          <w:sz w:val="28"/>
          <w:szCs w:val="32"/>
          <w:lang w:val="ro-RO"/>
        </w:rPr>
        <w:br w:type="page"/>
      </w:r>
    </w:p>
    <w:p w14:paraId="6E49783E" w14:textId="5F6E32F7" w:rsidR="001C5FA8" w:rsidRPr="00241B8C" w:rsidRDefault="000C3E50" w:rsidP="00123E91">
      <w:pPr>
        <w:pStyle w:val="Heading1"/>
        <w:rPr>
          <w:lang w:val="ro-RO"/>
        </w:rPr>
      </w:pPr>
      <w:r w:rsidRPr="00241B8C">
        <w:rPr>
          <w:lang w:val="ro-RO"/>
        </w:rPr>
        <w:lastRenderedPageBreak/>
        <w:t>Introdu</w:t>
      </w:r>
      <w:r w:rsidR="00987566" w:rsidRPr="00241B8C">
        <w:rPr>
          <w:lang w:val="ro-RO"/>
        </w:rPr>
        <w:t>cere</w:t>
      </w:r>
    </w:p>
    <w:p w14:paraId="1B5D7926" w14:textId="77777777" w:rsidR="00987566" w:rsidRPr="00241B8C" w:rsidRDefault="00987566" w:rsidP="00987566">
      <w:pPr>
        <w:autoSpaceDE w:val="0"/>
        <w:autoSpaceDN w:val="0"/>
        <w:adjustRightInd w:val="0"/>
        <w:spacing w:after="0" w:line="360" w:lineRule="auto"/>
        <w:ind w:firstLine="720"/>
        <w:rPr>
          <w:lang w:val="ro-RO"/>
        </w:rPr>
      </w:pPr>
      <w:r w:rsidRPr="00241B8C">
        <w:rPr>
          <w:lang w:val="ro-RO"/>
        </w:rPr>
        <w:t>În ultimele decenii, materialele magnetice ar putea fi etichetate drept un element fundamental pe care se bazează tehnologia modernă. Materialele magnetice sunt componente ale unui număr mare de dispozitive electromecanice și electronice. De exemplu, în ultimii ani, în majoritatea cazurilor, miezul electromagnetic clasic din motoare a fost înlocuit cu magneți permanenți puternici. Progresele semnificative realizate în domenii precum tehnologia informației, telecomunicațiile sau progresele în tehnologia de uz casnic sunt atribuite în mare măsură dezvoltării materialelor magnetice avansate. Un număr mare de materiale magnetice sunt folosite ca componente în frigiderele magnetice, înlocuind ciclurile convenționale de vapori-gaz cu cicluri de refrigerare magnetică.</w:t>
      </w:r>
    </w:p>
    <w:p w14:paraId="6BFD6B49" w14:textId="44E3349F" w:rsidR="00987566" w:rsidRPr="00241B8C" w:rsidRDefault="00987566" w:rsidP="00987566">
      <w:pPr>
        <w:autoSpaceDE w:val="0"/>
        <w:autoSpaceDN w:val="0"/>
        <w:adjustRightInd w:val="0"/>
        <w:spacing w:after="0" w:line="360" w:lineRule="auto"/>
        <w:ind w:firstLine="720"/>
        <w:rPr>
          <w:lang w:val="ro-RO"/>
        </w:rPr>
      </w:pPr>
      <w:r w:rsidRPr="00241B8C">
        <w:rPr>
          <w:lang w:val="ro-RO"/>
        </w:rPr>
        <w:t>Scopul acestei teze de doctorat este de a îmbunătăți lista de materiale magnetice care pot fi utilizate ca frigidere magnetice și, în plus, de a aduce informații suplimentare despre proprietățile structurale, electronice și magnetice ale materialelor prezentate, care pot fi utilizate pentru cercetările viitoare. Teza în sine este structurată pe șase capitole.</w:t>
      </w:r>
    </w:p>
    <w:p w14:paraId="7409D078" w14:textId="77777777" w:rsidR="00987566" w:rsidRPr="00241B8C" w:rsidRDefault="00987566" w:rsidP="00987566">
      <w:pPr>
        <w:autoSpaceDE w:val="0"/>
        <w:autoSpaceDN w:val="0"/>
        <w:adjustRightInd w:val="0"/>
        <w:spacing w:after="0" w:line="360" w:lineRule="auto"/>
        <w:ind w:firstLine="720"/>
        <w:rPr>
          <w:lang w:val="ro-RO"/>
        </w:rPr>
      </w:pPr>
      <w:r w:rsidRPr="00241B8C">
        <w:rPr>
          <w:b/>
          <w:bCs/>
          <w:i/>
          <w:iCs/>
          <w:lang w:val="ro-RO"/>
        </w:rPr>
        <w:t>Primul capitol</w:t>
      </w:r>
      <w:r w:rsidRPr="00241B8C">
        <w:rPr>
          <w:lang w:val="ro-RO"/>
        </w:rPr>
        <w:t xml:space="preserve"> conține câteva considerații teoretice referitoare la compușii intermetalici pământuri rare – metal de tranziție și o scurtă descriere a efectului magnetocaloric în compușii intermetalici.</w:t>
      </w:r>
    </w:p>
    <w:p w14:paraId="378F7CA9" w14:textId="77777777" w:rsidR="00987566" w:rsidRPr="00241B8C" w:rsidRDefault="00987566" w:rsidP="00987566">
      <w:pPr>
        <w:autoSpaceDE w:val="0"/>
        <w:autoSpaceDN w:val="0"/>
        <w:adjustRightInd w:val="0"/>
        <w:spacing w:after="0" w:line="360" w:lineRule="auto"/>
        <w:ind w:firstLine="720"/>
        <w:rPr>
          <w:lang w:val="ro-RO"/>
        </w:rPr>
      </w:pPr>
      <w:r w:rsidRPr="00241B8C">
        <w:rPr>
          <w:lang w:val="ro-RO"/>
        </w:rPr>
        <w:t xml:space="preserve">În </w:t>
      </w:r>
      <w:r w:rsidRPr="00241B8C">
        <w:rPr>
          <w:b/>
          <w:bCs/>
          <w:i/>
          <w:iCs/>
          <w:lang w:val="ro-RO"/>
        </w:rPr>
        <w:t>al doilea capitol</w:t>
      </w:r>
      <w:r w:rsidRPr="00241B8C">
        <w:rPr>
          <w:lang w:val="ro-RO"/>
        </w:rPr>
        <w:t xml:space="preserve"> sunt prezentate tehnicile experimentale utilizate pentru obținerea materialelor magnetice, pentru a realiza caracterizarea structurală și pentru a investiga structura electronică, proprietățile magnetice și efectul magnetocaloric.</w:t>
      </w:r>
    </w:p>
    <w:p w14:paraId="16AE3CFC" w14:textId="77777777" w:rsidR="00987566" w:rsidRPr="00241B8C" w:rsidRDefault="00987566" w:rsidP="00987566">
      <w:pPr>
        <w:autoSpaceDE w:val="0"/>
        <w:autoSpaceDN w:val="0"/>
        <w:adjustRightInd w:val="0"/>
        <w:spacing w:after="0" w:line="360" w:lineRule="auto"/>
        <w:ind w:firstLine="720"/>
        <w:rPr>
          <w:lang w:val="ro-RO"/>
        </w:rPr>
      </w:pPr>
      <w:r w:rsidRPr="00241B8C">
        <w:rPr>
          <w:b/>
          <w:bCs/>
          <w:i/>
          <w:iCs/>
          <w:lang w:val="ro-RO"/>
        </w:rPr>
        <w:t>Al treilea capitol</w:t>
      </w:r>
      <w:r w:rsidRPr="00241B8C">
        <w:rPr>
          <w:lang w:val="ro-RO"/>
        </w:rPr>
        <w:t xml:space="preserve"> oferă informații suplimentare despre proprietățile magnetice și electronice în Ce1-xYxFe2 (x = 0,1, 0,15, 0,2, 0,25), precum și o evaluare completă a efectului magnetocaloric în jurul temperaturii camerei.</w:t>
      </w:r>
    </w:p>
    <w:p w14:paraId="35663E01" w14:textId="77777777" w:rsidR="00987566" w:rsidRPr="00241B8C" w:rsidRDefault="00987566" w:rsidP="00987566">
      <w:pPr>
        <w:autoSpaceDE w:val="0"/>
        <w:autoSpaceDN w:val="0"/>
        <w:adjustRightInd w:val="0"/>
        <w:spacing w:after="0" w:line="360" w:lineRule="auto"/>
        <w:ind w:firstLine="720"/>
        <w:rPr>
          <w:lang w:val="ro-RO"/>
        </w:rPr>
      </w:pPr>
      <w:r w:rsidRPr="00241B8C">
        <w:rPr>
          <w:b/>
          <w:bCs/>
          <w:i/>
          <w:iCs/>
          <w:lang w:val="ro-RO"/>
        </w:rPr>
        <w:t>Capitolul</w:t>
      </w:r>
      <w:r w:rsidRPr="00241B8C">
        <w:rPr>
          <w:lang w:val="ro-RO"/>
        </w:rPr>
        <w:t xml:space="preserve"> </w:t>
      </w:r>
      <w:r w:rsidRPr="00241B8C">
        <w:rPr>
          <w:b/>
          <w:bCs/>
          <w:i/>
          <w:iCs/>
          <w:lang w:val="ro-RO"/>
        </w:rPr>
        <w:t>patru</w:t>
      </w:r>
      <w:r w:rsidRPr="00241B8C">
        <w:rPr>
          <w:lang w:val="ro-RO"/>
        </w:rPr>
        <w:t xml:space="preserve"> conține analize detaliate ale proprietăților magnetice și ale efectului magnetocaloric pentru compușii intermetalici Gd</w:t>
      </w:r>
      <w:r w:rsidRPr="00241B8C">
        <w:rPr>
          <w:vertAlign w:val="subscript"/>
          <w:lang w:val="ro-RO"/>
        </w:rPr>
        <w:t>1-</w:t>
      </w:r>
      <w:r w:rsidRPr="00241B8C">
        <w:rPr>
          <w:i/>
          <w:iCs/>
          <w:vertAlign w:val="subscript"/>
          <w:lang w:val="ro-RO"/>
        </w:rPr>
        <w:t>x</w:t>
      </w:r>
      <w:r w:rsidRPr="00241B8C">
        <w:rPr>
          <w:lang w:val="ro-RO"/>
        </w:rPr>
        <w:t>Ce</w:t>
      </w:r>
      <w:r w:rsidRPr="00241B8C">
        <w:rPr>
          <w:i/>
          <w:iCs/>
          <w:vertAlign w:val="subscript"/>
          <w:lang w:val="ro-RO"/>
        </w:rPr>
        <w:t>x</w:t>
      </w:r>
      <w:r w:rsidRPr="00241B8C">
        <w:rPr>
          <w:lang w:val="ro-RO"/>
        </w:rPr>
        <w:t>Co</w:t>
      </w:r>
      <w:r w:rsidRPr="00241B8C">
        <w:rPr>
          <w:vertAlign w:val="subscript"/>
          <w:lang w:val="ro-RO"/>
        </w:rPr>
        <w:t>2</w:t>
      </w:r>
      <w:r w:rsidRPr="00241B8C">
        <w:rPr>
          <w:lang w:val="ro-RO"/>
        </w:rPr>
        <w:t xml:space="preserve"> (</w:t>
      </w:r>
      <w:r w:rsidRPr="00241B8C">
        <w:rPr>
          <w:i/>
          <w:iCs/>
          <w:lang w:val="ro-RO"/>
        </w:rPr>
        <w:t>x</w:t>
      </w:r>
      <w:r w:rsidRPr="00241B8C">
        <w:rPr>
          <w:lang w:val="ro-RO"/>
        </w:rPr>
        <w:t xml:space="preserve"> = 0,1, 0,15, 0,2, 0,25, 0,3, 0,4, 0,5, 0,6, 0,75, 0,8 și 0,9).</w:t>
      </w:r>
    </w:p>
    <w:p w14:paraId="2E657785" w14:textId="77777777" w:rsidR="00987566" w:rsidRPr="00241B8C" w:rsidRDefault="00987566" w:rsidP="00987566">
      <w:pPr>
        <w:autoSpaceDE w:val="0"/>
        <w:autoSpaceDN w:val="0"/>
        <w:adjustRightInd w:val="0"/>
        <w:spacing w:after="0" w:line="360" w:lineRule="auto"/>
        <w:ind w:firstLine="720"/>
        <w:rPr>
          <w:lang w:val="ro-RO"/>
        </w:rPr>
      </w:pPr>
      <w:r w:rsidRPr="00241B8C">
        <w:rPr>
          <w:b/>
          <w:bCs/>
          <w:i/>
          <w:iCs/>
          <w:lang w:val="ro-RO"/>
        </w:rPr>
        <w:t>Capitolul cinci</w:t>
      </w:r>
      <w:r w:rsidRPr="00241B8C">
        <w:rPr>
          <w:lang w:val="ro-RO"/>
        </w:rPr>
        <w:t xml:space="preserve"> prezintă un studiu detaliat corelat al proprietăților structurale, electronice și magnetice ale compușilor intermetalici în fază GdCo2-xAx Laves (A = Ni, Mn, Cu și Al). Având în vedere potențialele aplicații în refrigerarea magnetică, a fost realizată o evaluare completă a proprietăților magnetocalorice pentru compușii cu substituție A = Ni, Cu și Al.</w:t>
      </w:r>
    </w:p>
    <w:p w14:paraId="28379EB2" w14:textId="76ED6D9A" w:rsidR="00785DC8" w:rsidRPr="00241B8C" w:rsidRDefault="004446DC" w:rsidP="00987566">
      <w:pPr>
        <w:autoSpaceDE w:val="0"/>
        <w:autoSpaceDN w:val="0"/>
        <w:adjustRightInd w:val="0"/>
        <w:spacing w:after="0" w:line="360" w:lineRule="auto"/>
        <w:ind w:firstLine="720"/>
        <w:rPr>
          <w:rFonts w:cs="Times New Roman"/>
          <w:szCs w:val="24"/>
          <w:lang w:val="ro-RO"/>
        </w:rPr>
      </w:pPr>
      <w:r w:rsidRPr="004446DC">
        <w:rPr>
          <w:b/>
          <w:bCs/>
          <w:i/>
          <w:iCs/>
          <w:lang w:val="ro-RO"/>
        </w:rPr>
        <w:t>Concluziile</w:t>
      </w:r>
      <w:r>
        <w:rPr>
          <w:lang w:val="ro-RO"/>
        </w:rPr>
        <w:t xml:space="preserve"> generale sunt prezentate la finalul tezei de doctorat.</w:t>
      </w:r>
    </w:p>
    <w:p w14:paraId="668FB2E8" w14:textId="0A1F6738" w:rsidR="00785DC8" w:rsidRPr="00241B8C" w:rsidRDefault="00785DC8" w:rsidP="00785DC8">
      <w:pPr>
        <w:pStyle w:val="Heading1"/>
        <w:rPr>
          <w:lang w:val="ro-RO"/>
        </w:rPr>
      </w:pPr>
      <w:r w:rsidRPr="00241B8C">
        <w:rPr>
          <w:lang w:val="ro-RO"/>
        </w:rPr>
        <w:t>C</w:t>
      </w:r>
      <w:r w:rsidR="00987566" w:rsidRPr="00241B8C">
        <w:rPr>
          <w:lang w:val="ro-RO"/>
        </w:rPr>
        <w:t>apitolul</w:t>
      </w:r>
      <w:r w:rsidRPr="00241B8C">
        <w:rPr>
          <w:lang w:val="ro-RO"/>
        </w:rPr>
        <w:t xml:space="preserve"> 1</w:t>
      </w:r>
    </w:p>
    <w:p w14:paraId="31CF50F7" w14:textId="14B4BF32" w:rsidR="00785DC8" w:rsidRPr="00241B8C" w:rsidRDefault="00987566" w:rsidP="00785DC8">
      <w:pPr>
        <w:pStyle w:val="Heading1"/>
        <w:rPr>
          <w:sz w:val="24"/>
          <w:szCs w:val="24"/>
          <w:lang w:val="ro-RO"/>
        </w:rPr>
      </w:pPr>
      <w:r w:rsidRPr="00241B8C">
        <w:rPr>
          <w:sz w:val="24"/>
          <w:szCs w:val="24"/>
          <w:lang w:val="ro-RO"/>
        </w:rPr>
        <w:t>Compu</w:t>
      </w:r>
      <w:r w:rsidR="00221F11">
        <w:rPr>
          <w:sz w:val="24"/>
          <w:szCs w:val="24"/>
          <w:lang w:val="ro-RO"/>
        </w:rPr>
        <w:t>ș</w:t>
      </w:r>
      <w:r w:rsidRPr="00241B8C">
        <w:rPr>
          <w:sz w:val="24"/>
          <w:szCs w:val="24"/>
          <w:lang w:val="ro-RO"/>
        </w:rPr>
        <w:t>i intermetalici pe baz</w:t>
      </w:r>
      <w:r w:rsidR="00221F11">
        <w:rPr>
          <w:sz w:val="24"/>
          <w:szCs w:val="24"/>
          <w:lang w:val="ro-RO"/>
        </w:rPr>
        <w:t>ă</w:t>
      </w:r>
      <w:r w:rsidRPr="00241B8C">
        <w:rPr>
          <w:sz w:val="24"/>
          <w:szCs w:val="24"/>
          <w:lang w:val="ro-RO"/>
        </w:rPr>
        <w:t xml:space="preserve"> de p</w:t>
      </w:r>
      <w:r w:rsidR="00221F11">
        <w:rPr>
          <w:sz w:val="24"/>
          <w:szCs w:val="24"/>
          <w:lang w:val="ro-RO"/>
        </w:rPr>
        <w:t>ă</w:t>
      </w:r>
      <w:r w:rsidRPr="00241B8C">
        <w:rPr>
          <w:sz w:val="24"/>
          <w:szCs w:val="24"/>
          <w:lang w:val="ro-RO"/>
        </w:rPr>
        <w:t>m</w:t>
      </w:r>
      <w:r w:rsidR="00221F11">
        <w:rPr>
          <w:sz w:val="24"/>
          <w:szCs w:val="24"/>
          <w:lang w:val="ro-RO"/>
        </w:rPr>
        <w:t>â</w:t>
      </w:r>
      <w:r w:rsidRPr="00241B8C">
        <w:rPr>
          <w:sz w:val="24"/>
          <w:szCs w:val="24"/>
          <w:lang w:val="ro-RO"/>
        </w:rPr>
        <w:t xml:space="preserve">nt rar </w:t>
      </w:r>
      <w:r w:rsidR="00221F11">
        <w:rPr>
          <w:sz w:val="24"/>
          <w:szCs w:val="24"/>
          <w:lang w:val="ro-RO"/>
        </w:rPr>
        <w:t>ș</w:t>
      </w:r>
      <w:r w:rsidRPr="00241B8C">
        <w:rPr>
          <w:sz w:val="24"/>
          <w:szCs w:val="24"/>
          <w:lang w:val="ro-RO"/>
        </w:rPr>
        <w:t>i metal de tranzi</w:t>
      </w:r>
      <w:r w:rsidR="00221F11">
        <w:rPr>
          <w:sz w:val="24"/>
          <w:szCs w:val="24"/>
          <w:lang w:val="ro-RO"/>
        </w:rPr>
        <w:t>ț</w:t>
      </w:r>
      <w:r w:rsidRPr="00241B8C">
        <w:rPr>
          <w:sz w:val="24"/>
          <w:szCs w:val="24"/>
          <w:lang w:val="ro-RO"/>
        </w:rPr>
        <w:t>ie 3d</w:t>
      </w:r>
    </w:p>
    <w:p w14:paraId="38AB4B95" w14:textId="7742CF0A" w:rsidR="00241B8C" w:rsidRPr="00241B8C" w:rsidRDefault="00241B8C" w:rsidP="00241B8C">
      <w:pPr>
        <w:ind w:firstLine="720"/>
        <w:rPr>
          <w:lang w:val="ro-RO"/>
        </w:rPr>
      </w:pPr>
      <w:r w:rsidRPr="00241B8C">
        <w:rPr>
          <w:lang w:val="ro-RO"/>
        </w:rPr>
        <w:t>Compușii intermetalici pe baza de p</w:t>
      </w:r>
      <w:r w:rsidR="00221F11">
        <w:rPr>
          <w:lang w:val="ro-RO"/>
        </w:rPr>
        <w:t>ă</w:t>
      </w:r>
      <w:r w:rsidRPr="00241B8C">
        <w:rPr>
          <w:lang w:val="ro-RO"/>
        </w:rPr>
        <w:t>m</w:t>
      </w:r>
      <w:r w:rsidR="00221F11">
        <w:rPr>
          <w:lang w:val="ro-RO"/>
        </w:rPr>
        <w:t>â</w:t>
      </w:r>
      <w:r w:rsidRPr="00241B8C">
        <w:rPr>
          <w:lang w:val="ro-RO"/>
        </w:rPr>
        <w:t xml:space="preserve">nt rar </w:t>
      </w:r>
      <w:r w:rsidR="00221F11">
        <w:rPr>
          <w:lang w:val="ro-RO"/>
        </w:rPr>
        <w:t>ș</w:t>
      </w:r>
      <w:r w:rsidRPr="00241B8C">
        <w:rPr>
          <w:lang w:val="ro-RO"/>
        </w:rPr>
        <w:t>i metal de tranzitie 3</w:t>
      </w:r>
      <w:r w:rsidRPr="00221F11">
        <w:rPr>
          <w:i/>
          <w:iCs/>
          <w:lang w:val="ro-RO"/>
        </w:rPr>
        <w:t>d</w:t>
      </w:r>
      <w:r w:rsidRPr="00241B8C">
        <w:rPr>
          <w:lang w:val="ro-RO"/>
        </w:rPr>
        <w:t xml:space="preserve"> formează o clasă foarte importantă de materiale, care au câștigat un interes major în domeniul cercetării datorită aplicațiilor lor </w:t>
      </w:r>
      <w:r w:rsidRPr="00241B8C">
        <w:rPr>
          <w:lang w:val="ro-RO"/>
        </w:rPr>
        <w:lastRenderedPageBreak/>
        <w:t>practice în industrie și a importanței remarcabile în viața noastră de zi cu zi. Numărul acestor compuși este uriaș, ținând cont de faptul că un element de pământ rar și un element 3d pot forma mai mult de zece compuși intermetalici diferiți, cu aranjament structural și proprietăți fizice diferite.</w:t>
      </w:r>
    </w:p>
    <w:p w14:paraId="1E7F6268" w14:textId="77777777" w:rsidR="00241B8C" w:rsidRPr="00241B8C" w:rsidRDefault="00241B8C" w:rsidP="00241B8C">
      <w:pPr>
        <w:ind w:firstLine="720"/>
        <w:rPr>
          <w:lang w:val="ro-RO"/>
        </w:rPr>
      </w:pPr>
      <w:r w:rsidRPr="00241B8C">
        <w:rPr>
          <w:lang w:val="ro-RO"/>
        </w:rPr>
        <w:t>Structura cristalografică și compoziția chimică a compușilor intermetalici R-M stabilesc unele dintre proprietățile magnetice intrinseci ale acestora, cum ar fi magnetizarea de saturație, temperatura Curie și anizotropia magnetocristalină. Microstructura compușilor intermetalici R-M determină proprietățile lor magnetice extrinseci, cum ar fi coercitatea și magnetizarea remanentă. În total, proprietățile magnetice induc aplicațiile compușilor intermetalici R-M. Câțiva membri din această clasă de compuși au fost clasificați ca intermetalici duri, caracterizați printr-o histerezis mare utilizată ca materii prime pentru magnetii permanenți de o calitate excepțională. Intermetalicele semi-dure sunt folosite pentru înregistrarea magnetică de înaltă densitate, iar cele moi cu o buclă mică de histerezis sunt folosite la mașinile electromagnetice [1]. Mai mult, s-a descoperit că compușii cuplu au proprietăți remarcabile în ceea ce privește absorbția reversibilă a hidrogenului gazos la temperatura camerei și la presiunea aproape atmosferică. Au fost atinse densități absorbite de aproximativ două ori mai mari decât densitatea hidrogenului lichid.</w:t>
      </w:r>
    </w:p>
    <w:p w14:paraId="0BF70FD3" w14:textId="17EEEA01" w:rsidR="00123E91" w:rsidRPr="00241B8C" w:rsidRDefault="00241B8C" w:rsidP="00241B8C">
      <w:pPr>
        <w:ind w:firstLine="720"/>
        <w:rPr>
          <w:rFonts w:cs="Times New Roman"/>
          <w:szCs w:val="24"/>
          <w:lang w:val="ro-RO"/>
        </w:rPr>
      </w:pPr>
      <w:r w:rsidRPr="00241B8C">
        <w:rPr>
          <w:lang w:val="ro-RO"/>
        </w:rPr>
        <w:t>Tehnologia de refrigerare magnetică, care se bazează pe efectul magnetocaloric al compușilor magnetici, a fost considerată una dintre cele mai încurajatoare metode posibile pentru tehnologia noastră actuală de compresie/expansiune a gazului bine utilizată, fiind o alternativă prietenoasă cu mediul cu eficiență energetică ridicată. Prin urmare, efectul magnetocaloric al unei clase mari de compuși intermetalici R-M a fost studiat intens în jurul temperaturii lor Curie [2-4].</w:t>
      </w:r>
    </w:p>
    <w:p w14:paraId="1BDDDBE0" w14:textId="203467EF" w:rsidR="00785DC8" w:rsidRPr="00241B8C" w:rsidRDefault="00785DC8" w:rsidP="00251189">
      <w:pPr>
        <w:pStyle w:val="Heading1"/>
        <w:spacing w:before="360"/>
        <w:rPr>
          <w:lang w:val="ro-RO"/>
        </w:rPr>
      </w:pPr>
      <w:bookmarkStart w:id="1" w:name="_Toc69284052"/>
      <w:r w:rsidRPr="00241B8C">
        <w:rPr>
          <w:lang w:val="ro-RO"/>
        </w:rPr>
        <w:t>C</w:t>
      </w:r>
      <w:r w:rsidR="00241B8C">
        <w:rPr>
          <w:lang w:val="ro-RO"/>
        </w:rPr>
        <w:t>apitolul</w:t>
      </w:r>
      <w:r w:rsidRPr="00241B8C">
        <w:rPr>
          <w:lang w:val="ro-RO"/>
        </w:rPr>
        <w:t xml:space="preserve"> 2</w:t>
      </w:r>
    </w:p>
    <w:bookmarkEnd w:id="1"/>
    <w:p w14:paraId="2948ECF4" w14:textId="0C81F3D3" w:rsidR="00785DC8" w:rsidRPr="00241B8C" w:rsidRDefault="007D4180" w:rsidP="00251189">
      <w:pPr>
        <w:pStyle w:val="Heading1"/>
        <w:rPr>
          <w:sz w:val="24"/>
          <w:szCs w:val="24"/>
          <w:lang w:val="ro-RO"/>
        </w:rPr>
      </w:pPr>
      <w:r>
        <w:rPr>
          <w:sz w:val="24"/>
          <w:szCs w:val="24"/>
          <w:lang w:val="ro-RO"/>
        </w:rPr>
        <w:t>Tehnici experimentale si de caracterizare</w:t>
      </w:r>
    </w:p>
    <w:p w14:paraId="24356669" w14:textId="435995D7" w:rsidR="00785DC8" w:rsidRPr="00241B8C" w:rsidRDefault="007D4180" w:rsidP="00785DC8">
      <w:pPr>
        <w:pStyle w:val="Heading2"/>
        <w:numPr>
          <w:ilvl w:val="1"/>
          <w:numId w:val="5"/>
        </w:numPr>
        <w:spacing w:line="360" w:lineRule="auto"/>
        <w:ind w:left="851" w:hanging="491"/>
        <w:rPr>
          <w:rFonts w:cs="Times New Roman"/>
          <w:szCs w:val="24"/>
          <w:lang w:val="ro-RO"/>
        </w:rPr>
      </w:pPr>
      <w:r>
        <w:rPr>
          <w:rFonts w:cs="Times New Roman"/>
          <w:szCs w:val="24"/>
          <w:lang w:val="ro-RO"/>
        </w:rPr>
        <w:t>Prepararea probelor</w:t>
      </w:r>
    </w:p>
    <w:p w14:paraId="16C7A771" w14:textId="77777777" w:rsidR="007D4180" w:rsidRDefault="007D4180" w:rsidP="004E66BE">
      <w:pPr>
        <w:spacing w:before="120" w:after="0"/>
        <w:ind w:firstLine="360"/>
        <w:contextualSpacing w:val="0"/>
        <w:rPr>
          <w:noProof/>
          <w:lang w:val="ro-RO"/>
        </w:rPr>
      </w:pPr>
      <w:r w:rsidRPr="007D4180">
        <w:rPr>
          <w:noProof/>
          <w:lang w:val="ro-RO"/>
        </w:rPr>
        <w:t>Formarea compușilor intermetalici este condiționată de punctele de topire și de unirea directă a elementelor constitutive care necesită o temperatură între 200 ºC și 3000 ºC [5]. Proprietățile diferite ale elementelor de combinare și gama lor diferită de solubilitate solidă este o dificultate adesea întâlnită în prepararea anumitor compuși intermetalici în regiunea monofazată. Datorită reactivității ridicate a majorității metalelor la temperatură ridicată, prepararea unui compus intermetalic este cel mai bine privită ca o reacție multicomponentă care este probabil să implice materialele recipientului și atmosfera în contact cu elementele.</w:t>
      </w:r>
    </w:p>
    <w:p w14:paraId="26BFCE4A" w14:textId="55AFCF7E" w:rsidR="00785DC8" w:rsidRPr="00241B8C" w:rsidRDefault="00785DC8" w:rsidP="00251189">
      <w:pPr>
        <w:spacing w:before="240" w:after="0"/>
        <w:contextualSpacing w:val="0"/>
        <w:rPr>
          <w:noProof/>
          <w:lang w:val="ro-RO"/>
        </w:rPr>
      </w:pPr>
      <w:r w:rsidRPr="00241B8C">
        <w:rPr>
          <w:noProof/>
          <w:lang w:val="ro-RO"/>
        </w:rPr>
        <w:t xml:space="preserve">2.1.1. </w:t>
      </w:r>
      <w:r w:rsidR="007D4180">
        <w:rPr>
          <w:noProof/>
          <w:lang w:val="ro-RO"/>
        </w:rPr>
        <w:t>Metoda topirii in arc electric</w:t>
      </w:r>
    </w:p>
    <w:p w14:paraId="2E5579B3" w14:textId="77777777" w:rsidR="007D4180" w:rsidRDefault="007D4180" w:rsidP="004E66BE">
      <w:pPr>
        <w:spacing w:after="0"/>
        <w:ind w:firstLine="720"/>
        <w:contextualSpacing w:val="0"/>
        <w:rPr>
          <w:noProof/>
          <w:lang w:val="ro-RO"/>
        </w:rPr>
      </w:pPr>
      <w:r w:rsidRPr="007D4180">
        <w:rPr>
          <w:noProof/>
          <w:lang w:val="ro-RO"/>
        </w:rPr>
        <w:t xml:space="preserve">O tehnică utilizată pe scară largă în laboratoarele de cercetare pentru prepararea intermetalicilor care poate atinge cu ușurință o temperatură de până la 3000ºC este metoda de topire cu arc. Cuptorul de topire cu arc de la Universitatea Babes Bolyai, Institutul Ioan Ursu este conectat la o sursa de curent continuu care furnizeaza 80V si curenti cu intensitati de pana la 100A. Catodul este un electrod de tungsten conectat la sursa de alimentare, iar anodul este inima cuptorului de cupru răcit cu apă. Arcul este produs de un flux de electroni emis de catod și atrași prin plasmă de gaz ionizat către anod, unde elementele de pornire de înaltă puritate sunt plasate în câteva adâncituri mici. Vatra este izolata din exterior printr-o sticla termorezistenta cu garnituri de cauciuc la ambele capete. În timpul topirii, întregul </w:t>
      </w:r>
      <w:r w:rsidRPr="007D4180">
        <w:rPr>
          <w:noProof/>
          <w:lang w:val="ro-RO"/>
        </w:rPr>
        <w:lastRenderedPageBreak/>
        <w:t>sistem este răcit în mod constant prin circuitul de apă și utilizează atmosferă de argon la presiune redusă (20 până la 40 cm Hg). Pentru a asigura o atmosferă de argon pur, camera este curățată de mai multe ori prin spălare cu gaz argon. Primul pas înainte de a începe topirea constituenților este examinarea atmosferei prin topirea unei bile de titan situată în interiorul cuptorului.</w:t>
      </w:r>
    </w:p>
    <w:p w14:paraId="46CD1D87" w14:textId="0A8AD095" w:rsidR="00785DC8" w:rsidRPr="00241B8C" w:rsidRDefault="00785DC8" w:rsidP="00251189">
      <w:pPr>
        <w:spacing w:before="240" w:after="0"/>
        <w:contextualSpacing w:val="0"/>
        <w:rPr>
          <w:rStyle w:val="hps"/>
          <w:rFonts w:cs="Times New Roman"/>
          <w:szCs w:val="24"/>
          <w:lang w:val="ro-RO"/>
        </w:rPr>
      </w:pPr>
      <w:r w:rsidRPr="00241B8C">
        <w:rPr>
          <w:rStyle w:val="hps"/>
          <w:rFonts w:cs="Times New Roman"/>
          <w:szCs w:val="24"/>
          <w:lang w:val="ro-RO"/>
        </w:rPr>
        <w:t xml:space="preserve">2.1.2. </w:t>
      </w:r>
      <w:r w:rsidR="007D4180">
        <w:rPr>
          <w:rStyle w:val="hps"/>
          <w:rFonts w:cs="Times New Roman"/>
          <w:szCs w:val="24"/>
          <w:lang w:val="ro-RO"/>
        </w:rPr>
        <w:t>Metoda topirii prin inductie electromagnetica</w:t>
      </w:r>
    </w:p>
    <w:p w14:paraId="409B2390" w14:textId="77777777" w:rsidR="007D4180" w:rsidRDefault="007D4180" w:rsidP="007D4180">
      <w:pPr>
        <w:ind w:firstLine="720"/>
        <w:rPr>
          <w:rStyle w:val="hps"/>
          <w:rFonts w:cs="Times New Roman"/>
          <w:b/>
          <w:szCs w:val="24"/>
          <w:lang w:val="ro-RO"/>
        </w:rPr>
      </w:pPr>
      <w:bookmarkStart w:id="2" w:name="_Toc69284054"/>
      <w:r w:rsidRPr="007D4180">
        <w:rPr>
          <w:rStyle w:val="hps"/>
          <w:rFonts w:cs="Times New Roman"/>
          <w:szCs w:val="24"/>
          <w:lang w:val="ro-RO"/>
        </w:rPr>
        <w:t>O altă tehnică de laborator binecunoscută a fost folosită în vederea preparării compuşilor intermetalici prezentaţi în această lucrare şi anume topirea prin inducţie. Încălzirea cuptorului este produsă și controlată prin aplicarea unui câmp electromagnetic de înaltă frecvență. Elementele de pornire sunt plasate într-un creuzet de cupru răcit cu apă format din elemente independente, astfel liniile câmpului magnetic nu vor fi apropiate și disiparea energiei în interiorul cuptorului este redusă. Forța electrică rezultată generată de bobine este opusă gravitației, prin urmare topitul levitează în mijlocul cuptorului, prin urmare, rotirea probei după fiecare topire, pentru obținerea probei omogene, devine mai ușoară. Întreaga instalație este conectată la o intrare de gaz și vid, permițând un proces de topire în atmosferă de argon de înaltă puritate.</w:t>
      </w:r>
    </w:p>
    <w:p w14:paraId="08F5C963" w14:textId="1262F6D9" w:rsidR="00785DC8" w:rsidRPr="00241B8C" w:rsidRDefault="00785DC8" w:rsidP="005847D6">
      <w:pPr>
        <w:pStyle w:val="Heading2"/>
        <w:rPr>
          <w:rStyle w:val="hps"/>
          <w:rFonts w:cs="Times New Roman"/>
          <w:szCs w:val="24"/>
          <w:lang w:val="ro-RO"/>
        </w:rPr>
      </w:pPr>
      <w:r w:rsidRPr="00241B8C">
        <w:rPr>
          <w:rStyle w:val="hps"/>
          <w:rFonts w:cs="Times New Roman"/>
          <w:szCs w:val="24"/>
          <w:lang w:val="ro-RO"/>
        </w:rPr>
        <w:t xml:space="preserve">2.2. </w:t>
      </w:r>
      <w:bookmarkEnd w:id="2"/>
      <w:r w:rsidR="005527F5">
        <w:rPr>
          <w:rStyle w:val="hps"/>
          <w:rFonts w:cs="Times New Roman"/>
          <w:szCs w:val="24"/>
          <w:lang w:val="ro-RO"/>
        </w:rPr>
        <w:t>Caracterizarea structurala</w:t>
      </w:r>
      <w:r w:rsidRPr="00241B8C">
        <w:rPr>
          <w:rStyle w:val="hps"/>
          <w:rFonts w:cs="Times New Roman"/>
          <w:szCs w:val="24"/>
          <w:lang w:val="ro-RO"/>
        </w:rPr>
        <w:t xml:space="preserve"> </w:t>
      </w:r>
    </w:p>
    <w:p w14:paraId="05B7980E" w14:textId="77777777" w:rsidR="005527F5" w:rsidRDefault="005527F5" w:rsidP="004E66BE">
      <w:pPr>
        <w:pStyle w:val="Heading2"/>
        <w:ind w:firstLine="720"/>
        <w:rPr>
          <w:rFonts w:eastAsiaTheme="minorHAnsi" w:cstheme="minorBidi"/>
          <w:b w:val="0"/>
          <w:szCs w:val="22"/>
          <w:lang w:val="ro-RO"/>
        </w:rPr>
      </w:pPr>
      <w:bookmarkStart w:id="3" w:name="_Toc69284056"/>
      <w:r w:rsidRPr="005527F5">
        <w:rPr>
          <w:rFonts w:eastAsiaTheme="minorHAnsi" w:cstheme="minorBidi"/>
          <w:b w:val="0"/>
          <w:szCs w:val="22"/>
          <w:lang w:val="ro-RO"/>
        </w:rPr>
        <w:t>Caracterizarea structurală a compușilor a fost realizată prin metoda difracției cu raze X pe pulbere. În cazul nostru, a fost utilizat un difractometru cu pulbere Bruker AXS D8 Advance cu radiație Cu Kα pentru achiziția datelor la temperatura camerei. Întreaga configurație este conectată la un computer, care prin intermediul software-ului, permite utilizatorului să achiziționeze și să analizeze date. Rafinamentul Rietveld poate fi folosit pentru analiza calitativă a modelelor XRD [6].</w:t>
      </w:r>
    </w:p>
    <w:p w14:paraId="4AF13F1E" w14:textId="1A57BE61" w:rsidR="00785DC8" w:rsidRPr="00241B8C" w:rsidRDefault="005847D6" w:rsidP="00C84230">
      <w:pPr>
        <w:pStyle w:val="Heading2"/>
        <w:rPr>
          <w:lang w:val="ro-RO"/>
        </w:rPr>
      </w:pPr>
      <w:r w:rsidRPr="00241B8C">
        <w:rPr>
          <w:lang w:val="ro-RO"/>
        </w:rPr>
        <w:t>2</w:t>
      </w:r>
      <w:r w:rsidR="00C84230" w:rsidRPr="00241B8C">
        <w:rPr>
          <w:lang w:val="ro-RO"/>
        </w:rPr>
        <w:t>.3</w:t>
      </w:r>
      <w:r w:rsidRPr="00241B8C">
        <w:rPr>
          <w:lang w:val="ro-RO"/>
        </w:rPr>
        <w:t xml:space="preserve">. </w:t>
      </w:r>
      <w:bookmarkEnd w:id="3"/>
      <w:r w:rsidR="005527F5">
        <w:rPr>
          <w:lang w:val="ro-RO"/>
        </w:rPr>
        <w:t>Spectroscopie XPS</w:t>
      </w:r>
    </w:p>
    <w:p w14:paraId="4F5815EC" w14:textId="77777777" w:rsidR="005527F5" w:rsidRPr="005527F5" w:rsidRDefault="005527F5" w:rsidP="005527F5">
      <w:pPr>
        <w:ind w:firstLine="720"/>
        <w:rPr>
          <w:lang w:val="ro-RO"/>
        </w:rPr>
      </w:pPr>
      <w:r w:rsidRPr="005527F5">
        <w:rPr>
          <w:lang w:val="ro-RO"/>
        </w:rPr>
        <w:t>Spectroscopia fotoelectronului cu raze X (XPS) este una dintre cele mai utilizate metode pentru explorarea structurii electronice a atomilor, moleculelor și materiei condensate [7, 8]. Energia radiației X de intrare este hν &gt; 1000 eV și Ekin explorat prin tehnici XPS este pentru fotoelectronii emiși de la nivelurile interioare ale unui solid sau din banda ocupată cea mai exterioară.</w:t>
      </w:r>
    </w:p>
    <w:p w14:paraId="7E910D01" w14:textId="014DEA56" w:rsidR="00785DC8" w:rsidRPr="00241B8C" w:rsidRDefault="005527F5" w:rsidP="005527F5">
      <w:pPr>
        <w:ind w:firstLine="720"/>
        <w:rPr>
          <w:lang w:val="ro-RO"/>
        </w:rPr>
      </w:pPr>
      <w:r w:rsidRPr="005527F5">
        <w:rPr>
          <w:lang w:val="ro-RO"/>
        </w:rPr>
        <w:t>Investigațiile XPS au fost efectuate la Universitatea Osnabrück folosind un spectrometru disponibil comercial PHI Model 5600 Multi-Technique System produs de Perkin Elmer Corporation. Pentru a evita contaminarea suprafeței, probele în vrac au fost zdrobite in situ în camera de preparare în condiții de vid înalt (de obicei în jur de 7x10−8torr), înainte de a fi transferate în camera principală unde au fost efectuate măsurătorile. Anodul de raze X Al a fost utilizat pentru toate măsurătorile cu radiație monocromatică. Energia caracteristică și semilățimile pentru radiația Al Kα sunt: ​​1486,6 eV și 0,3 eV. Electronii fotoemiși au fost filtrați în funcție de energia lor folosind un condensator emisferic de 11 inchi. Pentru detectarea fotoelectronilor a fost folosit un detector multicanal cu plăci cu 16 canale. Toate componentele camerei principale sunt menținute sub UHV în timpul măsurătorilor prin utilizarea unei combinații de pompe de vid adecvate: pompe turbomoleculare, pulverizare și sublimare. Pentru a evita contaminarea suprafeței în timpul experimentelor, în camera principală a fost păstrată o presiune de bază de aproximativ 10-10 torr în timpul înregistrării spectrelor XPS prezentate în această lucrare.</w:t>
      </w:r>
    </w:p>
    <w:p w14:paraId="1DACDAC6" w14:textId="655CC66B" w:rsidR="00785DC8" w:rsidRPr="00241B8C" w:rsidRDefault="00785DC8" w:rsidP="005847D6">
      <w:pPr>
        <w:pStyle w:val="Heading2"/>
        <w:rPr>
          <w:lang w:val="ro-RO"/>
        </w:rPr>
      </w:pPr>
      <w:bookmarkStart w:id="4" w:name="_Toc69284057"/>
      <w:r w:rsidRPr="00241B8C">
        <w:rPr>
          <w:lang w:val="ro-RO"/>
        </w:rPr>
        <w:lastRenderedPageBreak/>
        <w:t>2.</w:t>
      </w:r>
      <w:r w:rsidR="00C84230" w:rsidRPr="00241B8C">
        <w:rPr>
          <w:lang w:val="ro-RO"/>
        </w:rPr>
        <w:t>4</w:t>
      </w:r>
      <w:r w:rsidRPr="00241B8C">
        <w:rPr>
          <w:lang w:val="ro-RO"/>
        </w:rPr>
        <w:t xml:space="preserve">. </w:t>
      </w:r>
      <w:bookmarkEnd w:id="4"/>
      <w:r w:rsidR="005527F5">
        <w:rPr>
          <w:lang w:val="ro-RO"/>
        </w:rPr>
        <w:t>Masuratori magnetice</w:t>
      </w:r>
    </w:p>
    <w:p w14:paraId="54358997" w14:textId="5B3D0C39" w:rsidR="00785DC8" w:rsidRPr="00241B8C" w:rsidRDefault="005527F5" w:rsidP="004644D9">
      <w:pPr>
        <w:ind w:firstLine="720"/>
        <w:rPr>
          <w:lang w:val="ro-RO"/>
        </w:rPr>
      </w:pPr>
      <w:r w:rsidRPr="005527F5">
        <w:rPr>
          <w:lang w:val="ro-RO"/>
        </w:rPr>
        <w:t>Cel mai frecvent utilizat tip de magnetometru este Vibrating Sample Magnetometer (VSM). VSM înregistrează momentul magnetic al materialelor investigate în funcție de câmpul magnetic (până la 12T) și temperatură (1,4 K – 650 K). Principiul de funcționare se bazează pe legea lui Faraday care afirmă că un câmp electromagnetic va fi generat într-o bobină atunci când există o schimbare a fluxului care leagă bobina. Proba de studiat este plasată în câmpul magnetic constant, furnizat de electromagnetul, care va magnetiza proba. Prin urmare, magnetizarea probei crește cu puterea câmpului magnetic constant. Proba este atașată la capătul unei tije nemagnetice, celălalt capăt al căruia este fixat de un vibrator mecanic. Tija de probă poate fi rotită pentru a obține orientarea dorită a probei la câmpul magnetic constant. Câmpul magnetic oscilant al probei în mișcare induce un câmp electromagnetic alternativ în bobinele de detecție, a cărui magnitudine este proporțională cu momentul magnetic al probei. Câmpul electromagnetic alternant mic este amplificat, de obicei cu un amplificator de blocare care este sensibil doar la semnalele la frecvența de vibrație [9]. Aranjamentul bobinei de detecție implică perechi echilibrate de bobine care anulează semnalele din cauza variației câmpului aplicat. Aparatul este calibrat cu un eșantion de moment magnetic cunoscut, care trebuie să aibă aceeași dimensiune și formă ca eșantionul de măsurat și, de asemenea, trebuie să aibă o permeabilitate similară [9].</w:t>
      </w:r>
      <w:r w:rsidR="00785DC8" w:rsidRPr="00241B8C">
        <w:rPr>
          <w:lang w:val="ro-RO"/>
        </w:rPr>
        <w:t xml:space="preserve"> </w:t>
      </w:r>
    </w:p>
    <w:p w14:paraId="24EC3E59" w14:textId="763D382B" w:rsidR="00785DC8" w:rsidRPr="00241B8C" w:rsidRDefault="00785DC8" w:rsidP="001E5429">
      <w:pPr>
        <w:pStyle w:val="Heading2"/>
        <w:spacing w:before="240"/>
        <w:rPr>
          <w:lang w:val="ro-RO"/>
        </w:rPr>
      </w:pPr>
      <w:r w:rsidRPr="00241B8C">
        <w:rPr>
          <w:lang w:val="ro-RO"/>
        </w:rPr>
        <w:t xml:space="preserve"> </w:t>
      </w:r>
      <w:r w:rsidR="001E5429" w:rsidRPr="00241B8C">
        <w:rPr>
          <w:lang w:val="ro-RO"/>
        </w:rPr>
        <w:t>2.</w:t>
      </w:r>
      <w:r w:rsidR="00C84230" w:rsidRPr="00241B8C">
        <w:rPr>
          <w:lang w:val="ro-RO"/>
        </w:rPr>
        <w:t>5</w:t>
      </w:r>
      <w:r w:rsidR="001E5429" w:rsidRPr="00241B8C">
        <w:rPr>
          <w:lang w:val="ro-RO"/>
        </w:rPr>
        <w:t xml:space="preserve">. </w:t>
      </w:r>
      <w:r w:rsidR="005527F5">
        <w:rPr>
          <w:lang w:val="ro-RO"/>
        </w:rPr>
        <w:t>Calcule de structur</w:t>
      </w:r>
      <w:r w:rsidR="004E66BE">
        <w:rPr>
          <w:lang w:val="ro-RO"/>
        </w:rPr>
        <w:t>a</w:t>
      </w:r>
      <w:r w:rsidR="005527F5">
        <w:rPr>
          <w:lang w:val="ro-RO"/>
        </w:rPr>
        <w:t xml:space="preserve"> de banda</w:t>
      </w:r>
    </w:p>
    <w:p w14:paraId="2E8D109E" w14:textId="6BB22072" w:rsidR="005527F5" w:rsidRPr="005527F5" w:rsidRDefault="005527F5" w:rsidP="005527F5">
      <w:pPr>
        <w:ind w:firstLine="720"/>
        <w:rPr>
          <w:lang w:val="ro-RO"/>
        </w:rPr>
      </w:pPr>
      <w:r w:rsidRPr="005527F5">
        <w:rPr>
          <w:lang w:val="ro-RO"/>
        </w:rPr>
        <w:t>Aproximarea densității locale (LDA) a fost propusă pentru prima dată de Kohn și Sham în 1965 și de atunci este utilizată</w:t>
      </w:r>
      <w:r w:rsidR="004E66BE">
        <w:rPr>
          <w:lang w:val="ro-RO"/>
        </w:rPr>
        <w:t xml:space="preserve"> pentru </w:t>
      </w:r>
      <w:r w:rsidR="004E66BE" w:rsidRPr="005527F5">
        <w:rPr>
          <w:lang w:val="ro-RO"/>
        </w:rPr>
        <w:t xml:space="preserve">aproximarea </w:t>
      </w:r>
      <w:r w:rsidRPr="005527F5">
        <w:rPr>
          <w:lang w:val="ro-RO"/>
        </w:rPr>
        <w:t>energiei de corelație de schimb.</w:t>
      </w:r>
    </w:p>
    <w:p w14:paraId="7D338799" w14:textId="03DCDD83" w:rsidR="00785DC8" w:rsidRPr="00241B8C" w:rsidRDefault="005527F5" w:rsidP="005527F5">
      <w:pPr>
        <w:ind w:firstLine="720"/>
        <w:rPr>
          <w:lang w:val="ro-RO"/>
        </w:rPr>
      </w:pPr>
      <w:r w:rsidRPr="005527F5">
        <w:rPr>
          <w:lang w:val="ro-RO"/>
        </w:rPr>
        <w:t>Compușii metalelor din pământuri rare se disting prin orbitali d și f bine localizați [10]. Această localizare se referă la corelații puternice la fața locului, astfel încât, dacă un electron ocupă o stare localizată într-un anumit sit, plasarea unui al doilea electron în același loc este penalizată cu o energie suplimentară, orbitali [10]. Această idee a fost inițial cristalizată la nivelul unui Hamiltonian empiric de Hubbard [11]. Abordarea fenomenologică Hubbard a fost combinată cu calcule densitate-funcționale prin completarea LDA cu un termen de repulsie la fața locului de tip Hubbard (LDA+U) [12]. Acest model produce o împărțire în sub-benzi Hubbard inferioare și superioare, unde valorile proprii sunt date de [10]</w:t>
      </w:r>
      <w:r w:rsidR="00785DC8" w:rsidRPr="00241B8C">
        <w:rPr>
          <w:lang w:val="ro-RO"/>
        </w:rPr>
        <w:t>:</w:t>
      </w:r>
    </w:p>
    <w:p w14:paraId="3CE5E66D" w14:textId="2A6EB58C" w:rsidR="00785DC8" w:rsidRPr="00241B8C" w:rsidRDefault="00C0713F" w:rsidP="00785DC8">
      <w:pPr>
        <w:autoSpaceDE w:val="0"/>
        <w:autoSpaceDN w:val="0"/>
        <w:adjustRightInd w:val="0"/>
        <w:spacing w:before="120" w:after="120" w:line="360" w:lineRule="auto"/>
        <w:jc w:val="right"/>
        <w:rPr>
          <w:rFonts w:cs="Times New Roman"/>
          <w:szCs w:val="24"/>
          <w:lang w:val="ro-RO"/>
        </w:rPr>
      </w:pPr>
      <m:oMathPara>
        <m:oMath>
          <m:sSub>
            <m:sSubPr>
              <m:ctrlPr>
                <w:rPr>
                  <w:rFonts w:ascii="Cambria Math" w:hAnsi="Cambria Math" w:cs="Times New Roman"/>
                  <w:i/>
                  <w:sz w:val="24"/>
                  <w:szCs w:val="24"/>
                  <w:lang w:val="ro-RO"/>
                </w:rPr>
              </m:ctrlPr>
            </m:sSubPr>
            <m:e>
              <m:r>
                <w:rPr>
                  <w:rFonts w:ascii="Cambria Math" w:hAnsi="Cambria Math" w:cs="Times New Roman"/>
                  <w:sz w:val="24"/>
                  <w:szCs w:val="24"/>
                  <w:lang w:val="ro-RO"/>
                </w:rPr>
                <m:t>ε</m:t>
              </m:r>
            </m:e>
            <m:sub>
              <m:r>
                <w:rPr>
                  <w:rFonts w:ascii="Cambria Math" w:hAnsi="Cambria Math" w:cs="Times New Roman"/>
                  <w:sz w:val="24"/>
                  <w:szCs w:val="24"/>
                  <w:lang w:val="ro-RO"/>
                </w:rPr>
                <m:t>i</m:t>
              </m:r>
            </m:sub>
          </m:sSub>
          <m:r>
            <w:rPr>
              <w:rFonts w:ascii="Cambria Math" w:hAnsi="Cambria Math" w:cs="Times New Roman"/>
              <w:sz w:val="24"/>
              <w:szCs w:val="24"/>
              <w:lang w:val="ro-RO"/>
            </w:rPr>
            <m:t>=</m:t>
          </m:r>
          <m:f>
            <m:fPr>
              <m:ctrlPr>
                <w:rPr>
                  <w:rFonts w:ascii="Cambria Math" w:hAnsi="Cambria Math" w:cs="Times New Roman"/>
                  <w:i/>
                  <w:sz w:val="24"/>
                  <w:szCs w:val="24"/>
                  <w:lang w:val="ro-RO"/>
                </w:rPr>
              </m:ctrlPr>
            </m:fPr>
            <m:num>
              <m:r>
                <w:rPr>
                  <w:rFonts w:ascii="Cambria Math" w:hAnsi="Cambria Math" w:cs="Times New Roman"/>
                  <w:sz w:val="24"/>
                  <w:szCs w:val="24"/>
                  <w:lang w:val="ro-RO"/>
                </w:rPr>
                <m:t>∂</m:t>
              </m:r>
              <m:sSub>
                <m:sSubPr>
                  <m:ctrlPr>
                    <w:rPr>
                      <w:rFonts w:ascii="Cambria Math" w:hAnsi="Cambria Math" w:cs="Times New Roman"/>
                      <w:i/>
                      <w:sz w:val="24"/>
                      <w:szCs w:val="24"/>
                      <w:lang w:val="ro-RO"/>
                    </w:rPr>
                  </m:ctrlPr>
                </m:sSubPr>
                <m:e>
                  <m:r>
                    <w:rPr>
                      <w:rFonts w:ascii="Cambria Math" w:hAnsi="Cambria Math" w:cs="Times New Roman"/>
                      <w:sz w:val="24"/>
                      <w:szCs w:val="24"/>
                      <w:lang w:val="ro-RO"/>
                    </w:rPr>
                    <m:t>E</m:t>
                  </m:r>
                </m:e>
                <m:sub>
                  <m:r>
                    <w:rPr>
                      <w:rFonts w:ascii="Cambria Math" w:hAnsi="Cambria Math" w:cs="Times New Roman"/>
                      <w:sz w:val="24"/>
                      <w:szCs w:val="24"/>
                      <w:lang w:val="ro-RO"/>
                    </w:rPr>
                    <m:t>LDA</m:t>
                  </m:r>
                  <m:r>
                    <w:rPr>
                      <w:rFonts w:ascii="Cambria Math" w:hAnsi="Cambria Math" w:cs="Times New Roman"/>
                      <w:sz w:val="24"/>
                      <w:szCs w:val="24"/>
                      <w:lang w:val="ro-RO"/>
                    </w:rPr>
                    <m:t>+</m:t>
                  </m:r>
                  <m:r>
                    <w:rPr>
                      <w:rFonts w:ascii="Cambria Math" w:hAnsi="Cambria Math" w:cs="Times New Roman"/>
                      <w:sz w:val="24"/>
                      <w:szCs w:val="24"/>
                      <w:lang w:val="ro-RO"/>
                    </w:rPr>
                    <m:t>U</m:t>
                  </m:r>
                </m:sub>
              </m:sSub>
            </m:num>
            <m:den>
              <m:r>
                <w:rPr>
                  <w:rFonts w:ascii="Cambria Math" w:hAnsi="Cambria Math" w:cs="Times New Roman"/>
                  <w:sz w:val="24"/>
                  <w:szCs w:val="24"/>
                  <w:lang w:val="ro-RO"/>
                </w:rPr>
                <m:t>∂</m:t>
              </m:r>
              <m:sSub>
                <m:sSubPr>
                  <m:ctrlPr>
                    <w:rPr>
                      <w:rFonts w:ascii="Cambria Math" w:hAnsi="Cambria Math" w:cs="Times New Roman"/>
                      <w:i/>
                      <w:sz w:val="24"/>
                      <w:szCs w:val="24"/>
                      <w:lang w:val="ro-RO"/>
                    </w:rPr>
                  </m:ctrlPr>
                </m:sSubPr>
                <m:e>
                  <m:r>
                    <w:rPr>
                      <w:rFonts w:ascii="Cambria Math" w:hAnsi="Cambria Math" w:cs="Times New Roman"/>
                      <w:sz w:val="24"/>
                      <w:szCs w:val="24"/>
                      <w:lang w:val="ro-RO"/>
                    </w:rPr>
                    <m:t>f</m:t>
                  </m:r>
                </m:e>
                <m:sub>
                  <m:r>
                    <w:rPr>
                      <w:rFonts w:ascii="Cambria Math" w:hAnsi="Cambria Math" w:cs="Times New Roman"/>
                      <w:sz w:val="24"/>
                      <w:szCs w:val="24"/>
                      <w:lang w:val="ro-RO"/>
                    </w:rPr>
                    <m:t>i</m:t>
                  </m:r>
                </m:sub>
              </m:sSub>
            </m:den>
          </m:f>
          <m:r>
            <w:rPr>
              <w:rFonts w:ascii="Cambria Math" w:hAnsi="Cambria Math" w:cs="Times New Roman"/>
              <w:sz w:val="24"/>
              <w:szCs w:val="24"/>
              <w:lang w:val="ro-RO"/>
            </w:rPr>
            <m:t>=</m:t>
          </m:r>
          <m:sSub>
            <m:sSubPr>
              <m:ctrlPr>
                <w:rPr>
                  <w:rFonts w:ascii="Cambria Math" w:hAnsi="Cambria Math" w:cs="Times New Roman"/>
                  <w:i/>
                  <w:sz w:val="24"/>
                  <w:szCs w:val="24"/>
                  <w:lang w:val="ro-RO"/>
                </w:rPr>
              </m:ctrlPr>
            </m:sSubPr>
            <m:e>
              <m:r>
                <w:rPr>
                  <w:rFonts w:ascii="Cambria Math" w:hAnsi="Cambria Math" w:cs="Times New Roman"/>
                  <w:sz w:val="24"/>
                  <w:szCs w:val="24"/>
                  <w:lang w:val="ro-RO"/>
                </w:rPr>
                <m:t>ε</m:t>
              </m:r>
            </m:e>
            <m:sub>
              <m:r>
                <w:rPr>
                  <w:rFonts w:ascii="Cambria Math" w:hAnsi="Cambria Math" w:cs="Times New Roman"/>
                  <w:sz w:val="24"/>
                  <w:szCs w:val="24"/>
                  <w:lang w:val="ro-RO"/>
                </w:rPr>
                <m:t>LDA</m:t>
              </m:r>
            </m:sub>
          </m:sSub>
          <m:r>
            <w:rPr>
              <w:rFonts w:ascii="Cambria Math" w:hAnsi="Cambria Math" w:cs="Times New Roman"/>
              <w:sz w:val="24"/>
              <w:szCs w:val="24"/>
              <w:lang w:val="ro-RO"/>
            </w:rPr>
            <m:t>+</m:t>
          </m:r>
          <m:r>
            <w:rPr>
              <w:rFonts w:ascii="Cambria Math" w:hAnsi="Cambria Math" w:cs="Times New Roman"/>
              <w:sz w:val="24"/>
              <w:szCs w:val="24"/>
              <w:lang w:val="ro-RO"/>
            </w:rPr>
            <m:t>U</m:t>
          </m:r>
          <m:d>
            <m:dPr>
              <m:ctrlPr>
                <w:rPr>
                  <w:rFonts w:ascii="Cambria Math" w:hAnsi="Cambria Math" w:cs="Times New Roman"/>
                  <w:i/>
                  <w:sz w:val="24"/>
                  <w:szCs w:val="24"/>
                  <w:lang w:val="ro-RO"/>
                </w:rPr>
              </m:ctrlPr>
            </m:dPr>
            <m:e>
              <m:f>
                <m:fPr>
                  <m:ctrlPr>
                    <w:rPr>
                      <w:rFonts w:ascii="Cambria Math" w:hAnsi="Cambria Math" w:cs="Times New Roman"/>
                      <w:i/>
                      <w:sz w:val="24"/>
                      <w:szCs w:val="24"/>
                      <w:lang w:val="ro-RO"/>
                    </w:rPr>
                  </m:ctrlPr>
                </m:fPr>
                <m:num>
                  <m:r>
                    <w:rPr>
                      <w:rFonts w:ascii="Cambria Math" w:hAnsi="Cambria Math" w:cs="Times New Roman"/>
                      <w:sz w:val="24"/>
                      <w:szCs w:val="24"/>
                      <w:lang w:val="ro-RO"/>
                    </w:rPr>
                    <m:t>1</m:t>
                  </m:r>
                </m:num>
                <m:den>
                  <m:r>
                    <w:rPr>
                      <w:rFonts w:ascii="Cambria Math" w:hAnsi="Cambria Math" w:cs="Times New Roman"/>
                      <w:sz w:val="24"/>
                      <w:szCs w:val="24"/>
                      <w:lang w:val="ro-RO"/>
                    </w:rPr>
                    <m:t>2</m:t>
                  </m:r>
                </m:den>
              </m:f>
              <m:r>
                <w:rPr>
                  <w:rFonts w:ascii="Cambria Math" w:hAnsi="Cambria Math" w:cs="Times New Roman"/>
                  <w:sz w:val="24"/>
                  <w:szCs w:val="24"/>
                  <w:lang w:val="ro-RO"/>
                </w:rPr>
                <m:t>+</m:t>
              </m:r>
              <m:sSub>
                <m:sSubPr>
                  <m:ctrlPr>
                    <w:rPr>
                      <w:rFonts w:ascii="Cambria Math" w:hAnsi="Cambria Math" w:cs="Times New Roman"/>
                      <w:i/>
                      <w:sz w:val="24"/>
                      <w:szCs w:val="24"/>
                      <w:lang w:val="ro-RO"/>
                    </w:rPr>
                  </m:ctrlPr>
                </m:sSubPr>
                <m:e>
                  <m:r>
                    <w:rPr>
                      <w:rFonts w:ascii="Cambria Math" w:hAnsi="Cambria Math" w:cs="Times New Roman"/>
                      <w:sz w:val="24"/>
                      <w:szCs w:val="24"/>
                      <w:lang w:val="ro-RO"/>
                    </w:rPr>
                    <m:t>f</m:t>
                  </m:r>
                </m:e>
                <m:sub>
                  <m:r>
                    <w:rPr>
                      <w:rFonts w:ascii="Cambria Math" w:hAnsi="Cambria Math" w:cs="Times New Roman"/>
                      <w:sz w:val="24"/>
                      <w:szCs w:val="24"/>
                      <w:lang w:val="ro-RO"/>
                    </w:rPr>
                    <m:t>i</m:t>
                  </m:r>
                </m:sub>
              </m:sSub>
            </m:e>
          </m:d>
        </m:oMath>
      </m:oMathPara>
    </w:p>
    <w:p w14:paraId="4463D637" w14:textId="77777777" w:rsidR="005527F5" w:rsidRPr="005527F5" w:rsidRDefault="005527F5" w:rsidP="005527F5">
      <w:pPr>
        <w:ind w:firstLine="720"/>
        <w:rPr>
          <w:lang w:val="ro-RO"/>
        </w:rPr>
      </w:pPr>
      <w:r w:rsidRPr="005527F5">
        <w:rPr>
          <w:lang w:val="ro-RO"/>
        </w:rPr>
        <w:t>Separarea energiei este dată de parametrul U. Determinarea parametrului Hubbard U se poate face empiric, prin potrivirea lui la date experimentale, sau prin estimarea lui din calculele LDA din energiile totale obținute prin variarea ocupării orbitalilor d sau f localizați [10]. În cadrul abordării LDA+U, termenul Hubbard este tratat la nivel de câmp mediu [10].</w:t>
      </w:r>
    </w:p>
    <w:p w14:paraId="451DCFE6" w14:textId="77777777" w:rsidR="005527F5" w:rsidRPr="005527F5" w:rsidRDefault="005527F5" w:rsidP="005527F5">
      <w:pPr>
        <w:ind w:firstLine="720"/>
        <w:rPr>
          <w:lang w:val="ro-RO"/>
        </w:rPr>
      </w:pPr>
      <w:r w:rsidRPr="005527F5">
        <w:rPr>
          <w:lang w:val="ro-RO"/>
        </w:rPr>
        <w:t xml:space="preserve">Metoda KKR este o metodă de împrăștiere multiplă introdusă de Korringa (1947) și Kohn și Rostoker (1954). Punctul de plecare al metodei este împărțirea sistemului în sfere și regiuni interstițiale [10]. Regiunile sferice se numesc de obicei sfere de brioșe-staniu, raza lor fiind raza de brioșe-staniu, S_R </w:t>
      </w:r>
      <w:r w:rsidRPr="005527F5">
        <w:rPr>
          <w:rFonts w:ascii="Cambria Math" w:hAnsi="Cambria Math" w:cs="Cambria Math"/>
          <w:lang w:val="ro-RO"/>
        </w:rPr>
        <w:t>⃗</w:t>
      </w:r>
      <w:r w:rsidRPr="005527F5">
        <w:rPr>
          <w:lang w:val="ro-RO"/>
        </w:rPr>
        <w:t xml:space="preserve"> [10]. Se presupune c</w:t>
      </w:r>
      <w:r w:rsidRPr="005527F5">
        <w:rPr>
          <w:rFonts w:cs="Times New Roman"/>
          <w:lang w:val="ro-RO"/>
        </w:rPr>
        <w:t>ă</w:t>
      </w:r>
      <w:r w:rsidRPr="005527F5">
        <w:rPr>
          <w:lang w:val="ro-RO"/>
        </w:rPr>
        <w:t xml:space="preserve"> poten</w:t>
      </w:r>
      <w:r w:rsidRPr="005527F5">
        <w:rPr>
          <w:rFonts w:cs="Times New Roman"/>
          <w:lang w:val="ro-RO"/>
        </w:rPr>
        <w:t>ț</w:t>
      </w:r>
      <w:r w:rsidRPr="005527F5">
        <w:rPr>
          <w:lang w:val="ro-RO"/>
        </w:rPr>
        <w:t xml:space="preserve">ialul este simetric sferic </w:t>
      </w:r>
      <w:r w:rsidRPr="005527F5">
        <w:rPr>
          <w:rFonts w:cs="Times New Roman"/>
          <w:lang w:val="ro-RO"/>
        </w:rPr>
        <w:t>î</w:t>
      </w:r>
      <w:r w:rsidRPr="005527F5">
        <w:rPr>
          <w:lang w:val="ro-RO"/>
        </w:rPr>
        <w:t>n interiorul sferelor de brio</w:t>
      </w:r>
      <w:r w:rsidRPr="005527F5">
        <w:rPr>
          <w:rFonts w:cs="Times New Roman"/>
          <w:lang w:val="ro-RO"/>
        </w:rPr>
        <w:t>ș</w:t>
      </w:r>
      <w:r w:rsidRPr="005527F5">
        <w:rPr>
          <w:lang w:val="ro-RO"/>
        </w:rPr>
        <w:t xml:space="preserve">e (aproape de miez) </w:t>
      </w:r>
      <w:r w:rsidRPr="005527F5">
        <w:rPr>
          <w:rFonts w:cs="Times New Roman"/>
          <w:lang w:val="ro-RO"/>
        </w:rPr>
        <w:t>ș</w:t>
      </w:r>
      <w:r w:rsidRPr="005527F5">
        <w:rPr>
          <w:lang w:val="ro-RO"/>
        </w:rPr>
        <w:t xml:space="preserve">i plat (constant) </w:t>
      </w:r>
      <w:r w:rsidRPr="005527F5">
        <w:rPr>
          <w:rFonts w:cs="Times New Roman"/>
          <w:lang w:val="ro-RO"/>
        </w:rPr>
        <w:t>î</w:t>
      </w:r>
      <w:r w:rsidRPr="005527F5">
        <w:rPr>
          <w:lang w:val="ro-RO"/>
        </w:rPr>
        <w:t>n regiunile intersti</w:t>
      </w:r>
      <w:r w:rsidRPr="005527F5">
        <w:rPr>
          <w:rFonts w:cs="Times New Roman"/>
          <w:lang w:val="ro-RO"/>
        </w:rPr>
        <w:t>ț</w:t>
      </w:r>
      <w:r w:rsidRPr="005527F5">
        <w:rPr>
          <w:lang w:val="ro-RO"/>
        </w:rPr>
        <w:t>iale.</w:t>
      </w:r>
    </w:p>
    <w:p w14:paraId="5F3731A1" w14:textId="23BD952E" w:rsidR="00785DC8" w:rsidRPr="00241B8C" w:rsidRDefault="005527F5" w:rsidP="005527F5">
      <w:pPr>
        <w:ind w:firstLine="720"/>
        <w:rPr>
          <w:lang w:val="ro-RO"/>
        </w:rPr>
      </w:pPr>
      <w:r w:rsidRPr="005527F5">
        <w:rPr>
          <w:lang w:val="ro-RO"/>
        </w:rPr>
        <w:t>Folosind metodele de calcul menționate mai sus, putem determina valorile energiei totale, momentele magnetice per atom, densitățile stărilor (DOS), parametrii rețelei de echilibru și diverse informații despre structura benzii pentru un anumit compus.</w:t>
      </w:r>
    </w:p>
    <w:p w14:paraId="6279B318" w14:textId="12118B60" w:rsidR="0049577F" w:rsidRPr="00241B8C" w:rsidRDefault="0049577F" w:rsidP="00302079">
      <w:pPr>
        <w:pStyle w:val="Heading1"/>
        <w:rPr>
          <w:i/>
          <w:lang w:val="ro-RO"/>
        </w:rPr>
      </w:pPr>
      <w:bookmarkStart w:id="5" w:name="_Toc69284060"/>
      <w:r w:rsidRPr="00241B8C">
        <w:rPr>
          <w:lang w:val="ro-RO"/>
        </w:rPr>
        <w:lastRenderedPageBreak/>
        <w:t>C</w:t>
      </w:r>
      <w:r w:rsidR="005527F5">
        <w:rPr>
          <w:lang w:val="ro-RO"/>
        </w:rPr>
        <w:t>apitolul 3</w:t>
      </w:r>
    </w:p>
    <w:p w14:paraId="71D88060" w14:textId="197EAE71" w:rsidR="0049577F" w:rsidRPr="00241B8C" w:rsidRDefault="005527F5" w:rsidP="00302079">
      <w:pPr>
        <w:pStyle w:val="Heading1"/>
        <w:rPr>
          <w:rStyle w:val="Heading1Char"/>
          <w:b/>
          <w:sz w:val="24"/>
          <w:szCs w:val="24"/>
          <w:lang w:val="ro-RO"/>
        </w:rPr>
      </w:pPr>
      <w:r>
        <w:rPr>
          <w:rStyle w:val="Heading1Char"/>
          <w:b/>
          <w:sz w:val="24"/>
          <w:szCs w:val="24"/>
          <w:lang w:val="ro-RO"/>
        </w:rPr>
        <w:t>Proprietati structurale</w:t>
      </w:r>
      <w:r w:rsidR="0028517D">
        <w:rPr>
          <w:rStyle w:val="Heading1Char"/>
          <w:b/>
          <w:sz w:val="24"/>
          <w:szCs w:val="24"/>
          <w:lang w:val="ro-RO"/>
        </w:rPr>
        <w:t xml:space="preserve">, magnetice si efect magnetocaloric in compusii </w:t>
      </w:r>
      <w:r w:rsidR="0049577F" w:rsidRPr="00241B8C">
        <w:rPr>
          <w:rStyle w:val="Heading1Char"/>
          <w:b/>
          <w:sz w:val="24"/>
          <w:szCs w:val="24"/>
          <w:lang w:val="ro-RO"/>
        </w:rPr>
        <w:t>Ce</w:t>
      </w:r>
      <w:r w:rsidR="0049577F" w:rsidRPr="00241B8C">
        <w:rPr>
          <w:rStyle w:val="Heading1Char"/>
          <w:b/>
          <w:sz w:val="24"/>
          <w:szCs w:val="24"/>
          <w:vertAlign w:val="subscript"/>
          <w:lang w:val="ro-RO"/>
        </w:rPr>
        <w:t>1-</w:t>
      </w:r>
      <w:r w:rsidR="0049577F" w:rsidRPr="00241B8C">
        <w:rPr>
          <w:rStyle w:val="Heading1Char"/>
          <w:b/>
          <w:i/>
          <w:iCs/>
          <w:sz w:val="24"/>
          <w:szCs w:val="24"/>
          <w:vertAlign w:val="subscript"/>
          <w:lang w:val="ro-RO"/>
        </w:rPr>
        <w:t>x</w:t>
      </w:r>
      <w:r w:rsidR="0049577F" w:rsidRPr="00241B8C">
        <w:rPr>
          <w:rStyle w:val="Heading1Char"/>
          <w:b/>
          <w:sz w:val="24"/>
          <w:szCs w:val="24"/>
          <w:lang w:val="ro-RO"/>
        </w:rPr>
        <w:t>Y</w:t>
      </w:r>
      <w:r w:rsidR="0049577F" w:rsidRPr="00241B8C">
        <w:rPr>
          <w:rStyle w:val="Heading1Char"/>
          <w:b/>
          <w:i/>
          <w:iCs/>
          <w:sz w:val="24"/>
          <w:szCs w:val="24"/>
          <w:vertAlign w:val="subscript"/>
          <w:lang w:val="ro-RO"/>
        </w:rPr>
        <w:t>x</w:t>
      </w:r>
      <w:r w:rsidR="0049577F" w:rsidRPr="00241B8C">
        <w:rPr>
          <w:rStyle w:val="Heading1Char"/>
          <w:b/>
          <w:sz w:val="24"/>
          <w:szCs w:val="24"/>
          <w:lang w:val="ro-RO"/>
        </w:rPr>
        <w:t>Fe</w:t>
      </w:r>
      <w:r w:rsidR="0049577F" w:rsidRPr="00241B8C">
        <w:rPr>
          <w:rStyle w:val="Heading1Char"/>
          <w:b/>
          <w:sz w:val="24"/>
          <w:szCs w:val="24"/>
          <w:vertAlign w:val="subscript"/>
          <w:lang w:val="ro-RO"/>
        </w:rPr>
        <w:t>2</w:t>
      </w:r>
      <w:r w:rsidR="0049577F" w:rsidRPr="00241B8C">
        <w:rPr>
          <w:rStyle w:val="Heading1Char"/>
          <w:b/>
          <w:sz w:val="24"/>
          <w:szCs w:val="24"/>
          <w:lang w:val="ro-RO"/>
        </w:rPr>
        <w:t xml:space="preserve"> </w:t>
      </w:r>
    </w:p>
    <w:p w14:paraId="66E2317F" w14:textId="77777777" w:rsidR="0028517D" w:rsidRPr="0028517D" w:rsidRDefault="0028517D" w:rsidP="0028517D">
      <w:pPr>
        <w:ind w:firstLine="720"/>
        <w:rPr>
          <w:lang w:val="ro-RO"/>
        </w:rPr>
      </w:pPr>
      <w:bookmarkStart w:id="6" w:name="_Toc69284063"/>
      <w:bookmarkEnd w:id="5"/>
      <w:r w:rsidRPr="0028517D">
        <w:rPr>
          <w:lang w:val="ro-RO"/>
        </w:rPr>
        <w:t>Aliajele de fază Laves RFe2, RCo2 și RNi2 există pentru întreaga serie de pământuri rare. CeFe2 este deosebit de interesant datorită temperaturii sale de ordonare feromagnetice anormal de scăzute (~230 K) și magnetizării cu saturație scăzută la 4,2 K (~2,3 µB/f.u) în comparație cu alți compuși izostructurali [13-15], datorită hibridizării puternice a Stări Ce 4f cu stările de valență Fe 3d [16,17]. În studiile anterioare s-a arătat că la temperaturi scăzute CeFe2 este situat în apropierea instabilității feromagnetismului, corelația de spin antiferomagnetică având loc la temperaturi scăzute [18-21].</w:t>
      </w:r>
    </w:p>
    <w:p w14:paraId="0E91C635" w14:textId="77777777" w:rsidR="0028517D" w:rsidRPr="0028517D" w:rsidRDefault="0028517D" w:rsidP="0028517D">
      <w:pPr>
        <w:ind w:firstLine="720"/>
        <w:rPr>
          <w:lang w:val="ro-RO"/>
        </w:rPr>
      </w:pPr>
      <w:r w:rsidRPr="0028517D">
        <w:rPr>
          <w:lang w:val="ro-RO"/>
        </w:rPr>
        <w:t>Multe studii au fost efectuate pe CeFe2 dopat cu pământuri rare, ca Gd, Tb, Er, Ho, arătând că momentele magnetice Ce și Fe se cuplează antiferomagnetic și temperatura Curie crește odată cu concentrația dopantului [22-25]. Datorită variației numărului de ocupare 4f, naturii stării 4f și gradului de cuplare Fe 3d – Ce 4f, o schimbare a valenței Ce a fost relevată în majoritatea sistemelor Ce1-xRxFe2 explorate. În consecință, valența Ce nu depinde de dimensiunea atomică a elementului dopant și fluctuează în funcție de concentrația elementului de pământ rar. În sistemele investigate în care elementul pământ rar este Tb sau Dy, se poate distinge o tranziție de fază metamagnetică, la concentrație moderată de Ce, dezvăluind fragilitatea feromagnetismului Ce 4f [24]. Fluctuația de valență Ce de la starea de valență mixtă la starea localizată mărește momentele atât ale ionilor Ce, cât și ale ionilor Fe și sporește gradul de cuplare Fe-Fe, ducând la creșterea temperaturii Curie [25].</w:t>
      </w:r>
    </w:p>
    <w:p w14:paraId="096D9668" w14:textId="77777777" w:rsidR="0028517D" w:rsidRPr="0028517D" w:rsidRDefault="0028517D" w:rsidP="0028517D">
      <w:pPr>
        <w:ind w:firstLine="720"/>
        <w:rPr>
          <w:lang w:val="ro-RO"/>
        </w:rPr>
      </w:pPr>
      <w:r w:rsidRPr="0028517D">
        <w:rPr>
          <w:lang w:val="ro-RO"/>
        </w:rPr>
        <w:t>Există câteva rapoarte despre proprietățile magnetocalorice ale compușilor Ce</w:t>
      </w:r>
      <w:r w:rsidRPr="0028517D">
        <w:rPr>
          <w:vertAlign w:val="subscript"/>
          <w:lang w:val="ro-RO"/>
        </w:rPr>
        <w:t>1-x</w:t>
      </w:r>
      <w:r w:rsidRPr="0028517D">
        <w:rPr>
          <w:lang w:val="ro-RO"/>
        </w:rPr>
        <w:t>R</w:t>
      </w:r>
      <w:r w:rsidRPr="0028517D">
        <w:rPr>
          <w:vertAlign w:val="subscript"/>
          <w:lang w:val="ro-RO"/>
        </w:rPr>
        <w:t>x</w:t>
      </w:r>
      <w:r w:rsidRPr="0028517D">
        <w:rPr>
          <w:lang w:val="ro-RO"/>
        </w:rPr>
        <w:t>Fe</w:t>
      </w:r>
      <w:r w:rsidRPr="0028517D">
        <w:rPr>
          <w:vertAlign w:val="subscript"/>
          <w:lang w:val="ro-RO"/>
        </w:rPr>
        <w:t>2</w:t>
      </w:r>
      <w:r w:rsidRPr="0028517D">
        <w:rPr>
          <w:lang w:val="ro-RO"/>
        </w:rPr>
        <w:t xml:space="preserve"> [26-28] care arată că, cu o concentrație adecvată de dopant, efectul magnetocaloric poate fi stabilit în jurul temperaturii camerei, cu modificări mari de entropie magnetică de aproximativ 17 Jkg-1K-1 la 303. K pentru Ce</w:t>
      </w:r>
      <w:r w:rsidRPr="0028517D">
        <w:rPr>
          <w:vertAlign w:val="subscript"/>
          <w:lang w:val="ro-RO"/>
        </w:rPr>
        <w:t>0.9</w:t>
      </w:r>
      <w:r w:rsidRPr="0028517D">
        <w:rPr>
          <w:lang w:val="ro-RO"/>
        </w:rPr>
        <w:t>Dy</w:t>
      </w:r>
      <w:r w:rsidRPr="0028517D">
        <w:rPr>
          <w:vertAlign w:val="subscript"/>
          <w:lang w:val="ro-RO"/>
        </w:rPr>
        <w:t>0.1</w:t>
      </w:r>
      <w:r w:rsidRPr="0028517D">
        <w:rPr>
          <w:lang w:val="ro-RO"/>
        </w:rPr>
        <w:t>Fe</w:t>
      </w:r>
      <w:r w:rsidRPr="0028517D">
        <w:rPr>
          <w:vertAlign w:val="subscript"/>
          <w:lang w:val="ro-RO"/>
        </w:rPr>
        <w:t>2</w:t>
      </w:r>
      <w:r w:rsidRPr="0028517D">
        <w:rPr>
          <w:lang w:val="ro-RO"/>
        </w:rPr>
        <w:t xml:space="preserve"> [27].</w:t>
      </w:r>
    </w:p>
    <w:p w14:paraId="23AE020C" w14:textId="4C2FBB45" w:rsidR="0049577F" w:rsidRPr="00241B8C" w:rsidRDefault="0028517D" w:rsidP="0028517D">
      <w:pPr>
        <w:ind w:firstLine="720"/>
        <w:rPr>
          <w:noProof/>
          <w:lang w:val="ro-RO"/>
        </w:rPr>
      </w:pPr>
      <w:r w:rsidRPr="0028517D">
        <w:rPr>
          <w:lang w:val="ro-RO"/>
        </w:rPr>
        <w:t>Rezultatele raportate anterior ale măsurătorilor magnetice pe Ce</w:t>
      </w:r>
      <w:r w:rsidRPr="0028517D">
        <w:rPr>
          <w:vertAlign w:val="subscript"/>
          <w:lang w:val="ro-RO"/>
        </w:rPr>
        <w:t>1-x</w:t>
      </w:r>
      <w:r w:rsidRPr="0028517D">
        <w:rPr>
          <w:lang w:val="ro-RO"/>
        </w:rPr>
        <w:t>Y</w:t>
      </w:r>
      <w:r w:rsidRPr="0028517D">
        <w:rPr>
          <w:vertAlign w:val="subscript"/>
          <w:lang w:val="ro-RO"/>
        </w:rPr>
        <w:t>x</w:t>
      </w:r>
      <w:r w:rsidRPr="0028517D">
        <w:rPr>
          <w:lang w:val="ro-RO"/>
        </w:rPr>
        <w:t>Fe</w:t>
      </w:r>
      <w:r w:rsidRPr="0028517D">
        <w:rPr>
          <w:vertAlign w:val="subscript"/>
          <w:lang w:val="ro-RO"/>
        </w:rPr>
        <w:t>2</w:t>
      </w:r>
      <w:r w:rsidRPr="0028517D">
        <w:rPr>
          <w:lang w:val="ro-RO"/>
        </w:rPr>
        <w:t xml:space="preserve"> au evidențiat o dependență aproximativ liniară a temperaturii Curie cu concentrație de la 237 K pentru CeFe2 la 532 K pentru YFe</w:t>
      </w:r>
      <w:r w:rsidRPr="0028517D">
        <w:rPr>
          <w:vertAlign w:val="subscript"/>
          <w:lang w:val="ro-RO"/>
        </w:rPr>
        <w:t>2</w:t>
      </w:r>
      <w:r w:rsidRPr="0028517D">
        <w:rPr>
          <w:lang w:val="ro-RO"/>
        </w:rPr>
        <w:t xml:space="preserve"> [29] și o schimbare treptată a valenței Ce, fără a atinge starea Ce</w:t>
      </w:r>
      <w:r w:rsidRPr="0028517D">
        <w:rPr>
          <w:vertAlign w:val="superscript"/>
          <w:lang w:val="ro-RO"/>
        </w:rPr>
        <w:t>3+</w:t>
      </w:r>
      <w:r w:rsidRPr="0028517D">
        <w:rPr>
          <w:lang w:val="ro-RO"/>
        </w:rPr>
        <w:t xml:space="preserve"> pură, în timp ce momentul Fe se presupune a fi independent de substituția Y [30]. Cercetările actuale oferă informații suplimentare despre proprietățile magnetice și momentele magnetice în Ce</w:t>
      </w:r>
      <w:r w:rsidRPr="00C16E81">
        <w:rPr>
          <w:vertAlign w:val="subscript"/>
          <w:lang w:val="ro-RO"/>
        </w:rPr>
        <w:t>1-x</w:t>
      </w:r>
      <w:r w:rsidRPr="0028517D">
        <w:rPr>
          <w:lang w:val="ro-RO"/>
        </w:rPr>
        <w:t>Y</w:t>
      </w:r>
      <w:r w:rsidRPr="00C16E81">
        <w:rPr>
          <w:vertAlign w:val="subscript"/>
          <w:lang w:val="ro-RO"/>
        </w:rPr>
        <w:t>x</w:t>
      </w:r>
      <w:r w:rsidRPr="0028517D">
        <w:rPr>
          <w:lang w:val="ro-RO"/>
        </w:rPr>
        <w:t>Fe</w:t>
      </w:r>
      <w:r w:rsidRPr="00C16E81">
        <w:rPr>
          <w:vertAlign w:val="subscript"/>
          <w:lang w:val="ro-RO"/>
        </w:rPr>
        <w:t>2</w:t>
      </w:r>
      <w:r w:rsidRPr="0028517D">
        <w:rPr>
          <w:lang w:val="ro-RO"/>
        </w:rPr>
        <w:t xml:space="preserve"> cu x = 0,1, 0,15, 0,2, 0,25.</w:t>
      </w:r>
    </w:p>
    <w:p w14:paraId="65914F1D" w14:textId="47C70E6C" w:rsidR="0049577F" w:rsidRPr="00241B8C" w:rsidRDefault="0049577F" w:rsidP="00BF4979">
      <w:pPr>
        <w:pStyle w:val="Heading2"/>
        <w:rPr>
          <w:lang w:val="ro-RO"/>
        </w:rPr>
      </w:pPr>
      <w:r w:rsidRPr="00241B8C">
        <w:rPr>
          <w:noProof/>
          <w:lang w:val="ro-RO"/>
        </w:rPr>
        <w:t>3.1.</w:t>
      </w:r>
      <w:bookmarkEnd w:id="6"/>
      <w:r w:rsidRPr="00241B8C">
        <w:rPr>
          <w:noProof/>
          <w:lang w:val="ro-RO"/>
        </w:rPr>
        <w:t xml:space="preserve"> </w:t>
      </w:r>
      <w:r w:rsidR="00C16E81">
        <w:rPr>
          <w:noProof/>
          <w:lang w:val="ro-RO"/>
        </w:rPr>
        <w:t>Analiza cristalografica a compusilor intermetalici</w:t>
      </w:r>
      <w:r w:rsidRPr="00241B8C">
        <w:rPr>
          <w:noProof/>
          <w:lang w:val="ro-RO"/>
        </w:rPr>
        <w:t xml:space="preserve"> Ce</w:t>
      </w:r>
      <w:r w:rsidRPr="00241B8C">
        <w:rPr>
          <w:noProof/>
          <w:vertAlign w:val="subscript"/>
          <w:lang w:val="ro-RO"/>
        </w:rPr>
        <w:t>1-</w:t>
      </w:r>
      <w:r w:rsidRPr="00241B8C">
        <w:rPr>
          <w:i/>
          <w:iCs/>
          <w:noProof/>
          <w:vertAlign w:val="subscript"/>
          <w:lang w:val="ro-RO"/>
        </w:rPr>
        <w:t>x</w:t>
      </w:r>
      <w:r w:rsidRPr="00241B8C">
        <w:rPr>
          <w:noProof/>
          <w:lang w:val="ro-RO"/>
        </w:rPr>
        <w:t>Y</w:t>
      </w:r>
      <w:r w:rsidRPr="00241B8C">
        <w:rPr>
          <w:i/>
          <w:iCs/>
          <w:noProof/>
          <w:vertAlign w:val="subscript"/>
          <w:lang w:val="ro-RO"/>
        </w:rPr>
        <w:t>x</w:t>
      </w:r>
      <w:r w:rsidRPr="00241B8C">
        <w:rPr>
          <w:noProof/>
          <w:lang w:val="ro-RO"/>
        </w:rPr>
        <w:t>Fe</w:t>
      </w:r>
      <w:r w:rsidRPr="00241B8C">
        <w:rPr>
          <w:noProof/>
          <w:vertAlign w:val="subscript"/>
          <w:lang w:val="ro-RO"/>
        </w:rPr>
        <w:t>2</w:t>
      </w:r>
      <w:r w:rsidRPr="00241B8C">
        <w:rPr>
          <w:noProof/>
          <w:lang w:val="ro-RO"/>
        </w:rPr>
        <w:t xml:space="preserve"> </w:t>
      </w:r>
    </w:p>
    <w:p w14:paraId="77556CD8" w14:textId="65031F7D" w:rsidR="0049577F" w:rsidRPr="00241B8C" w:rsidRDefault="00C16E81" w:rsidP="004644D9">
      <w:pPr>
        <w:ind w:firstLine="720"/>
        <w:rPr>
          <w:lang w:val="ro-RO"/>
        </w:rPr>
      </w:pPr>
      <w:r w:rsidRPr="00C16E81">
        <w:rPr>
          <w:noProof/>
          <w:lang w:val="ro-RO"/>
        </w:rPr>
        <w:t>Probele de Ce</w:t>
      </w:r>
      <w:r w:rsidRPr="00C16E81">
        <w:rPr>
          <w:noProof/>
          <w:vertAlign w:val="subscript"/>
          <w:lang w:val="ro-RO"/>
        </w:rPr>
        <w:t>1-</w:t>
      </w:r>
      <w:r w:rsidRPr="00C16E81">
        <w:rPr>
          <w:i/>
          <w:iCs/>
          <w:noProof/>
          <w:vertAlign w:val="subscript"/>
          <w:lang w:val="ro-RO"/>
        </w:rPr>
        <w:t>x</w:t>
      </w:r>
      <w:r w:rsidRPr="00C16E81">
        <w:rPr>
          <w:noProof/>
          <w:lang w:val="ro-RO"/>
        </w:rPr>
        <w:t>Y</w:t>
      </w:r>
      <w:r w:rsidRPr="00C16E81">
        <w:rPr>
          <w:i/>
          <w:iCs/>
          <w:noProof/>
          <w:vertAlign w:val="subscript"/>
          <w:lang w:val="ro-RO"/>
        </w:rPr>
        <w:t>x</w:t>
      </w:r>
      <w:r w:rsidRPr="00C16E81">
        <w:rPr>
          <w:noProof/>
          <w:lang w:val="ro-RO"/>
        </w:rPr>
        <w:t>Fe</w:t>
      </w:r>
      <w:r w:rsidRPr="00C16E81">
        <w:rPr>
          <w:noProof/>
          <w:vertAlign w:val="subscript"/>
          <w:lang w:val="ro-RO"/>
        </w:rPr>
        <w:t>2</w:t>
      </w:r>
      <w:r w:rsidRPr="00C16E81">
        <w:rPr>
          <w:noProof/>
          <w:lang w:val="ro-RO"/>
        </w:rPr>
        <w:t xml:space="preserve"> investigate cu </w:t>
      </w:r>
      <w:r w:rsidRPr="00C16E81">
        <w:rPr>
          <w:i/>
          <w:iCs/>
          <w:noProof/>
          <w:lang w:val="ro-RO"/>
        </w:rPr>
        <w:t>x</w:t>
      </w:r>
      <w:r w:rsidRPr="00C16E81">
        <w:rPr>
          <w:noProof/>
          <w:lang w:val="ro-RO"/>
        </w:rPr>
        <w:t xml:space="preserve"> = 0,1, 0,15, 0,2, 0,25 au fost preparate în atmosferă de argon purificată folosind tehnica de topire cu arc și </w:t>
      </w:r>
      <w:r>
        <w:rPr>
          <w:noProof/>
          <w:lang w:val="ro-RO"/>
        </w:rPr>
        <w:t>tratate termic</w:t>
      </w:r>
      <w:r w:rsidRPr="00C16E81">
        <w:rPr>
          <w:noProof/>
          <w:lang w:val="ro-RO"/>
        </w:rPr>
        <w:t xml:space="preserve"> în vid la 800 °C timp de 5 zile și răcite lent la temperatura camerei. </w:t>
      </w:r>
      <w:r>
        <w:rPr>
          <w:noProof/>
          <w:lang w:val="ro-RO"/>
        </w:rPr>
        <w:t>Structura cristalina</w:t>
      </w:r>
      <w:r w:rsidRPr="00C16E81">
        <w:rPr>
          <w:noProof/>
          <w:lang w:val="ro-RO"/>
        </w:rPr>
        <w:t xml:space="preserve"> a compușilor Ce</w:t>
      </w:r>
      <w:r w:rsidRPr="00C16E81">
        <w:rPr>
          <w:noProof/>
          <w:vertAlign w:val="subscript"/>
          <w:lang w:val="ro-RO"/>
        </w:rPr>
        <w:t>1-x</w:t>
      </w:r>
      <w:r w:rsidRPr="00C16E81">
        <w:rPr>
          <w:noProof/>
          <w:lang w:val="ro-RO"/>
        </w:rPr>
        <w:t>Y</w:t>
      </w:r>
      <w:r w:rsidRPr="00C16E81">
        <w:rPr>
          <w:noProof/>
          <w:vertAlign w:val="subscript"/>
          <w:lang w:val="ro-RO"/>
        </w:rPr>
        <w:t>x</w:t>
      </w:r>
      <w:r w:rsidRPr="00C16E81">
        <w:rPr>
          <w:noProof/>
          <w:lang w:val="ro-RO"/>
        </w:rPr>
        <w:t>Fe</w:t>
      </w:r>
      <w:r w:rsidRPr="00C16E81">
        <w:rPr>
          <w:noProof/>
          <w:vertAlign w:val="subscript"/>
          <w:lang w:val="ro-RO"/>
        </w:rPr>
        <w:t>2</w:t>
      </w:r>
      <w:r w:rsidRPr="00C16E81">
        <w:rPr>
          <w:noProof/>
          <w:lang w:val="ro-RO"/>
        </w:rPr>
        <w:t xml:space="preserve"> a fost verificată utilizând măsurători de difracție cu raze X </w:t>
      </w:r>
      <w:r>
        <w:rPr>
          <w:noProof/>
          <w:lang w:val="ro-RO"/>
        </w:rPr>
        <w:t>pe</w:t>
      </w:r>
      <w:r w:rsidRPr="00C16E81">
        <w:rPr>
          <w:noProof/>
          <w:lang w:val="ro-RO"/>
        </w:rPr>
        <w:t xml:space="preserve"> pulbere la temperatura camerei. Modelele înregistrate împreună cu profilele calculate, folosind rafinamentele Rietveld rulate de programul FULLPROF [31] sunt prezentate în </w:t>
      </w:r>
      <w:r w:rsidRPr="00C16E81">
        <w:rPr>
          <w:b/>
          <w:bCs/>
          <w:noProof/>
          <w:lang w:val="ro-RO"/>
        </w:rPr>
        <w:t>Figura 3.1</w:t>
      </w:r>
      <w:r w:rsidRPr="00C16E81">
        <w:rPr>
          <w:noProof/>
          <w:lang w:val="ro-RO"/>
        </w:rPr>
        <w:t>. Modelele XRD subliniază faptul că probele Ce</w:t>
      </w:r>
      <w:r w:rsidRPr="00C16E81">
        <w:rPr>
          <w:noProof/>
          <w:vertAlign w:val="subscript"/>
          <w:lang w:val="ro-RO"/>
        </w:rPr>
        <w:t>1-x</w:t>
      </w:r>
      <w:r w:rsidRPr="00C16E81">
        <w:rPr>
          <w:noProof/>
          <w:lang w:val="ro-RO"/>
        </w:rPr>
        <w:t>Y</w:t>
      </w:r>
      <w:r w:rsidRPr="00C16E81">
        <w:rPr>
          <w:noProof/>
          <w:vertAlign w:val="subscript"/>
          <w:lang w:val="ro-RO"/>
        </w:rPr>
        <w:t>x</w:t>
      </w:r>
      <w:r w:rsidRPr="00C16E81">
        <w:rPr>
          <w:noProof/>
          <w:lang w:val="ro-RO"/>
        </w:rPr>
        <w:t>Fe</w:t>
      </w:r>
      <w:r w:rsidRPr="00C16E81">
        <w:rPr>
          <w:noProof/>
          <w:vertAlign w:val="subscript"/>
          <w:lang w:val="ro-RO"/>
        </w:rPr>
        <w:t>2</w:t>
      </w:r>
      <w:r w:rsidRPr="00C16E81">
        <w:rPr>
          <w:noProof/>
          <w:lang w:val="ro-RO"/>
        </w:rPr>
        <w:t xml:space="preserve"> preparate sunt monofaz</w:t>
      </w:r>
      <w:r>
        <w:rPr>
          <w:noProof/>
          <w:lang w:val="ro-RO"/>
        </w:rPr>
        <w:t>ice</w:t>
      </w:r>
      <w:r w:rsidRPr="00C16E81">
        <w:rPr>
          <w:noProof/>
          <w:lang w:val="ro-RO"/>
        </w:rPr>
        <w:t xml:space="preserve"> și </w:t>
      </w:r>
      <w:r>
        <w:rPr>
          <w:noProof/>
          <w:lang w:val="ro-RO"/>
        </w:rPr>
        <w:t>au</w:t>
      </w:r>
      <w:r w:rsidRPr="00C16E81">
        <w:rPr>
          <w:noProof/>
          <w:lang w:val="ro-RO"/>
        </w:rPr>
        <w:t xml:space="preserve"> o structură cubică de tip Laves (C15) cu grupa spațială Fd ̅3m, specifică fazei CeFe</w:t>
      </w:r>
      <w:r w:rsidRPr="00C16E81">
        <w:rPr>
          <w:noProof/>
          <w:vertAlign w:val="subscript"/>
          <w:lang w:val="ro-RO"/>
        </w:rPr>
        <w:t>2</w:t>
      </w:r>
      <w:r w:rsidRPr="00C16E81">
        <w:rPr>
          <w:noProof/>
          <w:lang w:val="ro-RO"/>
        </w:rPr>
        <w:t xml:space="preserve">, unde atomii Ce/Y ocupă </w:t>
      </w:r>
      <w:r w:rsidR="009C68D4">
        <w:rPr>
          <w:noProof/>
          <w:lang w:val="ro-RO"/>
        </w:rPr>
        <w:t>pozitiile</w:t>
      </w:r>
      <w:r w:rsidR="009C68D4" w:rsidRPr="00C16E81">
        <w:rPr>
          <w:noProof/>
          <w:lang w:val="ro-RO"/>
        </w:rPr>
        <w:t xml:space="preserve"> </w:t>
      </w:r>
      <w:r w:rsidR="009C68D4">
        <w:rPr>
          <w:noProof/>
          <w:lang w:val="ro-RO"/>
        </w:rPr>
        <w:t xml:space="preserve"> </w:t>
      </w:r>
      <w:r w:rsidRPr="00C16E81">
        <w:rPr>
          <w:noProof/>
          <w:lang w:val="ro-RO"/>
        </w:rPr>
        <w:t>8a și atomii Fe ocupă</w:t>
      </w:r>
      <w:r w:rsidR="009C68D4">
        <w:rPr>
          <w:noProof/>
          <w:lang w:val="ro-RO"/>
        </w:rPr>
        <w:t xml:space="preserve"> pozitiile</w:t>
      </w:r>
      <w:r w:rsidRPr="00C16E81">
        <w:rPr>
          <w:noProof/>
          <w:lang w:val="ro-RO"/>
        </w:rPr>
        <w:t xml:space="preserve"> 16d . Metoda Rietveld pentru modelele XRD înregistrate a fost utilizată pentru a calcula parametrii rețelei. Parametrii rețelei obținuți pentru probele Ce</w:t>
      </w:r>
      <w:r w:rsidRPr="009C68D4">
        <w:rPr>
          <w:noProof/>
          <w:vertAlign w:val="subscript"/>
          <w:lang w:val="ro-RO"/>
        </w:rPr>
        <w:t>1-x</w:t>
      </w:r>
      <w:r w:rsidRPr="00C16E81">
        <w:rPr>
          <w:noProof/>
          <w:lang w:val="ro-RO"/>
        </w:rPr>
        <w:t>Y</w:t>
      </w:r>
      <w:r w:rsidRPr="009C68D4">
        <w:rPr>
          <w:noProof/>
          <w:vertAlign w:val="subscript"/>
          <w:lang w:val="ro-RO"/>
        </w:rPr>
        <w:t>x</w:t>
      </w:r>
      <w:r w:rsidRPr="00C16E81">
        <w:rPr>
          <w:noProof/>
          <w:lang w:val="ro-RO"/>
        </w:rPr>
        <w:t>Fe</w:t>
      </w:r>
      <w:r w:rsidRPr="009C68D4">
        <w:rPr>
          <w:noProof/>
          <w:vertAlign w:val="subscript"/>
          <w:lang w:val="ro-RO"/>
        </w:rPr>
        <w:t>2</w:t>
      </w:r>
      <w:r w:rsidRPr="00C16E81">
        <w:rPr>
          <w:noProof/>
          <w:lang w:val="ro-RO"/>
        </w:rPr>
        <w:t xml:space="preserve"> arată o creștere aproape liniară cu conținutul de ytriu, așa cum este reprezentat în </w:t>
      </w:r>
      <w:r w:rsidRPr="009C68D4">
        <w:rPr>
          <w:b/>
          <w:bCs/>
          <w:noProof/>
          <w:lang w:val="ro-RO"/>
        </w:rPr>
        <w:t>Figura 3.2</w:t>
      </w:r>
      <w:r w:rsidRPr="00C16E81">
        <w:rPr>
          <w:noProof/>
          <w:lang w:val="ro-RO"/>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026"/>
      </w:tblGrid>
      <w:tr w:rsidR="0049577F" w:rsidRPr="00241B8C" w14:paraId="6B979F87" w14:textId="77777777" w:rsidTr="00122967">
        <w:tc>
          <w:tcPr>
            <w:tcW w:w="4531" w:type="dxa"/>
          </w:tcPr>
          <w:p w14:paraId="233D865E" w14:textId="77777777" w:rsidR="0049577F" w:rsidRPr="00241B8C" w:rsidRDefault="0049577F" w:rsidP="00122967">
            <w:pPr>
              <w:spacing w:line="360" w:lineRule="auto"/>
              <w:ind w:left="310"/>
              <w:rPr>
                <w:rFonts w:cs="Times New Roman"/>
                <w:szCs w:val="24"/>
                <w:lang w:val="ro-RO"/>
              </w:rPr>
            </w:pPr>
            <w:r w:rsidRPr="00241B8C">
              <w:rPr>
                <w:rFonts w:cs="Times New Roman"/>
                <w:noProof/>
                <w:szCs w:val="24"/>
                <w:lang w:val="en-US"/>
              </w:rPr>
              <w:lastRenderedPageBreak/>
              <w:drawing>
                <wp:inline distT="0" distB="0" distL="0" distR="0" wp14:anchorId="642D4672" wp14:editId="1BDAD6C2">
                  <wp:extent cx="2282743" cy="3295650"/>
                  <wp:effectExtent l="0" t="0" r="3810" b="0"/>
                  <wp:docPr id="19" name="Picture 19" descr="A picture containing text,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device&#10;&#10;Description automatically generated"/>
                          <pic:cNvPicPr/>
                        </pic:nvPicPr>
                        <pic:blipFill rotWithShape="1">
                          <a:blip r:embed="rId11" cstate="print">
                            <a:extLst>
                              <a:ext uri="{28A0092B-C50C-407E-A947-70E740481C1C}">
                                <a14:useLocalDpi xmlns:a14="http://schemas.microsoft.com/office/drawing/2010/main" val="0"/>
                              </a:ext>
                            </a:extLst>
                          </a:blip>
                          <a:srcRect l="5996"/>
                          <a:stretch/>
                        </pic:blipFill>
                        <pic:spPr bwMode="auto">
                          <a:xfrm>
                            <a:off x="0" y="0"/>
                            <a:ext cx="2283913" cy="3297340"/>
                          </a:xfrm>
                          <a:prstGeom prst="rect">
                            <a:avLst/>
                          </a:prstGeom>
                          <a:ln>
                            <a:noFill/>
                          </a:ln>
                          <a:extLst>
                            <a:ext uri="{53640926-AAD7-44D8-BBD7-CCE9431645EC}">
                              <a14:shadowObscured xmlns:a14="http://schemas.microsoft.com/office/drawing/2010/main"/>
                            </a:ext>
                          </a:extLst>
                        </pic:spPr>
                      </pic:pic>
                    </a:graphicData>
                  </a:graphic>
                </wp:inline>
              </w:drawing>
            </w:r>
          </w:p>
        </w:tc>
        <w:tc>
          <w:tcPr>
            <w:tcW w:w="3765" w:type="dxa"/>
          </w:tcPr>
          <w:p w14:paraId="0A588D35" w14:textId="77777777" w:rsidR="0049577F" w:rsidRPr="00241B8C" w:rsidRDefault="0049577F" w:rsidP="00122967">
            <w:pPr>
              <w:spacing w:line="360" w:lineRule="auto"/>
              <w:rPr>
                <w:rFonts w:cs="Times New Roman"/>
                <w:b/>
                <w:bCs/>
                <w:noProof/>
                <w:szCs w:val="24"/>
                <w:lang w:val="ro-RO"/>
              </w:rPr>
            </w:pPr>
          </w:p>
          <w:p w14:paraId="022DE18E" w14:textId="77777777" w:rsidR="0049577F" w:rsidRPr="00241B8C" w:rsidRDefault="0049577F" w:rsidP="00122967">
            <w:pPr>
              <w:spacing w:line="360" w:lineRule="auto"/>
              <w:rPr>
                <w:rFonts w:cs="Times New Roman"/>
                <w:noProof/>
                <w:szCs w:val="24"/>
                <w:lang w:val="ro-RO"/>
              </w:rPr>
            </w:pPr>
          </w:p>
          <w:p w14:paraId="3532BA03" w14:textId="77777777" w:rsidR="0049577F" w:rsidRPr="00241B8C" w:rsidRDefault="0049577F" w:rsidP="00122967">
            <w:pPr>
              <w:spacing w:line="360" w:lineRule="auto"/>
              <w:rPr>
                <w:rFonts w:cs="Times New Roman"/>
                <w:noProof/>
                <w:szCs w:val="24"/>
                <w:lang w:val="ro-RO"/>
              </w:rPr>
            </w:pPr>
          </w:p>
          <w:p w14:paraId="7616CC1F" w14:textId="77777777" w:rsidR="0049577F" w:rsidRPr="00241B8C" w:rsidRDefault="0049577F" w:rsidP="00122967">
            <w:pPr>
              <w:spacing w:line="360" w:lineRule="auto"/>
              <w:rPr>
                <w:rFonts w:cs="Times New Roman"/>
                <w:noProof/>
                <w:szCs w:val="24"/>
                <w:lang w:val="ro-RO"/>
              </w:rPr>
            </w:pPr>
          </w:p>
          <w:p w14:paraId="63A1B998" w14:textId="77777777" w:rsidR="0049577F" w:rsidRPr="00241B8C" w:rsidRDefault="0049577F" w:rsidP="00122967">
            <w:pPr>
              <w:spacing w:line="360" w:lineRule="auto"/>
              <w:rPr>
                <w:rFonts w:cs="Times New Roman"/>
                <w:b/>
                <w:bCs/>
                <w:noProof/>
                <w:szCs w:val="24"/>
                <w:lang w:val="ro-RO"/>
              </w:rPr>
            </w:pPr>
          </w:p>
          <w:p w14:paraId="4E59F1A1" w14:textId="77777777" w:rsidR="0049577F" w:rsidRPr="00241B8C" w:rsidRDefault="0049577F" w:rsidP="00122967">
            <w:pPr>
              <w:spacing w:line="360" w:lineRule="auto"/>
              <w:rPr>
                <w:rFonts w:cs="Times New Roman"/>
                <w:noProof/>
                <w:szCs w:val="24"/>
                <w:lang w:val="ro-RO"/>
              </w:rPr>
            </w:pPr>
            <w:r w:rsidRPr="00241B8C">
              <w:rPr>
                <w:rFonts w:cs="Times New Roman"/>
                <w:noProof/>
                <w:szCs w:val="24"/>
                <w:lang w:val="en-US"/>
              </w:rPr>
              <w:drawing>
                <wp:inline distT="0" distB="0" distL="0" distR="0" wp14:anchorId="352032FC" wp14:editId="07E10923">
                  <wp:extent cx="2412000" cy="2015027"/>
                  <wp:effectExtent l="0" t="0" r="7620" b="4445"/>
                  <wp:docPr id="21" name="Picture 2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scatter ch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12000" cy="2015027"/>
                          </a:xfrm>
                          <a:prstGeom prst="rect">
                            <a:avLst/>
                          </a:prstGeom>
                        </pic:spPr>
                      </pic:pic>
                    </a:graphicData>
                  </a:graphic>
                </wp:inline>
              </w:drawing>
            </w:r>
          </w:p>
        </w:tc>
      </w:tr>
      <w:tr w:rsidR="0049577F" w:rsidRPr="00241B8C" w14:paraId="7564919A" w14:textId="77777777" w:rsidTr="00122967">
        <w:tc>
          <w:tcPr>
            <w:tcW w:w="4531" w:type="dxa"/>
            <w:vAlign w:val="center"/>
          </w:tcPr>
          <w:p w14:paraId="6ECF20CB" w14:textId="48276A2E" w:rsidR="0049577F" w:rsidRPr="00241B8C" w:rsidRDefault="0049577F" w:rsidP="00F3104D">
            <w:pPr>
              <w:pStyle w:val="Figuri"/>
              <w:rPr>
                <w:noProof/>
              </w:rPr>
            </w:pPr>
            <w:r w:rsidRPr="00241B8C">
              <w:rPr>
                <w:noProof/>
              </w:rPr>
              <w:t>Figur</w:t>
            </w:r>
            <w:r w:rsidR="009C68D4">
              <w:rPr>
                <w:noProof/>
              </w:rPr>
              <w:t>a</w:t>
            </w:r>
            <w:r w:rsidRPr="00241B8C">
              <w:rPr>
                <w:noProof/>
              </w:rPr>
              <w:t xml:space="preserve"> 3.1. </w:t>
            </w:r>
            <w:r w:rsidR="009C68D4" w:rsidRPr="009C68D4">
              <w:rPr>
                <w:noProof/>
              </w:rPr>
              <w:t>Modele XRD ale probelor Ce</w:t>
            </w:r>
            <w:r w:rsidR="009C68D4" w:rsidRPr="009C68D4">
              <w:rPr>
                <w:noProof/>
                <w:vertAlign w:val="subscript"/>
              </w:rPr>
              <w:t>1-x</w:t>
            </w:r>
            <w:r w:rsidR="009C68D4" w:rsidRPr="009C68D4">
              <w:rPr>
                <w:noProof/>
              </w:rPr>
              <w:t>Y</w:t>
            </w:r>
            <w:r w:rsidR="009C68D4" w:rsidRPr="009C68D4">
              <w:rPr>
                <w:noProof/>
                <w:vertAlign w:val="subscript"/>
              </w:rPr>
              <w:t>x</w:t>
            </w:r>
            <w:r w:rsidR="009C68D4" w:rsidRPr="009C68D4">
              <w:rPr>
                <w:noProof/>
              </w:rPr>
              <w:t>Fe</w:t>
            </w:r>
            <w:r w:rsidR="009C68D4" w:rsidRPr="009C68D4">
              <w:rPr>
                <w:noProof/>
                <w:vertAlign w:val="subscript"/>
              </w:rPr>
              <w:t>2</w:t>
            </w:r>
            <w:r w:rsidR="009C68D4" w:rsidRPr="009C68D4">
              <w:rPr>
                <w:noProof/>
              </w:rPr>
              <w:t xml:space="preserve">, împreună cu profilele calculate folosind metoda Rietveld și curbele de diferență </w:t>
            </w:r>
            <w:r w:rsidR="00F3104D" w:rsidRPr="00241B8C">
              <w:rPr>
                <w:noProof/>
              </w:rPr>
              <w:t>[32</w:t>
            </w:r>
            <w:r w:rsidRPr="00241B8C">
              <w:rPr>
                <w:noProof/>
              </w:rPr>
              <w:t>].</w:t>
            </w:r>
          </w:p>
          <w:p w14:paraId="32CFE96B" w14:textId="7212A4BF" w:rsidR="00F3104D" w:rsidRPr="00241B8C" w:rsidRDefault="00F3104D" w:rsidP="00F3104D">
            <w:pPr>
              <w:pStyle w:val="Figuri"/>
              <w:rPr>
                <w:noProof/>
              </w:rPr>
            </w:pPr>
          </w:p>
        </w:tc>
        <w:tc>
          <w:tcPr>
            <w:tcW w:w="3765" w:type="dxa"/>
          </w:tcPr>
          <w:p w14:paraId="6D3A6C95" w14:textId="044DB097" w:rsidR="0049577F" w:rsidRPr="00241B8C" w:rsidRDefault="0049577F" w:rsidP="00F3104D">
            <w:pPr>
              <w:pStyle w:val="Figuri"/>
              <w:rPr>
                <w:b/>
                <w:noProof/>
              </w:rPr>
            </w:pPr>
            <w:r w:rsidRPr="00241B8C">
              <w:rPr>
                <w:noProof/>
              </w:rPr>
              <w:t>Figur</w:t>
            </w:r>
            <w:r w:rsidR="009C68D4">
              <w:rPr>
                <w:noProof/>
              </w:rPr>
              <w:t>a</w:t>
            </w:r>
            <w:r w:rsidRPr="00241B8C">
              <w:rPr>
                <w:noProof/>
              </w:rPr>
              <w:t xml:space="preserve"> 3.2. </w:t>
            </w:r>
            <w:r w:rsidR="009C68D4" w:rsidRPr="009C68D4">
              <w:rPr>
                <w:noProof/>
              </w:rPr>
              <w:t>Dependența de concentrație a parametrului rețelei pentru compușii Ce</w:t>
            </w:r>
            <w:r w:rsidR="009C68D4" w:rsidRPr="009C68D4">
              <w:rPr>
                <w:noProof/>
                <w:vertAlign w:val="subscript"/>
              </w:rPr>
              <w:t>1-x</w:t>
            </w:r>
            <w:r w:rsidR="009C68D4" w:rsidRPr="009C68D4">
              <w:rPr>
                <w:noProof/>
              </w:rPr>
              <w:t>Y</w:t>
            </w:r>
            <w:r w:rsidR="009C68D4" w:rsidRPr="009C68D4">
              <w:rPr>
                <w:noProof/>
                <w:vertAlign w:val="subscript"/>
              </w:rPr>
              <w:t>x</w:t>
            </w:r>
            <w:r w:rsidR="009C68D4" w:rsidRPr="009C68D4">
              <w:rPr>
                <w:noProof/>
              </w:rPr>
              <w:t>Fe</w:t>
            </w:r>
            <w:r w:rsidR="009C68D4" w:rsidRPr="009C68D4">
              <w:rPr>
                <w:noProof/>
                <w:vertAlign w:val="subscript"/>
              </w:rPr>
              <w:t>2</w:t>
            </w:r>
            <w:r w:rsidR="009C68D4" w:rsidRPr="009C68D4">
              <w:rPr>
                <w:noProof/>
              </w:rPr>
              <w:t xml:space="preserve"> </w:t>
            </w:r>
            <w:r w:rsidR="00F3104D" w:rsidRPr="00241B8C">
              <w:rPr>
                <w:noProof/>
              </w:rPr>
              <w:t>[32</w:t>
            </w:r>
            <w:r w:rsidRPr="00241B8C">
              <w:rPr>
                <w:noProof/>
              </w:rPr>
              <w:t>].</w:t>
            </w:r>
          </w:p>
        </w:tc>
      </w:tr>
    </w:tbl>
    <w:p w14:paraId="699F000D" w14:textId="25CD0592" w:rsidR="00C84230" w:rsidRPr="00241B8C" w:rsidRDefault="00C84230" w:rsidP="0081580A">
      <w:pPr>
        <w:pStyle w:val="Heading2"/>
        <w:rPr>
          <w:noProof/>
          <w:lang w:val="ro-RO"/>
        </w:rPr>
      </w:pPr>
      <w:r w:rsidRPr="00241B8C">
        <w:rPr>
          <w:noProof/>
          <w:lang w:val="ro-RO"/>
        </w:rPr>
        <w:t xml:space="preserve">3.2. </w:t>
      </w:r>
      <w:r w:rsidR="009C68D4">
        <w:rPr>
          <w:noProof/>
          <w:lang w:val="ro-RO"/>
        </w:rPr>
        <w:t>Calcule de structur</w:t>
      </w:r>
      <w:r w:rsidR="004E66BE">
        <w:rPr>
          <w:noProof/>
          <w:lang w:val="ro-RO"/>
        </w:rPr>
        <w:t>a</w:t>
      </w:r>
      <w:r w:rsidR="009C68D4">
        <w:rPr>
          <w:noProof/>
          <w:lang w:val="ro-RO"/>
        </w:rPr>
        <w:t xml:space="preserve"> de bandă</w:t>
      </w:r>
    </w:p>
    <w:p w14:paraId="447CF544" w14:textId="3BE63778" w:rsidR="009C68D4" w:rsidRPr="009C68D4" w:rsidRDefault="009C68D4" w:rsidP="009C68D4">
      <w:pPr>
        <w:ind w:firstLine="720"/>
        <w:rPr>
          <w:noProof/>
          <w:lang w:val="ro-RO"/>
        </w:rPr>
      </w:pPr>
      <w:bookmarkStart w:id="7" w:name="_Hlk15990636"/>
      <w:r w:rsidRPr="009C68D4">
        <w:rPr>
          <w:noProof/>
          <w:lang w:val="ro-RO"/>
        </w:rPr>
        <w:t xml:space="preserve">Calculele structurii </w:t>
      </w:r>
      <w:r w:rsidR="00F3482E">
        <w:rPr>
          <w:noProof/>
          <w:lang w:val="ro-RO"/>
        </w:rPr>
        <w:t xml:space="preserve">de banda </w:t>
      </w:r>
      <w:r w:rsidRPr="009C68D4">
        <w:rPr>
          <w:noProof/>
          <w:lang w:val="ro-RO"/>
        </w:rPr>
        <w:t>electronice ale stării fundamentale ale compușilor Ce</w:t>
      </w:r>
      <w:r w:rsidRPr="00F3482E">
        <w:rPr>
          <w:noProof/>
          <w:vertAlign w:val="subscript"/>
          <w:lang w:val="ro-RO"/>
        </w:rPr>
        <w:t>1-x</w:t>
      </w:r>
      <w:r w:rsidRPr="009C68D4">
        <w:rPr>
          <w:noProof/>
          <w:lang w:val="ro-RO"/>
        </w:rPr>
        <w:t>Y</w:t>
      </w:r>
      <w:r w:rsidRPr="00F3482E">
        <w:rPr>
          <w:noProof/>
          <w:vertAlign w:val="subscript"/>
          <w:lang w:val="ro-RO"/>
        </w:rPr>
        <w:t>x</w:t>
      </w:r>
      <w:r w:rsidRPr="009C68D4">
        <w:rPr>
          <w:noProof/>
          <w:lang w:val="ro-RO"/>
        </w:rPr>
        <w:t>Fe</w:t>
      </w:r>
      <w:r w:rsidRPr="00F3482E">
        <w:rPr>
          <w:noProof/>
          <w:vertAlign w:val="subscript"/>
          <w:lang w:val="ro-RO"/>
        </w:rPr>
        <w:t>2</w:t>
      </w:r>
      <w:r w:rsidRPr="009C68D4">
        <w:rPr>
          <w:noProof/>
          <w:lang w:val="ro-RO"/>
        </w:rPr>
        <w:t xml:space="preserve"> cu grup spațial Fd ̅3m au fost efectuate prin utilizarea metodei </w:t>
      </w:r>
      <w:r w:rsidR="00F3482E">
        <w:rPr>
          <w:noProof/>
          <w:lang w:val="ro-RO"/>
        </w:rPr>
        <w:t>T</w:t>
      </w:r>
      <w:r w:rsidR="00F3482E" w:rsidRPr="00F3482E">
        <w:rPr>
          <w:noProof/>
          <w:lang w:val="ro-RO"/>
        </w:rPr>
        <w:t>ight-</w:t>
      </w:r>
      <w:r w:rsidR="00F3482E">
        <w:rPr>
          <w:noProof/>
          <w:lang w:val="ro-RO"/>
        </w:rPr>
        <w:t>B</w:t>
      </w:r>
      <w:r w:rsidR="00F3482E" w:rsidRPr="00F3482E">
        <w:rPr>
          <w:noProof/>
          <w:lang w:val="ro-RO"/>
        </w:rPr>
        <w:t xml:space="preserve">inding </w:t>
      </w:r>
      <w:r w:rsidR="00F3482E">
        <w:rPr>
          <w:noProof/>
          <w:lang w:val="ro-RO"/>
        </w:rPr>
        <w:t>L</w:t>
      </w:r>
      <w:r w:rsidR="00F3482E" w:rsidRPr="00F3482E">
        <w:rPr>
          <w:noProof/>
          <w:lang w:val="ro-RO"/>
        </w:rPr>
        <w:t xml:space="preserve">inear </w:t>
      </w:r>
      <w:r w:rsidR="00F3482E">
        <w:rPr>
          <w:noProof/>
          <w:lang w:val="ro-RO"/>
        </w:rPr>
        <w:t>M</w:t>
      </w:r>
      <w:r w:rsidR="00F3482E" w:rsidRPr="00F3482E">
        <w:rPr>
          <w:noProof/>
          <w:lang w:val="ro-RO"/>
        </w:rPr>
        <w:t>uffin-</w:t>
      </w:r>
      <w:r w:rsidR="00F3482E">
        <w:rPr>
          <w:noProof/>
          <w:lang w:val="ro-RO"/>
        </w:rPr>
        <w:t>T</w:t>
      </w:r>
      <w:r w:rsidR="00F3482E" w:rsidRPr="00F3482E">
        <w:rPr>
          <w:noProof/>
          <w:lang w:val="ro-RO"/>
        </w:rPr>
        <w:t>in o</w:t>
      </w:r>
      <w:r w:rsidR="00F3482E">
        <w:rPr>
          <w:noProof/>
          <w:lang w:val="ro-RO"/>
        </w:rPr>
        <w:t>O</w:t>
      </w:r>
      <w:r w:rsidR="00F3482E" w:rsidRPr="00F3482E">
        <w:rPr>
          <w:noProof/>
          <w:lang w:val="ro-RO"/>
        </w:rPr>
        <w:t>bital (TB-LMTO)</w:t>
      </w:r>
      <w:r w:rsidRPr="009C68D4">
        <w:rPr>
          <w:noProof/>
          <w:lang w:val="ro-RO"/>
        </w:rPr>
        <w:t xml:space="preserve"> în </w:t>
      </w:r>
      <w:r w:rsidR="00F3482E">
        <w:rPr>
          <w:noProof/>
          <w:lang w:val="ro-RO"/>
        </w:rPr>
        <w:t>aproximatia sferica a atomului</w:t>
      </w:r>
      <w:r w:rsidRPr="009C68D4">
        <w:rPr>
          <w:noProof/>
          <w:lang w:val="ro-RO"/>
        </w:rPr>
        <w:t xml:space="preserve"> (ASA) [33,34]. Toate calculele au fost efectuate în limita scalar-relativistă, adică fără cuplarea spin-orbita. Parametrizarea Vosko-Wilk-Nusair a fost folosită pentru energia de corelație de schimb [35] în cadrul aproximării locale a densității spinului (LSDA). Baza valenței este formată din orbitali de tip s-, p-, d- și f-. Razele sferei atomice utilizate în calcule au fost alese astfel încât suprapunerea să rămână în limita admisibilă ASA. Metoda tetraedrului a fost folosită pentru a calcula densitățile parțiale ale stărilor [36]. Calculele au fost efectuate pentru 549 k-puncte în zona ireductibilă a zonei Brillouin (IBZ) corespunzătoare la 9216 k-puncte în întreaga zonă Brillouin (BZ). Energiile totale au fost calculate cu o precizie de 10-2 meV. Starea fundamentală a fost obținută prin reducerea la minimum a energiei totale în raport cu volumul unitar al celulei.</w:t>
      </w:r>
    </w:p>
    <w:p w14:paraId="1F73B5E1" w14:textId="35CB607E" w:rsidR="00251189" w:rsidRPr="00241B8C" w:rsidRDefault="009C68D4" w:rsidP="009C68D4">
      <w:pPr>
        <w:ind w:firstLine="720"/>
        <w:rPr>
          <w:noProof/>
          <w:lang w:val="ro-RO"/>
        </w:rPr>
      </w:pPr>
      <w:r w:rsidRPr="009C68D4">
        <w:rPr>
          <w:noProof/>
          <w:lang w:val="ro-RO"/>
        </w:rPr>
        <w:t>Pe baza parametrilor de rețea determinați experimental, au fost calculate structurile de bandă ale compușilor Ce</w:t>
      </w:r>
      <w:r w:rsidRPr="00F3482E">
        <w:rPr>
          <w:noProof/>
          <w:vertAlign w:val="subscript"/>
          <w:lang w:val="ro-RO"/>
        </w:rPr>
        <w:t>1-x</w:t>
      </w:r>
      <w:r w:rsidRPr="009C68D4">
        <w:rPr>
          <w:noProof/>
          <w:lang w:val="ro-RO"/>
        </w:rPr>
        <w:t>Y</w:t>
      </w:r>
      <w:r w:rsidRPr="00F3482E">
        <w:rPr>
          <w:noProof/>
          <w:vertAlign w:val="subscript"/>
          <w:lang w:val="ro-RO"/>
        </w:rPr>
        <w:t>x</w:t>
      </w:r>
      <w:r w:rsidRPr="009C68D4">
        <w:rPr>
          <w:noProof/>
          <w:lang w:val="ro-RO"/>
        </w:rPr>
        <w:t>Fe</w:t>
      </w:r>
      <w:r w:rsidRPr="00F3482E">
        <w:rPr>
          <w:noProof/>
          <w:vertAlign w:val="subscript"/>
          <w:lang w:val="ro-RO"/>
        </w:rPr>
        <w:t>2</w:t>
      </w:r>
      <w:r w:rsidRPr="009C68D4">
        <w:rPr>
          <w:noProof/>
          <w:lang w:val="ro-RO"/>
        </w:rPr>
        <w:t xml:space="preserve"> (</w:t>
      </w:r>
      <w:r w:rsidRPr="00F3482E">
        <w:rPr>
          <w:b/>
          <w:bCs/>
          <w:noProof/>
          <w:lang w:val="ro-RO"/>
        </w:rPr>
        <w:t>Figura 3.3</w:t>
      </w:r>
      <w:r w:rsidRPr="009C68D4">
        <w:rPr>
          <w:noProof/>
          <w:lang w:val="ro-RO"/>
        </w:rPr>
        <w:t>). Efectul substituției Y pentru Ce este scăderea densităților de stare în apropierea nivelului Fermi pentru ambele orientări de spin, așa cum era de așteptat având în vedere creșterea treptată a parametrului rețelei și hibridizarea Ce 4</w:t>
      </w:r>
      <w:r w:rsidRPr="00F3482E">
        <w:rPr>
          <w:i/>
          <w:iCs/>
          <w:noProof/>
          <w:lang w:val="ro-RO"/>
        </w:rPr>
        <w:t>f</w:t>
      </w:r>
      <w:r w:rsidRPr="009C68D4">
        <w:rPr>
          <w:noProof/>
          <w:lang w:val="ro-RO"/>
        </w:rPr>
        <w:t xml:space="preserve"> -Fe 3</w:t>
      </w:r>
      <w:r w:rsidRPr="00F3482E">
        <w:rPr>
          <w:i/>
          <w:iCs/>
          <w:noProof/>
          <w:lang w:val="ro-RO"/>
        </w:rPr>
        <w:t>d</w:t>
      </w:r>
      <w:r w:rsidRPr="009C68D4">
        <w:rPr>
          <w:noProof/>
          <w:lang w:val="ro-RO"/>
        </w:rPr>
        <w:t>. Momentele de fier calculate pentru compușii Ce</w:t>
      </w:r>
      <w:r w:rsidRPr="00F3482E">
        <w:rPr>
          <w:noProof/>
          <w:vertAlign w:val="subscript"/>
          <w:lang w:val="ro-RO"/>
        </w:rPr>
        <w:t>1-x</w:t>
      </w:r>
      <w:r w:rsidRPr="009C68D4">
        <w:rPr>
          <w:noProof/>
          <w:lang w:val="ro-RO"/>
        </w:rPr>
        <w:t>Y</w:t>
      </w:r>
      <w:r w:rsidRPr="00F3482E">
        <w:rPr>
          <w:noProof/>
          <w:vertAlign w:val="subscript"/>
          <w:lang w:val="ro-RO"/>
        </w:rPr>
        <w:t>x</w:t>
      </w:r>
      <w:r w:rsidRPr="009C68D4">
        <w:rPr>
          <w:noProof/>
          <w:lang w:val="ro-RO"/>
        </w:rPr>
        <w:t>Fe</w:t>
      </w:r>
      <w:r w:rsidRPr="00F3482E">
        <w:rPr>
          <w:noProof/>
          <w:vertAlign w:val="subscript"/>
          <w:lang w:val="ro-RO"/>
        </w:rPr>
        <w:t>2</w:t>
      </w:r>
      <w:r w:rsidRPr="009C68D4">
        <w:rPr>
          <w:noProof/>
          <w:lang w:val="ro-RO"/>
        </w:rPr>
        <w:t xml:space="preserve"> arată o creștere la aproximativ 1,78 µ</w:t>
      </w:r>
      <w:r w:rsidRPr="00F3482E">
        <w:rPr>
          <w:noProof/>
          <w:vertAlign w:val="subscript"/>
          <w:lang w:val="ro-RO"/>
        </w:rPr>
        <w:t>B</w:t>
      </w:r>
      <w:r w:rsidRPr="009C68D4">
        <w:rPr>
          <w:noProof/>
          <w:lang w:val="ro-RO"/>
        </w:rPr>
        <w:t xml:space="preserve">/atom pentru </w:t>
      </w:r>
      <w:r w:rsidRPr="00F3482E">
        <w:rPr>
          <w:i/>
          <w:iCs/>
          <w:noProof/>
          <w:lang w:val="ro-RO"/>
        </w:rPr>
        <w:t>x</w:t>
      </w:r>
      <w:r w:rsidRPr="009C68D4">
        <w:rPr>
          <w:noProof/>
          <w:lang w:val="ro-RO"/>
        </w:rPr>
        <w:t xml:space="preserve"> = 0</w:t>
      </w:r>
      <w:r w:rsidR="00F3482E">
        <w:rPr>
          <w:noProof/>
          <w:lang w:val="ro-RO"/>
        </w:rPr>
        <w:t>.5</w:t>
      </w:r>
      <w:r w:rsidRPr="009C68D4">
        <w:rPr>
          <w:noProof/>
          <w:lang w:val="ro-RO"/>
        </w:rPr>
        <w:t xml:space="preserve"> și rămân peste 1</w:t>
      </w:r>
      <w:r w:rsidR="00F3482E">
        <w:rPr>
          <w:noProof/>
          <w:lang w:val="ro-RO"/>
        </w:rPr>
        <w:t>.</w:t>
      </w:r>
      <w:r w:rsidRPr="009C68D4">
        <w:rPr>
          <w:noProof/>
          <w:lang w:val="ro-RO"/>
        </w:rPr>
        <w:t>7 µ</w:t>
      </w:r>
      <w:r w:rsidRPr="00F3482E">
        <w:rPr>
          <w:noProof/>
          <w:vertAlign w:val="subscript"/>
          <w:lang w:val="ro-RO"/>
        </w:rPr>
        <w:t>B</w:t>
      </w:r>
      <w:r w:rsidRPr="009C68D4">
        <w:rPr>
          <w:noProof/>
          <w:lang w:val="ro-RO"/>
        </w:rPr>
        <w:t>/atom cu creșterea conținutului de Y, aproape de valorile găsite în majoritatea compușilor RFe</w:t>
      </w:r>
      <w:r w:rsidRPr="00F3482E">
        <w:rPr>
          <w:noProof/>
          <w:vertAlign w:val="subscript"/>
          <w:lang w:val="ro-RO"/>
        </w:rPr>
        <w:t>2</w:t>
      </w:r>
      <w:r w:rsidRPr="009C68D4">
        <w:rPr>
          <w:noProof/>
          <w:lang w:val="ro-RO"/>
        </w:rPr>
        <w:t xml:space="preserve"> [37]. Momentele magnetice calculate pentru atomii Ce și Y de pe </w:t>
      </w:r>
      <w:r w:rsidR="00A749F0">
        <w:rPr>
          <w:noProof/>
          <w:lang w:val="ro-RO"/>
        </w:rPr>
        <w:t xml:space="preserve">pozitiile </w:t>
      </w:r>
      <w:r w:rsidRPr="009C68D4">
        <w:rPr>
          <w:noProof/>
          <w:lang w:val="ro-RO"/>
        </w:rPr>
        <w:t xml:space="preserve">8a sunt negative, indicând o cuplare antiferomagnetică la momentele magnetice Fe de pe </w:t>
      </w:r>
      <w:r w:rsidR="00A749F0">
        <w:rPr>
          <w:noProof/>
          <w:lang w:val="ro-RO"/>
        </w:rPr>
        <w:t>pozitiile</w:t>
      </w:r>
      <w:r w:rsidRPr="009C68D4">
        <w:rPr>
          <w:noProof/>
          <w:lang w:val="ro-RO"/>
        </w:rPr>
        <w:t xml:space="preserve"> 16d și arată o dependență foarte mică de concentrația Y (</w:t>
      </w:r>
      <w:r w:rsidRPr="00A749F0">
        <w:rPr>
          <w:b/>
          <w:bCs/>
          <w:noProof/>
          <w:lang w:val="ro-RO"/>
        </w:rPr>
        <w:t>Figura 3.4</w:t>
      </w:r>
      <w:r w:rsidRPr="009C68D4">
        <w:rPr>
          <w:noProof/>
          <w:lang w:val="ro-RO"/>
        </w:rPr>
        <w:t>). Valorile obținute pentru momentul magnetic la locul Y sunt în jur de -0,4 µ</w:t>
      </w:r>
      <w:r w:rsidRPr="00A749F0">
        <w:rPr>
          <w:noProof/>
          <w:vertAlign w:val="subscript"/>
          <w:lang w:val="ro-RO"/>
        </w:rPr>
        <w:t>B</w:t>
      </w:r>
      <w:r w:rsidRPr="009C68D4">
        <w:rPr>
          <w:noProof/>
          <w:lang w:val="ro-RO"/>
        </w:rPr>
        <w:t>/atom pentru toate concentrațiile, în concordanță cu rezultatele raportate pentru compușii Y-Fe [38].</w:t>
      </w:r>
    </w:p>
    <w:tbl>
      <w:tblPr>
        <w:tblStyle w:val="TableGrid"/>
        <w:tblW w:w="9029"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492"/>
      </w:tblGrid>
      <w:tr w:rsidR="0081580A" w:rsidRPr="00241B8C" w14:paraId="31B17B94" w14:textId="77777777" w:rsidTr="002B28B8">
        <w:tc>
          <w:tcPr>
            <w:tcW w:w="4537" w:type="dxa"/>
            <w:tcMar>
              <w:left w:w="57" w:type="dxa"/>
              <w:right w:w="57" w:type="dxa"/>
            </w:tcMar>
          </w:tcPr>
          <w:bookmarkEnd w:id="7"/>
          <w:p w14:paraId="51538F1E" w14:textId="77777777" w:rsidR="0081580A" w:rsidRPr="00241B8C" w:rsidRDefault="0081580A" w:rsidP="00251189">
            <w:pPr>
              <w:ind w:left="516" w:hanging="516"/>
              <w:jc w:val="center"/>
              <w:rPr>
                <w:rFonts w:cs="Times New Roman"/>
                <w:szCs w:val="24"/>
                <w:lang w:val="ro-RO"/>
              </w:rPr>
            </w:pPr>
            <w:r w:rsidRPr="00241B8C">
              <w:rPr>
                <w:rFonts w:cs="Times New Roman"/>
                <w:noProof/>
                <w:szCs w:val="24"/>
                <w:lang w:val="en-US"/>
              </w:rPr>
              <w:lastRenderedPageBreak/>
              <w:drawing>
                <wp:inline distT="0" distB="0" distL="0" distR="0" wp14:anchorId="46DB2400" wp14:editId="49AC45D6">
                  <wp:extent cx="2456597" cy="3302758"/>
                  <wp:effectExtent l="0" t="0" r="1270" b="0"/>
                  <wp:docPr id="12" name="Picture 12" descr="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rotWithShape="1">
                          <a:blip r:embed="rId13" cstate="print">
                            <a:extLst>
                              <a:ext uri="{28A0092B-C50C-407E-A947-70E740481C1C}">
                                <a14:useLocalDpi xmlns:a14="http://schemas.microsoft.com/office/drawing/2010/main" val="0"/>
                              </a:ext>
                            </a:extLst>
                          </a:blip>
                          <a:srcRect r="2980"/>
                          <a:stretch/>
                        </pic:blipFill>
                        <pic:spPr bwMode="auto">
                          <a:xfrm>
                            <a:off x="0" y="0"/>
                            <a:ext cx="2456597" cy="3302758"/>
                          </a:xfrm>
                          <a:prstGeom prst="rect">
                            <a:avLst/>
                          </a:prstGeom>
                          <a:ln>
                            <a:noFill/>
                          </a:ln>
                          <a:extLst>
                            <a:ext uri="{53640926-AAD7-44D8-BBD7-CCE9431645EC}">
                              <a14:shadowObscured xmlns:a14="http://schemas.microsoft.com/office/drawing/2010/main"/>
                            </a:ext>
                          </a:extLst>
                        </pic:spPr>
                      </pic:pic>
                    </a:graphicData>
                  </a:graphic>
                </wp:inline>
              </w:drawing>
            </w:r>
          </w:p>
        </w:tc>
        <w:tc>
          <w:tcPr>
            <w:tcW w:w="4492" w:type="dxa"/>
            <w:tcMar>
              <w:left w:w="57" w:type="dxa"/>
              <w:right w:w="57" w:type="dxa"/>
            </w:tcMar>
          </w:tcPr>
          <w:p w14:paraId="0DA659AD" w14:textId="77777777" w:rsidR="0081580A" w:rsidRPr="00241B8C" w:rsidRDefault="0081580A" w:rsidP="00122967">
            <w:pPr>
              <w:rPr>
                <w:rFonts w:cs="Times New Roman"/>
                <w:noProof/>
                <w:szCs w:val="24"/>
                <w:lang w:val="ro-RO"/>
              </w:rPr>
            </w:pPr>
          </w:p>
          <w:p w14:paraId="257C7CEF" w14:textId="15FC9B2C" w:rsidR="0081580A" w:rsidRPr="00241B8C" w:rsidRDefault="0081580A" w:rsidP="00122967">
            <w:pPr>
              <w:rPr>
                <w:rFonts w:cs="Times New Roman"/>
                <w:noProof/>
                <w:szCs w:val="24"/>
                <w:lang w:val="ro-RO"/>
              </w:rPr>
            </w:pPr>
          </w:p>
          <w:p w14:paraId="16D9B630" w14:textId="77777777" w:rsidR="0018452D" w:rsidRPr="00241B8C" w:rsidRDefault="0018452D" w:rsidP="00122967">
            <w:pPr>
              <w:rPr>
                <w:rFonts w:cs="Times New Roman"/>
                <w:noProof/>
                <w:szCs w:val="24"/>
                <w:lang w:val="ro-RO"/>
              </w:rPr>
            </w:pPr>
          </w:p>
          <w:p w14:paraId="33D1A402" w14:textId="77777777" w:rsidR="0081580A" w:rsidRPr="00241B8C" w:rsidRDefault="0081580A" w:rsidP="00122967">
            <w:pPr>
              <w:rPr>
                <w:rFonts w:cs="Times New Roman"/>
                <w:b/>
                <w:bCs/>
                <w:noProof/>
                <w:szCs w:val="24"/>
                <w:lang w:val="ro-RO"/>
              </w:rPr>
            </w:pPr>
          </w:p>
          <w:p w14:paraId="0C8DA9A3" w14:textId="77777777" w:rsidR="0081580A" w:rsidRPr="00241B8C" w:rsidRDefault="0081580A" w:rsidP="00251189">
            <w:pPr>
              <w:jc w:val="center"/>
              <w:rPr>
                <w:rFonts w:cs="Times New Roman"/>
                <w:noProof/>
                <w:szCs w:val="24"/>
                <w:lang w:val="ro-RO"/>
              </w:rPr>
            </w:pPr>
            <w:r w:rsidRPr="00241B8C">
              <w:rPr>
                <w:rFonts w:cs="Times New Roman"/>
                <w:noProof/>
                <w:lang w:val="en-US"/>
              </w:rPr>
              <w:drawing>
                <wp:inline distT="0" distB="0" distL="0" distR="0" wp14:anchorId="206EAEBC" wp14:editId="0D553CD2">
                  <wp:extent cx="2349175" cy="2374711"/>
                  <wp:effectExtent l="0" t="0" r="0" b="6985"/>
                  <wp:docPr id="41" name="Picture 4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Chart, scatter chart&#10;&#10;Description automatically generated"/>
                          <pic:cNvPicPr/>
                        </pic:nvPicPr>
                        <pic:blipFill rotWithShape="1">
                          <a:blip r:embed="rId14" cstate="print">
                            <a:extLst>
                              <a:ext uri="{28A0092B-C50C-407E-A947-70E740481C1C}">
                                <a14:useLocalDpi xmlns:a14="http://schemas.microsoft.com/office/drawing/2010/main" val="0"/>
                              </a:ext>
                            </a:extLst>
                          </a:blip>
                          <a:srcRect l="5259" r="4842"/>
                          <a:stretch/>
                        </pic:blipFill>
                        <pic:spPr bwMode="auto">
                          <a:xfrm>
                            <a:off x="0" y="0"/>
                            <a:ext cx="2356506" cy="2382121"/>
                          </a:xfrm>
                          <a:prstGeom prst="rect">
                            <a:avLst/>
                          </a:prstGeom>
                          <a:ln>
                            <a:noFill/>
                          </a:ln>
                          <a:extLst>
                            <a:ext uri="{53640926-AAD7-44D8-BBD7-CCE9431645EC}">
                              <a14:shadowObscured xmlns:a14="http://schemas.microsoft.com/office/drawing/2010/main"/>
                            </a:ext>
                          </a:extLst>
                        </pic:spPr>
                      </pic:pic>
                    </a:graphicData>
                  </a:graphic>
                </wp:inline>
              </w:drawing>
            </w:r>
          </w:p>
        </w:tc>
      </w:tr>
      <w:tr w:rsidR="0081580A" w:rsidRPr="00241B8C" w14:paraId="3EBBD4AF" w14:textId="77777777" w:rsidTr="002B28B8">
        <w:trPr>
          <w:trHeight w:val="611"/>
        </w:trPr>
        <w:tc>
          <w:tcPr>
            <w:tcW w:w="4537" w:type="dxa"/>
            <w:tcMar>
              <w:left w:w="57" w:type="dxa"/>
              <w:right w:w="57" w:type="dxa"/>
            </w:tcMar>
          </w:tcPr>
          <w:p w14:paraId="00DE9A70" w14:textId="72360E5C" w:rsidR="0081580A" w:rsidRPr="00241B8C" w:rsidRDefault="0081580A" w:rsidP="00F3104D">
            <w:pPr>
              <w:pStyle w:val="Figuri"/>
              <w:rPr>
                <w:b/>
                <w:noProof/>
              </w:rPr>
            </w:pPr>
            <w:r w:rsidRPr="00241B8C">
              <w:rPr>
                <w:noProof/>
              </w:rPr>
              <w:t>Figur</w:t>
            </w:r>
            <w:r w:rsidR="00ED5EFA">
              <w:rPr>
                <w:noProof/>
              </w:rPr>
              <w:t>a</w:t>
            </w:r>
            <w:r w:rsidRPr="00241B8C">
              <w:rPr>
                <w:noProof/>
              </w:rPr>
              <w:t xml:space="preserve"> 3.3. </w:t>
            </w:r>
            <w:r w:rsidR="00ED5EFA">
              <w:rPr>
                <w:noProof/>
              </w:rPr>
              <w:t>Densitatea de stări parțială și totală pentru</w:t>
            </w:r>
            <w:r w:rsidRPr="00241B8C">
              <w:rPr>
                <w:noProof/>
              </w:rPr>
              <w:t xml:space="preserve"> CeFe</w:t>
            </w:r>
            <w:r w:rsidRPr="00241B8C">
              <w:rPr>
                <w:noProof/>
                <w:vertAlign w:val="subscript"/>
              </w:rPr>
              <w:t>2</w:t>
            </w:r>
            <w:r w:rsidRPr="00241B8C">
              <w:rPr>
                <w:noProof/>
              </w:rPr>
              <w:t xml:space="preserve"> </w:t>
            </w:r>
            <w:r w:rsidR="00ED5EFA">
              <w:rPr>
                <w:noProof/>
              </w:rPr>
              <w:t xml:space="preserve">și </w:t>
            </w:r>
            <w:r w:rsidRPr="00241B8C">
              <w:rPr>
                <w:noProof/>
              </w:rPr>
              <w:t>Ce</w:t>
            </w:r>
            <w:r w:rsidRPr="00241B8C">
              <w:rPr>
                <w:noProof/>
                <w:vertAlign w:val="subscript"/>
              </w:rPr>
              <w:t>0.75</w:t>
            </w:r>
            <w:r w:rsidRPr="00241B8C">
              <w:rPr>
                <w:noProof/>
              </w:rPr>
              <w:t>Y</w:t>
            </w:r>
            <w:r w:rsidRPr="00241B8C">
              <w:rPr>
                <w:noProof/>
                <w:vertAlign w:val="subscript"/>
              </w:rPr>
              <w:t>0.25</w:t>
            </w:r>
            <w:r w:rsidRPr="00241B8C">
              <w:rPr>
                <w:noProof/>
              </w:rPr>
              <w:t>Fe</w:t>
            </w:r>
            <w:r w:rsidRPr="00241B8C">
              <w:rPr>
                <w:noProof/>
                <w:vertAlign w:val="subscript"/>
              </w:rPr>
              <w:t>2</w:t>
            </w:r>
            <w:r w:rsidR="00F3104D" w:rsidRPr="00241B8C">
              <w:rPr>
                <w:noProof/>
              </w:rPr>
              <w:t xml:space="preserve"> [32</w:t>
            </w:r>
            <w:r w:rsidRPr="00241B8C">
              <w:rPr>
                <w:noProof/>
              </w:rPr>
              <w:t>].</w:t>
            </w:r>
          </w:p>
        </w:tc>
        <w:tc>
          <w:tcPr>
            <w:tcW w:w="4492" w:type="dxa"/>
            <w:tcMar>
              <w:left w:w="57" w:type="dxa"/>
              <w:right w:w="57" w:type="dxa"/>
            </w:tcMar>
          </w:tcPr>
          <w:p w14:paraId="76D75A9B" w14:textId="55254494" w:rsidR="0081580A" w:rsidRPr="00241B8C" w:rsidRDefault="0081580A" w:rsidP="00F3104D">
            <w:pPr>
              <w:pStyle w:val="Figuri"/>
              <w:rPr>
                <w:b/>
                <w:noProof/>
              </w:rPr>
            </w:pPr>
            <w:r w:rsidRPr="00241B8C">
              <w:rPr>
                <w:noProof/>
              </w:rPr>
              <w:t>Figur</w:t>
            </w:r>
            <w:r w:rsidR="00ED5EFA">
              <w:rPr>
                <w:noProof/>
              </w:rPr>
              <w:t>a</w:t>
            </w:r>
            <w:r w:rsidRPr="00241B8C">
              <w:rPr>
                <w:noProof/>
              </w:rPr>
              <w:t xml:space="preserve"> 3.4. </w:t>
            </w:r>
            <w:r w:rsidR="00ED5EFA">
              <w:rPr>
                <w:noProof/>
              </w:rPr>
              <w:t>Dependența de concentrație a momentelor magnetice calculate</w:t>
            </w:r>
            <w:r w:rsidRPr="00241B8C">
              <w:rPr>
                <w:noProof/>
              </w:rPr>
              <w:t xml:space="preserve"> Ce</w:t>
            </w:r>
            <w:r w:rsidRPr="00241B8C">
              <w:rPr>
                <w:noProof/>
                <w:vertAlign w:val="subscript"/>
              </w:rPr>
              <w:t>1-x</w:t>
            </w:r>
            <w:r w:rsidRPr="00241B8C">
              <w:rPr>
                <w:noProof/>
              </w:rPr>
              <w:t>Y</w:t>
            </w:r>
            <w:r w:rsidRPr="00241B8C">
              <w:rPr>
                <w:noProof/>
                <w:vertAlign w:val="subscript"/>
              </w:rPr>
              <w:t>x</w:t>
            </w:r>
            <w:r w:rsidRPr="00241B8C">
              <w:rPr>
                <w:noProof/>
              </w:rPr>
              <w:t>Fe</w:t>
            </w:r>
            <w:r w:rsidRPr="00241B8C">
              <w:rPr>
                <w:noProof/>
                <w:vertAlign w:val="subscript"/>
              </w:rPr>
              <w:t>2</w:t>
            </w:r>
            <w:r w:rsidR="00F3104D" w:rsidRPr="00241B8C">
              <w:rPr>
                <w:noProof/>
              </w:rPr>
              <w:t xml:space="preserve"> [32</w:t>
            </w:r>
            <w:r w:rsidRPr="00241B8C">
              <w:rPr>
                <w:noProof/>
              </w:rPr>
              <w:t>]</w:t>
            </w:r>
          </w:p>
        </w:tc>
      </w:tr>
    </w:tbl>
    <w:p w14:paraId="3DB611FE" w14:textId="06ACDFAD" w:rsidR="0049577F" w:rsidRPr="00241B8C" w:rsidRDefault="0049577F" w:rsidP="00251189">
      <w:pPr>
        <w:pStyle w:val="Heading3"/>
        <w:spacing w:before="120" w:after="240"/>
        <w:rPr>
          <w:rFonts w:ascii="Times New Roman" w:hAnsi="Times New Roman" w:cs="Times New Roman"/>
          <w:b/>
          <w:bCs/>
          <w:color w:val="auto"/>
          <w:lang w:val="ro-RO"/>
        </w:rPr>
      </w:pPr>
      <w:bookmarkStart w:id="8" w:name="_Hlk15289705"/>
      <w:r w:rsidRPr="00241B8C">
        <w:rPr>
          <w:rFonts w:ascii="Times New Roman" w:hAnsi="Times New Roman" w:cs="Times New Roman"/>
          <w:b/>
          <w:bCs/>
          <w:noProof/>
          <w:color w:val="auto"/>
          <w:lang w:val="ro-RO"/>
        </w:rPr>
        <w:t>3.</w:t>
      </w:r>
      <w:r w:rsidR="0081580A" w:rsidRPr="00241B8C">
        <w:rPr>
          <w:rFonts w:ascii="Times New Roman" w:hAnsi="Times New Roman" w:cs="Times New Roman"/>
          <w:b/>
          <w:bCs/>
          <w:noProof/>
          <w:color w:val="auto"/>
          <w:lang w:val="ro-RO"/>
        </w:rPr>
        <w:t>3</w:t>
      </w:r>
      <w:r w:rsidRPr="00241B8C">
        <w:rPr>
          <w:rFonts w:ascii="Times New Roman" w:hAnsi="Times New Roman" w:cs="Times New Roman"/>
          <w:b/>
          <w:bCs/>
          <w:noProof/>
          <w:color w:val="auto"/>
          <w:lang w:val="ro-RO"/>
        </w:rPr>
        <w:t>. Magnetic properties and magnetocaloric effect of Ce</w:t>
      </w:r>
      <w:r w:rsidRPr="00241B8C">
        <w:rPr>
          <w:rFonts w:ascii="Times New Roman" w:hAnsi="Times New Roman" w:cs="Times New Roman"/>
          <w:b/>
          <w:bCs/>
          <w:noProof/>
          <w:color w:val="auto"/>
          <w:vertAlign w:val="subscript"/>
          <w:lang w:val="ro-RO"/>
        </w:rPr>
        <w:t>1-</w:t>
      </w:r>
      <w:r w:rsidRPr="00241B8C">
        <w:rPr>
          <w:rFonts w:ascii="Times New Roman" w:hAnsi="Times New Roman" w:cs="Times New Roman"/>
          <w:b/>
          <w:bCs/>
          <w:i/>
          <w:iCs/>
          <w:noProof/>
          <w:color w:val="auto"/>
          <w:vertAlign w:val="subscript"/>
          <w:lang w:val="ro-RO"/>
        </w:rPr>
        <w:t>x</w:t>
      </w:r>
      <w:r w:rsidRPr="00241B8C">
        <w:rPr>
          <w:rFonts w:ascii="Times New Roman" w:hAnsi="Times New Roman" w:cs="Times New Roman"/>
          <w:b/>
          <w:bCs/>
          <w:noProof/>
          <w:color w:val="auto"/>
          <w:lang w:val="ro-RO"/>
        </w:rPr>
        <w:t>Y</w:t>
      </w:r>
      <w:r w:rsidRPr="00241B8C">
        <w:rPr>
          <w:rFonts w:ascii="Times New Roman" w:hAnsi="Times New Roman" w:cs="Times New Roman"/>
          <w:b/>
          <w:bCs/>
          <w:i/>
          <w:iCs/>
          <w:noProof/>
          <w:color w:val="auto"/>
          <w:vertAlign w:val="subscript"/>
          <w:lang w:val="ro-RO"/>
        </w:rPr>
        <w:t>x</w:t>
      </w:r>
      <w:r w:rsidRPr="00241B8C">
        <w:rPr>
          <w:rFonts w:ascii="Times New Roman" w:hAnsi="Times New Roman" w:cs="Times New Roman"/>
          <w:b/>
          <w:bCs/>
          <w:noProof/>
          <w:color w:val="auto"/>
          <w:lang w:val="ro-RO"/>
        </w:rPr>
        <w:t>Fe</w:t>
      </w:r>
      <w:r w:rsidRPr="00241B8C">
        <w:rPr>
          <w:rFonts w:ascii="Times New Roman" w:hAnsi="Times New Roman" w:cs="Times New Roman"/>
          <w:b/>
          <w:bCs/>
          <w:noProof/>
          <w:color w:val="auto"/>
          <w:vertAlign w:val="subscript"/>
          <w:lang w:val="ro-RO"/>
        </w:rPr>
        <w:t xml:space="preserve">2 </w:t>
      </w:r>
      <w:r w:rsidRPr="00241B8C">
        <w:rPr>
          <w:rFonts w:ascii="Times New Roman" w:hAnsi="Times New Roman" w:cs="Times New Roman"/>
          <w:b/>
          <w:bCs/>
          <w:noProof/>
          <w:color w:val="auto"/>
          <w:lang w:val="ro-RO"/>
        </w:rPr>
        <w:t>intemetallic compounds</w:t>
      </w:r>
    </w:p>
    <w:p w14:paraId="4CBA6446" w14:textId="6A34B352" w:rsidR="0081580A" w:rsidRPr="00241B8C" w:rsidRDefault="0019405B" w:rsidP="00251189">
      <w:pPr>
        <w:spacing w:after="0"/>
        <w:ind w:firstLine="720"/>
        <w:rPr>
          <w:noProof/>
          <w:lang w:val="ro-RO"/>
        </w:rPr>
      </w:pPr>
      <w:r w:rsidRPr="0019405B">
        <w:rPr>
          <w:noProof/>
          <w:lang w:val="ro-RO"/>
        </w:rPr>
        <w:t xml:space="preserve">Pentru a stabili efectul substituției </w:t>
      </w:r>
      <w:r>
        <w:rPr>
          <w:noProof/>
          <w:lang w:val="ro-RO"/>
        </w:rPr>
        <w:t xml:space="preserve">cu </w:t>
      </w:r>
      <w:r w:rsidRPr="0019405B">
        <w:rPr>
          <w:noProof/>
          <w:lang w:val="ro-RO"/>
        </w:rPr>
        <w:t>Y, dependențele de temperatură ale magnetizării în modurile Zero Field Cooled (ZFC) - Field Cooled (FC) au fost înregistrate sub un câmp magnetic mic de 0</w:t>
      </w:r>
      <w:r>
        <w:rPr>
          <w:noProof/>
          <w:lang w:val="ro-RO"/>
        </w:rPr>
        <w:t>.</w:t>
      </w:r>
      <w:r w:rsidRPr="0019405B">
        <w:rPr>
          <w:noProof/>
          <w:lang w:val="ro-RO"/>
        </w:rPr>
        <w:t xml:space="preserve">05 T, </w:t>
      </w:r>
      <w:r w:rsidRPr="00E24D01">
        <w:rPr>
          <w:b/>
          <w:bCs/>
          <w:noProof/>
          <w:lang w:val="ro-RO"/>
        </w:rPr>
        <w:t>Figura 3.5</w:t>
      </w:r>
      <w:r w:rsidRPr="0019405B">
        <w:rPr>
          <w:noProof/>
          <w:lang w:val="ro-RO"/>
        </w:rPr>
        <w:t>. Magnetizarea crește odată cu concentrația de dopan</w:t>
      </w:r>
      <w:r w:rsidR="00E24D01">
        <w:rPr>
          <w:noProof/>
          <w:lang w:val="ro-RO"/>
        </w:rPr>
        <w:t>t</w:t>
      </w:r>
      <w:r w:rsidRPr="0019405B">
        <w:rPr>
          <w:noProof/>
          <w:lang w:val="ro-RO"/>
        </w:rPr>
        <w:t xml:space="preserve"> cu o tendință aproape liniară în zona ordonată magnetic și are o tranziție bruscă la starea paramagnetică la temperatura Curie. Pentru a determina temperaturile de tranziție de la starea ordonată magnetică la starea paramagnetică, a fost calculată prima derivată </w:t>
      </w:r>
      <w:r w:rsidR="00E24D01">
        <w:rPr>
          <w:noProof/>
          <w:lang w:val="ro-RO"/>
        </w:rPr>
        <w:t>a magnetizării în funcție de temperatură</w:t>
      </w:r>
      <w:r w:rsidRPr="0019405B">
        <w:rPr>
          <w:noProof/>
          <w:lang w:val="ro-RO"/>
        </w:rPr>
        <w:t xml:space="preserve"> pentru toate probele. Temperaturile de tranziție sunt egale cu valoarea minimă a δM/δT (</w:t>
      </w:r>
      <w:r w:rsidRPr="00E24D01">
        <w:rPr>
          <w:b/>
          <w:bCs/>
          <w:noProof/>
          <w:lang w:val="ro-RO"/>
        </w:rPr>
        <w:t>Figura 3.6</w:t>
      </w:r>
      <w:r w:rsidRPr="0019405B">
        <w:rPr>
          <w:noProof/>
          <w:lang w:val="ro-RO"/>
        </w:rPr>
        <w:t>).</w:t>
      </w:r>
    </w:p>
    <w:tbl>
      <w:tblPr>
        <w:tblStyle w:val="TableGrid"/>
        <w:tblW w:w="8981"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467"/>
      </w:tblGrid>
      <w:tr w:rsidR="0081580A" w:rsidRPr="00241B8C" w14:paraId="61EDBCE6" w14:textId="77777777" w:rsidTr="0056505A">
        <w:tc>
          <w:tcPr>
            <w:tcW w:w="4514" w:type="dxa"/>
          </w:tcPr>
          <w:p w14:paraId="6AA9CDC8" w14:textId="77777777" w:rsidR="0081580A" w:rsidRPr="00241B8C" w:rsidRDefault="0081580A" w:rsidP="00FF784A">
            <w:pPr>
              <w:pStyle w:val="Heading3"/>
              <w:spacing w:line="240" w:lineRule="auto"/>
              <w:ind w:left="38"/>
              <w:outlineLvl w:val="2"/>
              <w:rPr>
                <w:rFonts w:ascii="Times New Roman" w:hAnsi="Times New Roman" w:cs="Times New Roman"/>
                <w:color w:val="auto"/>
                <w:lang w:val="ro-RO"/>
              </w:rPr>
            </w:pPr>
            <w:r w:rsidRPr="00241B8C">
              <w:rPr>
                <w:rFonts w:ascii="Times New Roman" w:hAnsi="Times New Roman" w:cs="Times New Roman"/>
                <w:noProof/>
                <w:color w:val="auto"/>
                <w:lang w:val="en-US"/>
              </w:rPr>
              <w:drawing>
                <wp:inline distT="0" distB="0" distL="0" distR="0" wp14:anchorId="5AA6CF75" wp14:editId="279FCC22">
                  <wp:extent cx="2700000" cy="2314286"/>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b="2091"/>
                          <a:stretch/>
                        </pic:blipFill>
                        <pic:spPr bwMode="auto">
                          <a:xfrm>
                            <a:off x="0" y="0"/>
                            <a:ext cx="2700000" cy="231428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67" w:type="dxa"/>
          </w:tcPr>
          <w:p w14:paraId="679889DC" w14:textId="77777777" w:rsidR="0081580A" w:rsidRPr="00241B8C" w:rsidRDefault="0081580A" w:rsidP="00A83DF5">
            <w:pPr>
              <w:jc w:val="left"/>
              <w:rPr>
                <w:lang w:val="ro-RO"/>
              </w:rPr>
            </w:pPr>
            <w:r w:rsidRPr="00241B8C">
              <w:rPr>
                <w:rFonts w:cs="Times New Roman"/>
                <w:noProof/>
                <w:szCs w:val="24"/>
                <w:lang w:val="en-US"/>
              </w:rPr>
              <w:drawing>
                <wp:inline distT="0" distB="0" distL="0" distR="0" wp14:anchorId="3CAEE050" wp14:editId="5698F67A">
                  <wp:extent cx="2700000" cy="229802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l="4099" t="2573" r="5659" b="4320"/>
                          <a:stretch/>
                        </pic:blipFill>
                        <pic:spPr bwMode="auto">
                          <a:xfrm>
                            <a:off x="0" y="0"/>
                            <a:ext cx="2700000" cy="229802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1580A" w:rsidRPr="00241B8C" w14:paraId="530DFCC4" w14:textId="77777777" w:rsidTr="0056505A">
        <w:tc>
          <w:tcPr>
            <w:tcW w:w="4514" w:type="dxa"/>
            <w:vAlign w:val="center"/>
          </w:tcPr>
          <w:p w14:paraId="7874A6AF" w14:textId="63445F4C" w:rsidR="0081580A" w:rsidRPr="00241B8C" w:rsidRDefault="0081580A" w:rsidP="00F3104D">
            <w:pPr>
              <w:pStyle w:val="Figuri"/>
              <w:rPr>
                <w:b/>
              </w:rPr>
            </w:pPr>
            <w:r w:rsidRPr="00241B8C">
              <w:rPr>
                <w:noProof/>
              </w:rPr>
              <w:t>Figur</w:t>
            </w:r>
            <w:r w:rsidR="00E24D01">
              <w:rPr>
                <w:noProof/>
              </w:rPr>
              <w:t>a</w:t>
            </w:r>
            <w:r w:rsidRPr="00241B8C">
              <w:rPr>
                <w:noProof/>
              </w:rPr>
              <w:t xml:space="preserve"> 3.5. </w:t>
            </w:r>
            <w:r w:rsidR="00E24D01">
              <w:rPr>
                <w:noProof/>
              </w:rPr>
              <w:t xml:space="preserve">Variatia magnetzării, măsurată în modul </w:t>
            </w:r>
            <w:r w:rsidRPr="00241B8C">
              <w:rPr>
                <w:noProof/>
              </w:rPr>
              <w:t>ZFC (</w:t>
            </w:r>
            <w:r w:rsidR="00E24D01">
              <w:rPr>
                <w:noProof/>
              </w:rPr>
              <w:t>simboluri goale</w:t>
            </w:r>
            <w:r w:rsidRPr="00241B8C">
              <w:rPr>
                <w:noProof/>
              </w:rPr>
              <w:t xml:space="preserve">) </w:t>
            </w:r>
            <w:r w:rsidR="00E24D01">
              <w:rPr>
                <w:noProof/>
              </w:rPr>
              <w:t>și</w:t>
            </w:r>
            <w:r w:rsidRPr="00241B8C">
              <w:rPr>
                <w:noProof/>
              </w:rPr>
              <w:t xml:space="preserve"> FC (</w:t>
            </w:r>
            <w:r w:rsidR="00E24D01">
              <w:rPr>
                <w:noProof/>
              </w:rPr>
              <w:t>simboluri pline</w:t>
            </w:r>
            <w:r w:rsidRPr="00241B8C">
              <w:rPr>
                <w:noProof/>
              </w:rPr>
              <w:t xml:space="preserve">) </w:t>
            </w:r>
            <w:r w:rsidR="00E24D01">
              <w:rPr>
                <w:noProof/>
              </w:rPr>
              <w:t>în câmpul aplicat de</w:t>
            </w:r>
            <w:r w:rsidRPr="00241B8C">
              <w:rPr>
                <w:noProof/>
              </w:rPr>
              <w:t xml:space="preserve"> 0.05 T </w:t>
            </w:r>
            <w:r w:rsidR="00E24D01">
              <w:rPr>
                <w:noProof/>
              </w:rPr>
              <w:t>pentru</w:t>
            </w:r>
            <w:r w:rsidRPr="00241B8C">
              <w:rPr>
                <w:noProof/>
              </w:rPr>
              <w:t xml:space="preserve"> Ce</w:t>
            </w:r>
            <w:r w:rsidRPr="00241B8C">
              <w:rPr>
                <w:noProof/>
                <w:vertAlign w:val="subscript"/>
              </w:rPr>
              <w:t>1-x</w:t>
            </w:r>
            <w:r w:rsidRPr="00241B8C">
              <w:rPr>
                <w:noProof/>
              </w:rPr>
              <w:t>Y</w:t>
            </w:r>
            <w:r w:rsidRPr="00241B8C">
              <w:rPr>
                <w:noProof/>
                <w:vertAlign w:val="subscript"/>
              </w:rPr>
              <w:t>x</w:t>
            </w:r>
            <w:r w:rsidRPr="00241B8C">
              <w:rPr>
                <w:noProof/>
              </w:rPr>
              <w:t>Fe</w:t>
            </w:r>
            <w:r w:rsidRPr="00241B8C">
              <w:rPr>
                <w:noProof/>
                <w:vertAlign w:val="subscript"/>
              </w:rPr>
              <w:t>2</w:t>
            </w:r>
          </w:p>
        </w:tc>
        <w:tc>
          <w:tcPr>
            <w:tcW w:w="4467" w:type="dxa"/>
          </w:tcPr>
          <w:p w14:paraId="2E2B6D54" w14:textId="3AAF903F" w:rsidR="0081580A" w:rsidRPr="00241B8C" w:rsidRDefault="0081580A" w:rsidP="00F3104D">
            <w:pPr>
              <w:pStyle w:val="Figuri"/>
              <w:rPr>
                <w:b/>
                <w:noProof/>
              </w:rPr>
            </w:pPr>
            <w:r w:rsidRPr="00241B8C">
              <w:rPr>
                <w:noProof/>
              </w:rPr>
              <w:t>Figur</w:t>
            </w:r>
            <w:r w:rsidR="00E24D01">
              <w:rPr>
                <w:noProof/>
              </w:rPr>
              <w:t>a</w:t>
            </w:r>
            <w:r w:rsidRPr="00241B8C">
              <w:rPr>
                <w:noProof/>
              </w:rPr>
              <w:t xml:space="preserve"> 3.6. </w:t>
            </w:r>
            <w:r w:rsidR="00E24D01">
              <w:rPr>
                <w:noProof/>
              </w:rPr>
              <w:t>Derivata magnetizării în funcție de temperatură pentru compușii</w:t>
            </w:r>
            <w:r w:rsidRPr="00241B8C">
              <w:rPr>
                <w:noProof/>
              </w:rPr>
              <w:t xml:space="preserve"> Ce</w:t>
            </w:r>
            <w:r w:rsidRPr="00241B8C">
              <w:rPr>
                <w:noProof/>
                <w:vertAlign w:val="subscript"/>
              </w:rPr>
              <w:t>1-x</w:t>
            </w:r>
            <w:r w:rsidRPr="00241B8C">
              <w:rPr>
                <w:noProof/>
              </w:rPr>
              <w:t>Y</w:t>
            </w:r>
            <w:r w:rsidRPr="00241B8C">
              <w:rPr>
                <w:noProof/>
                <w:vertAlign w:val="subscript"/>
              </w:rPr>
              <w:t>x</w:t>
            </w:r>
            <w:r w:rsidRPr="00241B8C">
              <w:rPr>
                <w:noProof/>
              </w:rPr>
              <w:t>Fe</w:t>
            </w:r>
            <w:r w:rsidRPr="00241B8C">
              <w:rPr>
                <w:noProof/>
                <w:vertAlign w:val="subscript"/>
              </w:rPr>
              <w:t>2</w:t>
            </w:r>
            <w:r w:rsidRPr="00241B8C">
              <w:rPr>
                <w:noProof/>
              </w:rPr>
              <w:t xml:space="preserve"> </w:t>
            </w:r>
          </w:p>
        </w:tc>
      </w:tr>
      <w:bookmarkEnd w:id="8"/>
    </w:tbl>
    <w:p w14:paraId="7BBEE619" w14:textId="77777777" w:rsidR="00696712" w:rsidRDefault="00696712" w:rsidP="0056505A">
      <w:pPr>
        <w:ind w:firstLine="720"/>
        <w:rPr>
          <w:noProof/>
          <w:lang w:val="ro-RO"/>
        </w:rPr>
      </w:pPr>
    </w:p>
    <w:p w14:paraId="052D16F1" w14:textId="741C4639" w:rsidR="0056505A" w:rsidRPr="0056505A" w:rsidRDefault="0056505A" w:rsidP="0056505A">
      <w:pPr>
        <w:ind w:firstLine="720"/>
        <w:rPr>
          <w:noProof/>
          <w:lang w:val="ro-RO"/>
        </w:rPr>
      </w:pPr>
      <w:r w:rsidRPr="0056505A">
        <w:rPr>
          <w:noProof/>
          <w:lang w:val="ro-RO"/>
        </w:rPr>
        <w:lastRenderedPageBreak/>
        <w:t xml:space="preserve">S-a observat o creștere aproape liniară a temperaturilor Curie obținute pe măsură ce concentrația de Y crește, de la 247 K pentru </w:t>
      </w:r>
      <w:r w:rsidRPr="0056505A">
        <w:rPr>
          <w:i/>
          <w:iCs/>
          <w:noProof/>
          <w:lang w:val="ro-RO"/>
        </w:rPr>
        <w:t>x</w:t>
      </w:r>
      <w:r w:rsidRPr="0056505A">
        <w:rPr>
          <w:noProof/>
          <w:lang w:val="ro-RO"/>
        </w:rPr>
        <w:t xml:space="preserve"> = 0,1 la 330 K pentru </w:t>
      </w:r>
      <w:r w:rsidRPr="0056505A">
        <w:rPr>
          <w:i/>
          <w:iCs/>
          <w:noProof/>
          <w:lang w:val="ro-RO"/>
        </w:rPr>
        <w:t>x</w:t>
      </w:r>
      <w:r w:rsidRPr="0056505A">
        <w:rPr>
          <w:noProof/>
          <w:lang w:val="ro-RO"/>
        </w:rPr>
        <w:t xml:space="preserve"> = 0,25. Înlocuirea Ce cu Y modifică hibridizarea dintre stările Ce 4</w:t>
      </w:r>
      <w:r w:rsidRPr="00696712">
        <w:rPr>
          <w:i/>
          <w:iCs/>
          <w:noProof/>
          <w:lang w:val="ro-RO"/>
        </w:rPr>
        <w:t>f</w:t>
      </w:r>
      <w:r w:rsidRPr="0056505A">
        <w:rPr>
          <w:noProof/>
          <w:lang w:val="ro-RO"/>
        </w:rPr>
        <w:t xml:space="preserve"> și Fe 3</w:t>
      </w:r>
      <w:r w:rsidRPr="00696712">
        <w:rPr>
          <w:i/>
          <w:iCs/>
          <w:noProof/>
          <w:lang w:val="ro-RO"/>
        </w:rPr>
        <w:t>d</w:t>
      </w:r>
      <w:r w:rsidRPr="0056505A">
        <w:rPr>
          <w:noProof/>
          <w:lang w:val="ro-RO"/>
        </w:rPr>
        <w:t xml:space="preserve"> ceea ce crește interacțiunea de schimb direct Fe-Fe, permițând creșterea T</w:t>
      </w:r>
      <w:r w:rsidRPr="00696712">
        <w:rPr>
          <w:noProof/>
          <w:vertAlign w:val="subscript"/>
          <w:lang w:val="ro-RO"/>
        </w:rPr>
        <w:t>c</w:t>
      </w:r>
      <w:r w:rsidRPr="0056505A">
        <w:rPr>
          <w:noProof/>
          <w:lang w:val="ro-RO"/>
        </w:rPr>
        <w:t xml:space="preserve"> peste temperatura camerei.</w:t>
      </w:r>
    </w:p>
    <w:p w14:paraId="2DD5BC25" w14:textId="77777777" w:rsidR="0056505A" w:rsidRPr="0056505A" w:rsidRDefault="0056505A" w:rsidP="0056505A">
      <w:pPr>
        <w:ind w:firstLine="720"/>
        <w:rPr>
          <w:noProof/>
          <w:lang w:val="ro-RO"/>
        </w:rPr>
      </w:pPr>
      <w:r w:rsidRPr="0056505A">
        <w:rPr>
          <w:noProof/>
          <w:lang w:val="ro-RO"/>
        </w:rPr>
        <w:t xml:space="preserve">Probele au fost supuse unui câmp magnetic ridicat, de până la 12 T, pentru a înregistra izotermele de magnetizare într-un interval larg de temperatură, 4K – 350 K. La T = 4K compușii </w:t>
      </w:r>
      <w:r w:rsidRPr="00696712">
        <w:rPr>
          <w:noProof/>
          <w:vertAlign w:val="subscript"/>
          <w:lang w:val="ro-RO"/>
        </w:rPr>
        <w:t>Ce1-x</w:t>
      </w:r>
      <w:r w:rsidRPr="0056505A">
        <w:rPr>
          <w:noProof/>
          <w:lang w:val="ro-RO"/>
        </w:rPr>
        <w:t>Y</w:t>
      </w:r>
      <w:r w:rsidRPr="00696712">
        <w:rPr>
          <w:noProof/>
          <w:vertAlign w:val="subscript"/>
          <w:lang w:val="ro-RO"/>
        </w:rPr>
        <w:t>x</w:t>
      </w:r>
      <w:r w:rsidRPr="0056505A">
        <w:rPr>
          <w:noProof/>
          <w:lang w:val="ro-RO"/>
        </w:rPr>
        <w:t>Fe</w:t>
      </w:r>
      <w:r w:rsidRPr="00696712">
        <w:rPr>
          <w:noProof/>
          <w:vertAlign w:val="subscript"/>
          <w:lang w:val="ro-RO"/>
        </w:rPr>
        <w:t>2</w:t>
      </w:r>
      <w:r w:rsidRPr="0056505A">
        <w:rPr>
          <w:noProof/>
          <w:lang w:val="ro-RO"/>
        </w:rPr>
        <w:t xml:space="preserve"> au aceleași comportamente, saturația fiind deja atinsă. într-un câmp magnetic aplicat de 1 T, </w:t>
      </w:r>
      <w:r w:rsidRPr="00696712">
        <w:rPr>
          <w:b/>
          <w:bCs/>
          <w:noProof/>
          <w:lang w:val="ro-RO"/>
        </w:rPr>
        <w:t>Figura 3.7</w:t>
      </w:r>
      <w:r w:rsidRPr="0056505A">
        <w:rPr>
          <w:noProof/>
          <w:lang w:val="ro-RO"/>
        </w:rPr>
        <w:t>. Se poate observa o tendință de creștere a magnetizării de saturație odată cu creșterea concentrației de ytriu, care este o caracteristică a materialelor ordonate ferimagnetic.</w:t>
      </w:r>
    </w:p>
    <w:p w14:paraId="5A54D2E1" w14:textId="7B9FB1CD" w:rsidR="00122967" w:rsidRPr="00241B8C" w:rsidRDefault="0056505A" w:rsidP="0056505A">
      <w:pPr>
        <w:ind w:firstLine="720"/>
        <w:rPr>
          <w:noProof/>
          <w:lang w:val="ro-RO"/>
        </w:rPr>
      </w:pPr>
      <w:r w:rsidRPr="0056505A">
        <w:rPr>
          <w:noProof/>
          <w:lang w:val="ro-RO"/>
        </w:rPr>
        <w:t>Magnetizarea spontană, M</w:t>
      </w:r>
      <w:r w:rsidRPr="00696712">
        <w:rPr>
          <w:noProof/>
          <w:vertAlign w:val="subscript"/>
          <w:lang w:val="ro-RO"/>
        </w:rPr>
        <w:t>s</w:t>
      </w:r>
      <w:r w:rsidRPr="0056505A">
        <w:rPr>
          <w:noProof/>
          <w:lang w:val="ro-RO"/>
        </w:rPr>
        <w:t xml:space="preserve">, pentru toate probele investigate a fost determinată din izotermele de magnetizare măsurate utilizând abordarea legii saturației. </w:t>
      </w:r>
      <w:r w:rsidRPr="00696712">
        <w:rPr>
          <w:b/>
          <w:bCs/>
          <w:noProof/>
          <w:lang w:val="ro-RO"/>
        </w:rPr>
        <w:t>Figura 3.8.</w:t>
      </w:r>
      <w:r w:rsidRPr="0056505A">
        <w:rPr>
          <w:noProof/>
          <w:lang w:val="ro-RO"/>
        </w:rPr>
        <w:t xml:space="preserve"> arată dependența de temperatură a valorilor Ms calculate pentru toate probele investigate.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1"/>
        <w:gridCol w:w="4476"/>
      </w:tblGrid>
      <w:tr w:rsidR="0018452D" w:rsidRPr="00241B8C" w14:paraId="7B091329" w14:textId="77777777" w:rsidTr="00696712">
        <w:tc>
          <w:tcPr>
            <w:tcW w:w="4451" w:type="dxa"/>
          </w:tcPr>
          <w:p w14:paraId="5D65222C" w14:textId="77777777" w:rsidR="0049577F" w:rsidRPr="00241B8C" w:rsidRDefault="0049577F" w:rsidP="00FF784A">
            <w:pPr>
              <w:pStyle w:val="IOPText"/>
              <w:spacing w:line="240" w:lineRule="auto"/>
              <w:ind w:firstLine="0"/>
              <w:jc w:val="center"/>
              <w:rPr>
                <w:rFonts w:cs="Times New Roman"/>
                <w:noProof/>
                <w:sz w:val="24"/>
                <w:szCs w:val="24"/>
                <w:lang w:val="ro-RO"/>
              </w:rPr>
            </w:pPr>
            <w:r w:rsidRPr="00241B8C">
              <w:rPr>
                <w:rFonts w:cs="Times New Roman"/>
                <w:noProof/>
                <w:lang w:val="en-US"/>
              </w:rPr>
              <w:drawing>
                <wp:inline distT="0" distB="0" distL="0" distR="0" wp14:anchorId="0F9536A1" wp14:editId="0AD69B22">
                  <wp:extent cx="2689723" cy="2556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7">
                            <a:extLst>
                              <a:ext uri="{28A0092B-C50C-407E-A947-70E740481C1C}">
                                <a14:useLocalDpi xmlns:a14="http://schemas.microsoft.com/office/drawing/2010/main" val="0"/>
                              </a:ext>
                            </a:extLst>
                          </a:blip>
                          <a:srcRect r="4445"/>
                          <a:stretch/>
                        </pic:blipFill>
                        <pic:spPr bwMode="auto">
                          <a:xfrm>
                            <a:off x="0" y="0"/>
                            <a:ext cx="2689723" cy="2556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76" w:type="dxa"/>
          </w:tcPr>
          <w:p w14:paraId="33BD2A35" w14:textId="77777777" w:rsidR="0049577F" w:rsidRPr="00241B8C" w:rsidRDefault="0049577F" w:rsidP="00FF784A">
            <w:pPr>
              <w:pStyle w:val="IOPText"/>
              <w:spacing w:line="240" w:lineRule="auto"/>
              <w:ind w:firstLine="0"/>
              <w:jc w:val="center"/>
              <w:rPr>
                <w:rFonts w:cs="Times New Roman"/>
                <w:noProof/>
                <w:lang w:val="ro-RO"/>
              </w:rPr>
            </w:pPr>
            <w:r w:rsidRPr="00241B8C">
              <w:rPr>
                <w:rFonts w:cs="Times New Roman"/>
                <w:noProof/>
                <w:sz w:val="24"/>
                <w:szCs w:val="24"/>
                <w:lang w:val="en-US"/>
              </w:rPr>
              <w:drawing>
                <wp:inline distT="0" distB="0" distL="0" distR="0" wp14:anchorId="1C463549" wp14:editId="6FF839CF">
                  <wp:extent cx="2700000" cy="2520000"/>
                  <wp:effectExtent l="0" t="0" r="5715" b="0"/>
                  <wp:docPr id="3" name="Picture 3"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00000" cy="2520000"/>
                          </a:xfrm>
                          <a:prstGeom prst="rect">
                            <a:avLst/>
                          </a:prstGeom>
                        </pic:spPr>
                      </pic:pic>
                    </a:graphicData>
                  </a:graphic>
                </wp:inline>
              </w:drawing>
            </w:r>
          </w:p>
        </w:tc>
      </w:tr>
      <w:tr w:rsidR="0018452D" w:rsidRPr="00241B8C" w14:paraId="45857D5D" w14:textId="77777777" w:rsidTr="00696712">
        <w:tc>
          <w:tcPr>
            <w:tcW w:w="4451" w:type="dxa"/>
          </w:tcPr>
          <w:p w14:paraId="2630F8EB" w14:textId="3E086CF3" w:rsidR="0049577F" w:rsidRPr="00241B8C" w:rsidRDefault="0049577F" w:rsidP="003560E0">
            <w:pPr>
              <w:pStyle w:val="IOPText"/>
              <w:spacing w:line="240" w:lineRule="auto"/>
              <w:ind w:left="168" w:firstLine="0"/>
              <w:rPr>
                <w:rFonts w:cs="Times New Roman"/>
                <w:b/>
                <w:bCs/>
                <w:i/>
                <w:iCs/>
                <w:noProof/>
                <w:sz w:val="22"/>
                <w:lang w:val="ro-RO"/>
              </w:rPr>
            </w:pPr>
            <w:r w:rsidRPr="00241B8C">
              <w:rPr>
                <w:i/>
                <w:iCs/>
                <w:noProof/>
                <w:sz w:val="22"/>
                <w:lang w:val="ro-RO"/>
              </w:rPr>
              <w:t>Figur</w:t>
            </w:r>
            <w:r w:rsidR="00696712">
              <w:rPr>
                <w:i/>
                <w:iCs/>
                <w:noProof/>
                <w:sz w:val="22"/>
                <w:lang w:val="ro-RO"/>
              </w:rPr>
              <w:t>a</w:t>
            </w:r>
            <w:r w:rsidRPr="00241B8C">
              <w:rPr>
                <w:i/>
                <w:iCs/>
                <w:noProof/>
                <w:sz w:val="22"/>
                <w:lang w:val="ro-RO"/>
              </w:rPr>
              <w:t xml:space="preserve"> 3.7. </w:t>
            </w:r>
            <w:r w:rsidR="00696712">
              <w:rPr>
                <w:i/>
                <w:iCs/>
                <w:noProof/>
                <w:sz w:val="22"/>
                <w:lang w:val="ro-RO"/>
              </w:rPr>
              <w:t>Izotermele de magnetizare pentru compușii</w:t>
            </w:r>
            <w:r w:rsidR="0081580A" w:rsidRPr="00241B8C">
              <w:rPr>
                <w:i/>
                <w:iCs/>
                <w:noProof/>
                <w:sz w:val="22"/>
                <w:lang w:val="ro-RO"/>
              </w:rPr>
              <w:t xml:space="preserve"> </w:t>
            </w:r>
            <w:r w:rsidRPr="00241B8C">
              <w:rPr>
                <w:i/>
                <w:iCs/>
                <w:noProof/>
                <w:sz w:val="22"/>
                <w:lang w:val="ro-RO"/>
              </w:rPr>
              <w:t>Ce</w:t>
            </w:r>
            <w:r w:rsidRPr="00241B8C">
              <w:rPr>
                <w:i/>
                <w:iCs/>
                <w:noProof/>
                <w:sz w:val="22"/>
                <w:vertAlign w:val="subscript"/>
                <w:lang w:val="ro-RO"/>
              </w:rPr>
              <w:t>1-x</w:t>
            </w:r>
            <w:r w:rsidRPr="00241B8C">
              <w:rPr>
                <w:i/>
                <w:iCs/>
                <w:noProof/>
                <w:sz w:val="22"/>
                <w:lang w:val="ro-RO"/>
              </w:rPr>
              <w:t>Y</w:t>
            </w:r>
            <w:r w:rsidRPr="00241B8C">
              <w:rPr>
                <w:i/>
                <w:iCs/>
                <w:noProof/>
                <w:sz w:val="22"/>
                <w:vertAlign w:val="subscript"/>
                <w:lang w:val="ro-RO"/>
              </w:rPr>
              <w:t>x</w:t>
            </w:r>
            <w:r w:rsidRPr="00241B8C">
              <w:rPr>
                <w:i/>
                <w:iCs/>
                <w:noProof/>
                <w:sz w:val="22"/>
                <w:lang w:val="ro-RO"/>
              </w:rPr>
              <w:t>Fe</w:t>
            </w:r>
            <w:r w:rsidRPr="00241B8C">
              <w:rPr>
                <w:i/>
                <w:iCs/>
                <w:noProof/>
                <w:sz w:val="22"/>
                <w:vertAlign w:val="subscript"/>
                <w:lang w:val="ro-RO"/>
              </w:rPr>
              <w:t>2</w:t>
            </w:r>
            <w:r w:rsidRPr="00241B8C">
              <w:rPr>
                <w:i/>
                <w:iCs/>
                <w:noProof/>
                <w:sz w:val="22"/>
                <w:lang w:val="ro-RO"/>
              </w:rPr>
              <w:t xml:space="preserve"> </w:t>
            </w:r>
            <w:r w:rsidR="00696712">
              <w:rPr>
                <w:i/>
                <w:iCs/>
                <w:noProof/>
                <w:sz w:val="22"/>
                <w:lang w:val="ro-RO"/>
              </w:rPr>
              <w:t>înregistrate în câmp magnetic extern de</w:t>
            </w:r>
            <w:r w:rsidRPr="00241B8C">
              <w:rPr>
                <w:i/>
                <w:iCs/>
                <w:noProof/>
                <w:sz w:val="22"/>
                <w:lang w:val="ro-RO"/>
              </w:rPr>
              <w:t xml:space="preserve"> 4 K</w:t>
            </w:r>
          </w:p>
        </w:tc>
        <w:tc>
          <w:tcPr>
            <w:tcW w:w="4476" w:type="dxa"/>
          </w:tcPr>
          <w:p w14:paraId="24F1CE55" w14:textId="1B432039" w:rsidR="0049577F" w:rsidRPr="00241B8C" w:rsidRDefault="0049577F" w:rsidP="003560E0">
            <w:pPr>
              <w:pStyle w:val="IOPText"/>
              <w:spacing w:line="240" w:lineRule="auto"/>
              <w:ind w:firstLine="26"/>
              <w:rPr>
                <w:i/>
                <w:iCs/>
                <w:noProof/>
                <w:sz w:val="22"/>
                <w:lang w:val="ro-RO"/>
              </w:rPr>
            </w:pPr>
            <w:r w:rsidRPr="00241B8C">
              <w:rPr>
                <w:i/>
                <w:iCs/>
                <w:noProof/>
                <w:sz w:val="22"/>
                <w:lang w:val="ro-RO"/>
              </w:rPr>
              <w:t>Figur</w:t>
            </w:r>
            <w:r w:rsidR="00696712">
              <w:rPr>
                <w:i/>
                <w:iCs/>
                <w:noProof/>
                <w:sz w:val="22"/>
                <w:lang w:val="ro-RO"/>
              </w:rPr>
              <w:t>a</w:t>
            </w:r>
            <w:r w:rsidRPr="00241B8C">
              <w:rPr>
                <w:i/>
                <w:iCs/>
                <w:noProof/>
                <w:sz w:val="22"/>
                <w:lang w:val="ro-RO"/>
              </w:rPr>
              <w:t xml:space="preserve"> 3.</w:t>
            </w:r>
            <w:r w:rsidR="001A1B4F" w:rsidRPr="00241B8C">
              <w:rPr>
                <w:i/>
                <w:iCs/>
                <w:noProof/>
                <w:sz w:val="22"/>
                <w:lang w:val="ro-RO"/>
              </w:rPr>
              <w:t>8</w:t>
            </w:r>
            <w:r w:rsidRPr="00241B8C">
              <w:rPr>
                <w:i/>
                <w:iCs/>
                <w:noProof/>
                <w:sz w:val="22"/>
                <w:lang w:val="ro-RO"/>
              </w:rPr>
              <w:t xml:space="preserve">. </w:t>
            </w:r>
            <w:r w:rsidR="00696712">
              <w:rPr>
                <w:i/>
                <w:iCs/>
                <w:noProof/>
                <w:sz w:val="22"/>
                <w:lang w:val="ro-RO"/>
              </w:rPr>
              <w:t>Dependența de temperatură a magnetizării spontane pentru compușii</w:t>
            </w:r>
            <w:r w:rsidRPr="00241B8C">
              <w:rPr>
                <w:i/>
                <w:iCs/>
                <w:noProof/>
                <w:sz w:val="22"/>
                <w:lang w:val="ro-RO"/>
              </w:rPr>
              <w:t xml:space="preserve"> Ce</w:t>
            </w:r>
            <w:r w:rsidRPr="00241B8C">
              <w:rPr>
                <w:i/>
                <w:iCs/>
                <w:noProof/>
                <w:sz w:val="22"/>
                <w:vertAlign w:val="subscript"/>
                <w:lang w:val="ro-RO"/>
              </w:rPr>
              <w:t>1-x</w:t>
            </w:r>
            <w:r w:rsidRPr="00241B8C">
              <w:rPr>
                <w:i/>
                <w:iCs/>
                <w:noProof/>
                <w:sz w:val="22"/>
                <w:lang w:val="ro-RO"/>
              </w:rPr>
              <w:t>Y</w:t>
            </w:r>
            <w:r w:rsidRPr="00241B8C">
              <w:rPr>
                <w:i/>
                <w:iCs/>
                <w:noProof/>
                <w:sz w:val="22"/>
                <w:vertAlign w:val="subscript"/>
                <w:lang w:val="ro-RO"/>
              </w:rPr>
              <w:t>x</w:t>
            </w:r>
            <w:r w:rsidRPr="00241B8C">
              <w:rPr>
                <w:i/>
                <w:iCs/>
                <w:noProof/>
                <w:sz w:val="22"/>
                <w:lang w:val="ro-RO"/>
              </w:rPr>
              <w:t>Fe</w:t>
            </w:r>
            <w:r w:rsidRPr="00241B8C">
              <w:rPr>
                <w:i/>
                <w:iCs/>
                <w:noProof/>
                <w:sz w:val="22"/>
                <w:vertAlign w:val="subscript"/>
                <w:lang w:val="ro-RO"/>
              </w:rPr>
              <w:t>2</w:t>
            </w:r>
            <w:r w:rsidR="00F3104D" w:rsidRPr="00241B8C">
              <w:rPr>
                <w:i/>
                <w:iCs/>
                <w:noProof/>
                <w:sz w:val="22"/>
                <w:lang w:val="ro-RO"/>
              </w:rPr>
              <w:t xml:space="preserve"> [32</w:t>
            </w:r>
            <w:r w:rsidRPr="00241B8C">
              <w:rPr>
                <w:i/>
                <w:iCs/>
                <w:noProof/>
                <w:sz w:val="22"/>
                <w:lang w:val="ro-RO"/>
              </w:rPr>
              <w:t>].</w:t>
            </w:r>
          </w:p>
          <w:p w14:paraId="3FCA0DF0" w14:textId="305AC2D9" w:rsidR="003560E0" w:rsidRPr="00241B8C" w:rsidRDefault="003560E0" w:rsidP="003560E0">
            <w:pPr>
              <w:pStyle w:val="IOPText"/>
              <w:spacing w:line="240" w:lineRule="auto"/>
              <w:ind w:firstLine="26"/>
              <w:rPr>
                <w:i/>
                <w:iCs/>
                <w:noProof/>
                <w:sz w:val="22"/>
                <w:lang w:val="ro-RO"/>
              </w:rPr>
            </w:pPr>
          </w:p>
        </w:tc>
      </w:tr>
    </w:tbl>
    <w:p w14:paraId="0DC089C0" w14:textId="0F1DFC31" w:rsidR="00696712" w:rsidRPr="00696712" w:rsidRDefault="00696712" w:rsidP="00696712">
      <w:pPr>
        <w:ind w:firstLine="720"/>
        <w:rPr>
          <w:noProof/>
          <w:lang w:val="ro-RO"/>
        </w:rPr>
      </w:pPr>
      <w:r w:rsidRPr="00696712">
        <w:rPr>
          <w:noProof/>
          <w:lang w:val="ro-RO"/>
        </w:rPr>
        <w:t>Valoarea calculată a magnetizării spontane la 0 K crește odată cu scăderea conținutului de Ce de la 2</w:t>
      </w:r>
      <w:r w:rsidR="00995DAC">
        <w:rPr>
          <w:noProof/>
          <w:lang w:val="ro-RO"/>
        </w:rPr>
        <w:t>.</w:t>
      </w:r>
      <w:r w:rsidRPr="00696712">
        <w:rPr>
          <w:noProof/>
          <w:lang w:val="ro-RO"/>
        </w:rPr>
        <w:t>71 µ</w:t>
      </w:r>
      <w:r w:rsidRPr="00995DAC">
        <w:rPr>
          <w:noProof/>
          <w:vertAlign w:val="subscript"/>
          <w:lang w:val="ro-RO"/>
        </w:rPr>
        <w:t>B</w:t>
      </w:r>
      <w:r w:rsidRPr="00696712">
        <w:rPr>
          <w:noProof/>
          <w:lang w:val="ro-RO"/>
        </w:rPr>
        <w:t xml:space="preserve">/f.u pentru </w:t>
      </w:r>
      <w:r w:rsidRPr="00995DAC">
        <w:rPr>
          <w:i/>
          <w:iCs/>
          <w:noProof/>
          <w:lang w:val="ro-RO"/>
        </w:rPr>
        <w:t>x</w:t>
      </w:r>
      <w:r w:rsidRPr="00696712">
        <w:rPr>
          <w:noProof/>
          <w:lang w:val="ro-RO"/>
        </w:rPr>
        <w:t xml:space="preserve"> = 0</w:t>
      </w:r>
      <w:r w:rsidR="00995DAC">
        <w:rPr>
          <w:noProof/>
          <w:lang w:val="ro-RO"/>
        </w:rPr>
        <w:t>.</w:t>
      </w:r>
      <w:r w:rsidRPr="00696712">
        <w:rPr>
          <w:noProof/>
          <w:lang w:val="ro-RO"/>
        </w:rPr>
        <w:t>1 la 3</w:t>
      </w:r>
      <w:r w:rsidR="00995DAC">
        <w:rPr>
          <w:noProof/>
          <w:lang w:val="ro-RO"/>
        </w:rPr>
        <w:t>.</w:t>
      </w:r>
      <w:r w:rsidRPr="00696712">
        <w:rPr>
          <w:noProof/>
          <w:lang w:val="ro-RO"/>
        </w:rPr>
        <w:t>08 µ</w:t>
      </w:r>
      <w:r w:rsidRPr="00995DAC">
        <w:rPr>
          <w:noProof/>
          <w:vertAlign w:val="subscript"/>
          <w:lang w:val="ro-RO"/>
        </w:rPr>
        <w:t>B</w:t>
      </w:r>
      <w:r w:rsidRPr="00696712">
        <w:rPr>
          <w:noProof/>
          <w:lang w:val="ro-RO"/>
        </w:rPr>
        <w:t>/f.u pentru</w:t>
      </w:r>
      <w:r w:rsidRPr="00995DAC">
        <w:rPr>
          <w:i/>
          <w:iCs/>
          <w:noProof/>
          <w:lang w:val="ro-RO"/>
        </w:rPr>
        <w:t xml:space="preserve"> x</w:t>
      </w:r>
      <w:r w:rsidRPr="00696712">
        <w:rPr>
          <w:noProof/>
          <w:lang w:val="ro-RO"/>
        </w:rPr>
        <w:t xml:space="preserve"> = 0,25, indicând o cuplare antiferomagnetică între momentele magnetice Ce și Fe. Presupunând că, pentru concentrația scăzută de Y, momentele magnetice pentru ionii Ce rămân aproximativ aceleași și au valoarea de 0</w:t>
      </w:r>
      <w:r w:rsidR="00995DAC">
        <w:rPr>
          <w:noProof/>
          <w:lang w:val="ro-RO"/>
        </w:rPr>
        <w:t>.</w:t>
      </w:r>
      <w:r w:rsidRPr="00696712">
        <w:rPr>
          <w:noProof/>
          <w:lang w:val="ro-RO"/>
        </w:rPr>
        <w:t>75 µ</w:t>
      </w:r>
      <w:r w:rsidRPr="00995DAC">
        <w:rPr>
          <w:noProof/>
          <w:vertAlign w:val="subscript"/>
          <w:lang w:val="ro-RO"/>
        </w:rPr>
        <w:t>B</w:t>
      </w:r>
      <w:r w:rsidRPr="00696712">
        <w:rPr>
          <w:noProof/>
          <w:lang w:val="ro-RO"/>
        </w:rPr>
        <w:t xml:space="preserve">/atom, în timp ce momentul magnetic pentru ionii </w:t>
      </w:r>
      <w:r w:rsidR="00995DAC">
        <w:rPr>
          <w:noProof/>
          <w:lang w:val="ro-RO"/>
        </w:rPr>
        <w:t xml:space="preserve">de </w:t>
      </w:r>
      <w:r w:rsidRPr="00696712">
        <w:rPr>
          <w:noProof/>
          <w:lang w:val="ro-RO"/>
        </w:rPr>
        <w:t>Y este de aproximativ 0</w:t>
      </w:r>
      <w:r w:rsidR="00995DAC">
        <w:rPr>
          <w:noProof/>
          <w:lang w:val="ro-RO"/>
        </w:rPr>
        <w:t>.</w:t>
      </w:r>
      <w:r w:rsidRPr="00696712">
        <w:rPr>
          <w:noProof/>
          <w:lang w:val="ro-RO"/>
        </w:rPr>
        <w:t>4 µ</w:t>
      </w:r>
      <w:r w:rsidRPr="00995DAC">
        <w:rPr>
          <w:noProof/>
          <w:vertAlign w:val="subscript"/>
          <w:lang w:val="ro-RO"/>
        </w:rPr>
        <w:t>B</w:t>
      </w:r>
      <w:r w:rsidRPr="00696712">
        <w:rPr>
          <w:noProof/>
          <w:lang w:val="ro-RO"/>
        </w:rPr>
        <w:t xml:space="preserve">/atom, momentele magnetice </w:t>
      </w:r>
      <w:r w:rsidR="00995DAC">
        <w:rPr>
          <w:noProof/>
          <w:lang w:val="ro-RO"/>
        </w:rPr>
        <w:t xml:space="preserve">pentru atomii de </w:t>
      </w:r>
      <w:r w:rsidRPr="00696712">
        <w:rPr>
          <w:noProof/>
          <w:lang w:val="ro-RO"/>
        </w:rPr>
        <w:t>Fe. au fost calculate ținând cont de faptul că momentele magnetice ale Fe și Ce/Y sunt orientate antiparalel. Valorile obținute arată o creștere de la 1</w:t>
      </w:r>
      <w:r w:rsidR="00995DAC">
        <w:rPr>
          <w:noProof/>
          <w:lang w:val="ro-RO"/>
        </w:rPr>
        <w:t>.</w:t>
      </w:r>
      <w:r w:rsidRPr="00696712">
        <w:rPr>
          <w:noProof/>
          <w:lang w:val="ro-RO"/>
        </w:rPr>
        <w:t>71 µ</w:t>
      </w:r>
      <w:r w:rsidRPr="00995DAC">
        <w:rPr>
          <w:noProof/>
          <w:vertAlign w:val="subscript"/>
          <w:lang w:val="ro-RO"/>
        </w:rPr>
        <w:t>B</w:t>
      </w:r>
      <w:r w:rsidRPr="00696712">
        <w:rPr>
          <w:noProof/>
          <w:lang w:val="ro-RO"/>
        </w:rPr>
        <w:t xml:space="preserve">/f.u pentru </w:t>
      </w:r>
      <w:r w:rsidRPr="00995DAC">
        <w:rPr>
          <w:i/>
          <w:iCs/>
          <w:noProof/>
          <w:lang w:val="ro-RO"/>
        </w:rPr>
        <w:t>x</w:t>
      </w:r>
      <w:r w:rsidRPr="00696712">
        <w:rPr>
          <w:noProof/>
          <w:lang w:val="ro-RO"/>
        </w:rPr>
        <w:t xml:space="preserve"> = 0</w:t>
      </w:r>
      <w:r w:rsidR="00995DAC">
        <w:rPr>
          <w:noProof/>
          <w:lang w:val="ro-RO"/>
        </w:rPr>
        <w:t>.</w:t>
      </w:r>
      <w:r w:rsidRPr="00696712">
        <w:rPr>
          <w:noProof/>
          <w:lang w:val="ro-RO"/>
        </w:rPr>
        <w:t>1 la aproximativ 1</w:t>
      </w:r>
      <w:r w:rsidR="00995DAC">
        <w:rPr>
          <w:noProof/>
          <w:lang w:val="ro-RO"/>
        </w:rPr>
        <w:t>.</w:t>
      </w:r>
      <w:r w:rsidRPr="00696712">
        <w:rPr>
          <w:noProof/>
          <w:lang w:val="ro-RO"/>
        </w:rPr>
        <w:t>87 µ</w:t>
      </w:r>
      <w:r w:rsidRPr="00995DAC">
        <w:rPr>
          <w:noProof/>
          <w:vertAlign w:val="subscript"/>
          <w:lang w:val="ro-RO"/>
        </w:rPr>
        <w:t>B</w:t>
      </w:r>
      <w:r w:rsidRPr="00696712">
        <w:rPr>
          <w:noProof/>
          <w:lang w:val="ro-RO"/>
        </w:rPr>
        <w:t xml:space="preserve">/atom de Fe pentru </w:t>
      </w:r>
      <w:r w:rsidRPr="00995DAC">
        <w:rPr>
          <w:i/>
          <w:iCs/>
          <w:noProof/>
          <w:lang w:val="ro-RO"/>
        </w:rPr>
        <w:t>x</w:t>
      </w:r>
      <w:r w:rsidRPr="00696712">
        <w:rPr>
          <w:noProof/>
          <w:lang w:val="ro-RO"/>
        </w:rPr>
        <w:t xml:space="preserve"> = 0</w:t>
      </w:r>
      <w:r w:rsidR="00995DAC">
        <w:rPr>
          <w:noProof/>
          <w:lang w:val="ro-RO"/>
        </w:rPr>
        <w:t>.</w:t>
      </w:r>
      <w:r w:rsidRPr="00696712">
        <w:rPr>
          <w:noProof/>
          <w:lang w:val="ro-RO"/>
        </w:rPr>
        <w:t>25, deoarece hibridizarea dintre stările Ce 4</w:t>
      </w:r>
      <w:r w:rsidRPr="00995DAC">
        <w:rPr>
          <w:i/>
          <w:iCs/>
          <w:noProof/>
          <w:lang w:val="ro-RO"/>
        </w:rPr>
        <w:t>f</w:t>
      </w:r>
      <w:r w:rsidRPr="00696712">
        <w:rPr>
          <w:noProof/>
          <w:lang w:val="ro-RO"/>
        </w:rPr>
        <w:t xml:space="preserve"> și Fe 3</w:t>
      </w:r>
      <w:r w:rsidRPr="00995DAC">
        <w:rPr>
          <w:i/>
          <w:iCs/>
          <w:noProof/>
          <w:lang w:val="ro-RO"/>
        </w:rPr>
        <w:t>d</w:t>
      </w:r>
      <w:r w:rsidRPr="00696712">
        <w:rPr>
          <w:noProof/>
          <w:lang w:val="ro-RO"/>
        </w:rPr>
        <w:t xml:space="preserve"> scade odată cu substituția </w:t>
      </w:r>
      <w:r w:rsidR="00995DAC">
        <w:rPr>
          <w:noProof/>
          <w:lang w:val="ro-RO"/>
        </w:rPr>
        <w:t xml:space="preserve">de </w:t>
      </w:r>
      <w:r w:rsidRPr="00696712">
        <w:rPr>
          <w:noProof/>
          <w:lang w:val="ro-RO"/>
        </w:rPr>
        <w:t>Y.</w:t>
      </w:r>
    </w:p>
    <w:p w14:paraId="12A4F289" w14:textId="38829731" w:rsidR="00080F09" w:rsidRPr="00241B8C" w:rsidRDefault="00696712" w:rsidP="00696712">
      <w:pPr>
        <w:ind w:firstLine="720"/>
        <w:rPr>
          <w:rFonts w:cs="Times New Roman"/>
          <w:noProof/>
          <w:szCs w:val="24"/>
          <w:lang w:val="ro-RO"/>
        </w:rPr>
      </w:pPr>
      <w:r w:rsidRPr="00696712">
        <w:rPr>
          <w:noProof/>
          <w:lang w:val="ro-RO"/>
        </w:rPr>
        <w:t>Folosind izotermele de magnetizare măsurate între 200 K și 380 K cu un pas de 5 K, modificarea entropiei magnetice a fost calculată într-un câmp magnetic extern de 2 T și 4 T (</w:t>
      </w:r>
      <w:r w:rsidRPr="00995DAC">
        <w:rPr>
          <w:b/>
          <w:bCs/>
          <w:noProof/>
          <w:lang w:val="ro-RO"/>
        </w:rPr>
        <w:t>Figura 3.9</w:t>
      </w:r>
      <w:r w:rsidRPr="00696712">
        <w:rPr>
          <w:noProof/>
          <w:lang w:val="ro-RO"/>
        </w:rPr>
        <w:t xml:space="preserve">). </w:t>
      </w:r>
      <w:r w:rsidR="00995DAC">
        <w:rPr>
          <w:noProof/>
          <w:lang w:val="ro-RO"/>
        </w:rPr>
        <w:t>Curbele variției entropiei magnetice</w:t>
      </w:r>
      <w:r w:rsidRPr="00696712">
        <w:rPr>
          <w:noProof/>
          <w:lang w:val="ro-RO"/>
        </w:rPr>
        <w:t xml:space="preserve"> |ΔS</w:t>
      </w:r>
      <w:r w:rsidRPr="00995DAC">
        <w:rPr>
          <w:noProof/>
          <w:vertAlign w:val="subscript"/>
          <w:lang w:val="ro-RO"/>
        </w:rPr>
        <w:t>m</w:t>
      </w:r>
      <w:r w:rsidRPr="00696712">
        <w:rPr>
          <w:noProof/>
          <w:lang w:val="ro-RO"/>
        </w:rPr>
        <w:t>| afișează un maxim la o temperatură foarte apropiată de cele de tranziție. Creșterea concentrației de dopan</w:t>
      </w:r>
      <w:r w:rsidR="00995DAC">
        <w:rPr>
          <w:noProof/>
          <w:lang w:val="ro-RO"/>
        </w:rPr>
        <w:t>t</w:t>
      </w:r>
      <w:r w:rsidRPr="00696712">
        <w:rPr>
          <w:noProof/>
          <w:lang w:val="ro-RO"/>
        </w:rPr>
        <w:t xml:space="preserve"> determină scăderea</w:t>
      </w:r>
      <w:r w:rsidR="002B4E0B">
        <w:rPr>
          <w:noProof/>
          <w:lang w:val="ro-RO"/>
        </w:rPr>
        <w:t xml:space="preserve"> valorilor</w:t>
      </w:r>
      <w:r w:rsidRPr="00696712">
        <w:rPr>
          <w:noProof/>
          <w:lang w:val="ro-RO"/>
        </w:rPr>
        <w:t xml:space="preserve"> |ΔS</w:t>
      </w:r>
      <w:r w:rsidRPr="002B4E0B">
        <w:rPr>
          <w:noProof/>
          <w:vertAlign w:val="subscript"/>
          <w:lang w:val="ro-RO"/>
        </w:rPr>
        <w:t>m</w:t>
      </w:r>
      <w:r w:rsidRPr="00696712">
        <w:rPr>
          <w:noProof/>
          <w:lang w:val="ro-RO"/>
        </w:rPr>
        <w:t xml:space="preserve">|, în timp ce </w:t>
      </w:r>
      <w:r w:rsidR="002B4E0B" w:rsidRPr="00696712">
        <w:rPr>
          <w:noProof/>
          <w:lang w:val="ro-RO"/>
        </w:rPr>
        <w:t xml:space="preserve">vârfurile </w:t>
      </w:r>
      <w:r w:rsidR="002B4E0B">
        <w:rPr>
          <w:noProof/>
          <w:lang w:val="ro-RO"/>
        </w:rPr>
        <w:t xml:space="preserve"> </w:t>
      </w:r>
      <w:r w:rsidRPr="00696712">
        <w:rPr>
          <w:noProof/>
          <w:lang w:val="ro-RO"/>
        </w:rPr>
        <w:t>|ΔS</w:t>
      </w:r>
      <w:r w:rsidRPr="002B4E0B">
        <w:rPr>
          <w:noProof/>
          <w:vertAlign w:val="subscript"/>
          <w:lang w:val="ro-RO"/>
        </w:rPr>
        <w:t>m</w:t>
      </w:r>
      <w:r w:rsidRPr="00696712">
        <w:rPr>
          <w:noProof/>
          <w:lang w:val="ro-RO"/>
        </w:rPr>
        <w:t xml:space="preserve">| devin mai largi, o caracteristică foarte </w:t>
      </w:r>
      <w:r w:rsidR="002B4E0B">
        <w:rPr>
          <w:noProof/>
          <w:lang w:val="ro-RO"/>
        </w:rPr>
        <w:t>importantă</w:t>
      </w:r>
      <w:r w:rsidRPr="00696712">
        <w:rPr>
          <w:noProof/>
          <w:lang w:val="ro-RO"/>
        </w:rPr>
        <w:t xml:space="preserve"> pentru un bun material </w:t>
      </w:r>
      <w:r w:rsidR="002B4E0B">
        <w:rPr>
          <w:noProof/>
          <w:lang w:val="ro-RO"/>
        </w:rPr>
        <w:t>refrigerant</w:t>
      </w:r>
      <w:r w:rsidRPr="00696712">
        <w:rPr>
          <w:noProof/>
          <w:lang w:val="ro-RO"/>
        </w:rPr>
        <w:t xml:space="preserve">. Curbele sunt distribuite aproape simetric în jurul temperaturii de tranziție, </w:t>
      </w:r>
      <w:r w:rsidR="002B4E0B">
        <w:rPr>
          <w:noProof/>
          <w:lang w:val="ro-RO"/>
        </w:rPr>
        <w:t xml:space="preserve">o </w:t>
      </w:r>
      <w:r w:rsidRPr="00696712">
        <w:rPr>
          <w:noProof/>
          <w:lang w:val="ro-RO"/>
        </w:rPr>
        <w:t>caracteristică</w:t>
      </w:r>
      <w:r w:rsidR="002B4E0B">
        <w:rPr>
          <w:noProof/>
          <w:lang w:val="ro-RO"/>
        </w:rPr>
        <w:t xml:space="preserve"> a</w:t>
      </w:r>
      <w:r w:rsidRPr="00696712">
        <w:rPr>
          <w:noProof/>
          <w:lang w:val="ro-RO"/>
        </w:rPr>
        <w:t xml:space="preserve"> materialelor care prezintă o tranziție de fază magnetică de ordinul doi [39].</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tblGrid>
      <w:tr w:rsidR="00123E91" w:rsidRPr="00241B8C" w14:paraId="03D0D2E6" w14:textId="77777777" w:rsidTr="00123E91">
        <w:trPr>
          <w:jc w:val="center"/>
        </w:trPr>
        <w:tc>
          <w:tcPr>
            <w:tcW w:w="7791" w:type="dxa"/>
          </w:tcPr>
          <w:p w14:paraId="2C9C50B4" w14:textId="41F11303" w:rsidR="00123E91" w:rsidRPr="00241B8C" w:rsidRDefault="00123E91" w:rsidP="00A439B7">
            <w:pPr>
              <w:rPr>
                <w:rFonts w:cs="Times New Roman"/>
                <w:noProof/>
                <w:szCs w:val="24"/>
                <w:lang w:val="ro-RO"/>
              </w:rPr>
            </w:pPr>
            <w:r w:rsidRPr="00241B8C">
              <w:rPr>
                <w:rFonts w:cs="Times New Roman"/>
                <w:noProof/>
                <w:szCs w:val="24"/>
                <w:lang w:val="en-US"/>
              </w:rPr>
              <w:lastRenderedPageBreak/>
              <w:drawing>
                <wp:anchor distT="0" distB="0" distL="114300" distR="114300" simplePos="0" relativeHeight="251675648" behindDoc="1" locked="0" layoutInCell="1" allowOverlap="1" wp14:anchorId="58732D1C" wp14:editId="1D72FFFB">
                  <wp:simplePos x="0" y="0"/>
                  <wp:positionH relativeFrom="margin">
                    <wp:posOffset>812165</wp:posOffset>
                  </wp:positionH>
                  <wp:positionV relativeFrom="paragraph">
                    <wp:posOffset>0</wp:posOffset>
                  </wp:positionV>
                  <wp:extent cx="2890800" cy="2422800"/>
                  <wp:effectExtent l="0" t="0" r="5080" b="0"/>
                  <wp:wrapTight wrapText="bothSides">
                    <wp:wrapPolygon edited="0">
                      <wp:start x="0" y="0"/>
                      <wp:lineTo x="0" y="21402"/>
                      <wp:lineTo x="21496" y="21402"/>
                      <wp:lineTo x="21496" y="0"/>
                      <wp:lineTo x="0" y="0"/>
                    </wp:wrapPolygon>
                  </wp:wrapTight>
                  <wp:docPr id="13" name="Picture 1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Chart&#10;&#10;Description automatically generated"/>
                          <pic:cNvPicPr/>
                        </pic:nvPicPr>
                        <pic:blipFill rotWithShape="1">
                          <a:blip r:embed="rId19" cstate="print">
                            <a:extLst>
                              <a:ext uri="{28A0092B-C50C-407E-A947-70E740481C1C}">
                                <a14:useLocalDpi xmlns:a14="http://schemas.microsoft.com/office/drawing/2010/main" val="0"/>
                              </a:ext>
                            </a:extLst>
                          </a:blip>
                          <a:srcRect t="2566" r="4211"/>
                          <a:stretch/>
                        </pic:blipFill>
                        <pic:spPr bwMode="auto">
                          <a:xfrm>
                            <a:off x="0" y="0"/>
                            <a:ext cx="2890800" cy="2422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123E91" w:rsidRPr="00241B8C" w14:paraId="54A85908" w14:textId="77777777" w:rsidTr="00123E91">
        <w:trPr>
          <w:jc w:val="center"/>
        </w:trPr>
        <w:tc>
          <w:tcPr>
            <w:tcW w:w="7791" w:type="dxa"/>
          </w:tcPr>
          <w:p w14:paraId="7D377C4C" w14:textId="504292C9" w:rsidR="00123E91" w:rsidRPr="00241B8C" w:rsidRDefault="00123E91" w:rsidP="00F3104D">
            <w:pPr>
              <w:pStyle w:val="Figuri"/>
              <w:rPr>
                <w:b/>
              </w:rPr>
            </w:pPr>
            <w:r w:rsidRPr="00241B8C">
              <w:rPr>
                <w:noProof/>
              </w:rPr>
              <w:t xml:space="preserve">Figure 3.9. </w:t>
            </w:r>
            <w:r w:rsidR="002B4E0B">
              <w:rPr>
                <w:noProof/>
              </w:rPr>
              <w:t>Dependența temperaturii de variația entropiei magnetice pentru compușii</w:t>
            </w:r>
            <w:r w:rsidRPr="00241B8C">
              <w:rPr>
                <w:noProof/>
              </w:rPr>
              <w:t xml:space="preserve"> Ce</w:t>
            </w:r>
            <w:r w:rsidRPr="00241B8C">
              <w:rPr>
                <w:noProof/>
                <w:vertAlign w:val="subscript"/>
              </w:rPr>
              <w:t>1-x</w:t>
            </w:r>
            <w:r w:rsidRPr="00241B8C">
              <w:rPr>
                <w:noProof/>
              </w:rPr>
              <w:t>Y</w:t>
            </w:r>
            <w:r w:rsidRPr="00241B8C">
              <w:rPr>
                <w:noProof/>
                <w:vertAlign w:val="subscript"/>
              </w:rPr>
              <w:t>x</w:t>
            </w:r>
            <w:r w:rsidRPr="00241B8C">
              <w:rPr>
                <w:noProof/>
              </w:rPr>
              <w:t>Fe</w:t>
            </w:r>
            <w:r w:rsidRPr="00241B8C">
              <w:rPr>
                <w:noProof/>
                <w:vertAlign w:val="subscript"/>
              </w:rPr>
              <w:t>2</w:t>
            </w:r>
            <w:r w:rsidRPr="00241B8C">
              <w:rPr>
                <w:noProof/>
              </w:rPr>
              <w:t xml:space="preserve"> </w:t>
            </w:r>
            <w:r w:rsidR="002B4E0B">
              <w:rPr>
                <w:noProof/>
              </w:rPr>
              <w:t>în câmp magnetic extern de</w:t>
            </w:r>
            <w:r w:rsidRPr="00241B8C">
              <w:rPr>
                <w:noProof/>
              </w:rPr>
              <w:t xml:space="preserve"> 2 T (</w:t>
            </w:r>
            <w:r w:rsidR="002B4E0B">
              <w:rPr>
                <w:noProof/>
              </w:rPr>
              <w:t>simboluri goale</w:t>
            </w:r>
            <w:r w:rsidR="00F3104D" w:rsidRPr="00241B8C">
              <w:rPr>
                <w:noProof/>
              </w:rPr>
              <w:t xml:space="preserve">) </w:t>
            </w:r>
            <w:r w:rsidR="002B4E0B">
              <w:rPr>
                <w:noProof/>
              </w:rPr>
              <w:t>și de</w:t>
            </w:r>
            <w:r w:rsidR="00F3104D" w:rsidRPr="00241B8C">
              <w:rPr>
                <w:noProof/>
              </w:rPr>
              <w:t xml:space="preserve"> 4 T (</w:t>
            </w:r>
            <w:r w:rsidR="002B4E0B">
              <w:rPr>
                <w:noProof/>
              </w:rPr>
              <w:t>simboluri pline</w:t>
            </w:r>
            <w:r w:rsidR="00F3104D" w:rsidRPr="00241B8C">
              <w:rPr>
                <w:noProof/>
              </w:rPr>
              <w:t>) [32</w:t>
            </w:r>
            <w:r w:rsidRPr="00241B8C">
              <w:rPr>
                <w:noProof/>
              </w:rPr>
              <w:t>].</w:t>
            </w:r>
          </w:p>
        </w:tc>
      </w:tr>
    </w:tbl>
    <w:p w14:paraId="009D3892" w14:textId="75AF8436" w:rsidR="00080F09" w:rsidRPr="00241B8C" w:rsidRDefault="00080F09" w:rsidP="00080F09">
      <w:pPr>
        <w:spacing w:after="240"/>
        <w:ind w:firstLine="720"/>
        <w:contextualSpacing w:val="0"/>
        <w:rPr>
          <w:rFonts w:cs="Times New Roman"/>
          <w:noProof/>
          <w:sz w:val="4"/>
          <w:szCs w:val="4"/>
          <w:lang w:val="ro-RO"/>
        </w:rPr>
      </w:pPr>
    </w:p>
    <w:p w14:paraId="2F93BCAC" w14:textId="483C046F" w:rsidR="0049577F" w:rsidRPr="00241B8C" w:rsidRDefault="00432FDC" w:rsidP="00123E91">
      <w:pPr>
        <w:spacing w:before="120"/>
        <w:ind w:firstLine="720"/>
        <w:rPr>
          <w:rFonts w:cs="Times New Roman"/>
          <w:noProof/>
          <w:szCs w:val="24"/>
          <w:lang w:val="ro-RO"/>
        </w:rPr>
      </w:pPr>
      <w:r w:rsidRPr="00241B8C">
        <w:rPr>
          <w:rFonts w:cs="Times New Roman"/>
          <w:noProof/>
          <w:szCs w:val="24"/>
          <w:lang w:val="ro-RO"/>
        </w:rPr>
        <w:t xml:space="preserve"> </w:t>
      </w:r>
      <w:r w:rsidR="00BB00B2" w:rsidRPr="00BB00B2">
        <w:rPr>
          <w:rFonts w:cs="Times New Roman"/>
          <w:szCs w:val="24"/>
          <w:lang w:val="ro-RO"/>
        </w:rPr>
        <w:t>Puterea de răcire relativă (RCP) a fost calculată pentru toți compușii Ce</w:t>
      </w:r>
      <w:r w:rsidR="00BB00B2" w:rsidRPr="00BB00B2">
        <w:rPr>
          <w:rFonts w:cs="Times New Roman"/>
          <w:szCs w:val="24"/>
          <w:vertAlign w:val="subscript"/>
          <w:lang w:val="ro-RO"/>
        </w:rPr>
        <w:t>1-x</w:t>
      </w:r>
      <w:r w:rsidR="00BB00B2" w:rsidRPr="00BB00B2">
        <w:rPr>
          <w:rFonts w:cs="Times New Roman"/>
          <w:szCs w:val="24"/>
          <w:lang w:val="ro-RO"/>
        </w:rPr>
        <w:t>Y</w:t>
      </w:r>
      <w:r w:rsidR="00BB00B2" w:rsidRPr="00BB00B2">
        <w:rPr>
          <w:rFonts w:cs="Times New Roman"/>
          <w:szCs w:val="24"/>
          <w:vertAlign w:val="subscript"/>
          <w:lang w:val="ro-RO"/>
        </w:rPr>
        <w:t>x</w:t>
      </w:r>
      <w:r w:rsidR="00BB00B2" w:rsidRPr="00BB00B2">
        <w:rPr>
          <w:rFonts w:cs="Times New Roman"/>
          <w:szCs w:val="24"/>
          <w:lang w:val="ro-RO"/>
        </w:rPr>
        <w:t>Fe</w:t>
      </w:r>
      <w:r w:rsidR="00BB00B2" w:rsidRPr="00BB00B2">
        <w:rPr>
          <w:rFonts w:cs="Times New Roman"/>
          <w:szCs w:val="24"/>
          <w:vertAlign w:val="subscript"/>
          <w:lang w:val="ro-RO"/>
        </w:rPr>
        <w:t>2</w:t>
      </w:r>
      <w:r w:rsidR="00BB00B2" w:rsidRPr="00BB00B2">
        <w:rPr>
          <w:rFonts w:cs="Times New Roman"/>
          <w:szCs w:val="24"/>
          <w:lang w:val="ro-RO"/>
        </w:rPr>
        <w:t xml:space="preserve"> pentru a evalua eficiența refrigerarii magnetice. Datorită</w:t>
      </w:r>
      <w:r w:rsidR="00BB00B2">
        <w:rPr>
          <w:rFonts w:cs="Times New Roman"/>
          <w:szCs w:val="24"/>
          <w:lang w:val="ro-RO"/>
        </w:rPr>
        <w:t xml:space="preserve"> maximelor</w:t>
      </w:r>
      <w:r w:rsidR="00BB00B2" w:rsidRPr="00BB00B2">
        <w:rPr>
          <w:rFonts w:cs="Times New Roman"/>
          <w:szCs w:val="24"/>
          <w:lang w:val="ro-RO"/>
        </w:rPr>
        <w:t xml:space="preserve"> |ΔSm| </w:t>
      </w:r>
      <w:r w:rsidR="00BB00B2">
        <w:rPr>
          <w:rFonts w:cs="Times New Roman"/>
          <w:szCs w:val="24"/>
          <w:lang w:val="ro-RO"/>
        </w:rPr>
        <w:t>înregistrate</w:t>
      </w:r>
      <w:r w:rsidR="00BB00B2" w:rsidRPr="00BB00B2">
        <w:rPr>
          <w:rFonts w:cs="Times New Roman"/>
          <w:szCs w:val="24"/>
          <w:lang w:val="ro-RO"/>
        </w:rPr>
        <w:t xml:space="preserve"> probel</w:t>
      </w:r>
      <w:r w:rsidR="00BB00B2">
        <w:rPr>
          <w:rFonts w:cs="Times New Roman"/>
          <w:szCs w:val="24"/>
          <w:lang w:val="ro-RO"/>
        </w:rPr>
        <w:t>e</w:t>
      </w:r>
      <w:r w:rsidR="00BB00B2" w:rsidRPr="00BB00B2">
        <w:rPr>
          <w:rFonts w:cs="Times New Roman"/>
          <w:szCs w:val="24"/>
          <w:lang w:val="ro-RO"/>
        </w:rPr>
        <w:t xml:space="preserve"> au valori RCP(S) considerabile, așa cum este prezentat în Tabelul 3.1, sugerând că materialele ar putea fi utilizate pentru aplicațiile de refrigerare magnetică. A fost calculat parametrul specific de putere de răcire normalizat la variația câmpului magnetic, RCP(∆S)/∆B, valorile </w:t>
      </w:r>
      <w:r w:rsidR="00BB00B2">
        <w:rPr>
          <w:rFonts w:cs="Times New Roman"/>
          <w:szCs w:val="24"/>
          <w:lang w:val="ro-RO"/>
        </w:rPr>
        <w:t>sunt listate</w:t>
      </w:r>
      <w:r w:rsidR="00BB00B2" w:rsidRPr="00BB00B2">
        <w:rPr>
          <w:rFonts w:cs="Times New Roman"/>
          <w:szCs w:val="24"/>
          <w:lang w:val="ro-RO"/>
        </w:rPr>
        <w:t xml:space="preserve"> în Tabelul 3.1 pentru toate probele. Valorile RCP(∆S)/∆B pentru aceeași compoziție nu arată nicio schimbare semnificativă atunci când</w:t>
      </w:r>
      <w:r w:rsidR="00BB00B2">
        <w:rPr>
          <w:rFonts w:cs="Times New Roman"/>
          <w:szCs w:val="24"/>
          <w:lang w:val="ro-RO"/>
        </w:rPr>
        <w:t xml:space="preserve"> </w:t>
      </w:r>
      <w:r w:rsidR="00BB00B2" w:rsidRPr="00BB00B2">
        <w:rPr>
          <w:rFonts w:cs="Times New Roman"/>
          <w:szCs w:val="24"/>
          <w:lang w:val="ro-RO"/>
        </w:rPr>
        <w:t>este variat câmpul magnetic aplicat. Prin urmare, compușii investigați sunt potriviți pentru aplicații tehnologice</w:t>
      </w:r>
      <w:r w:rsidR="00BB00B2">
        <w:rPr>
          <w:rFonts w:cs="Times New Roman"/>
          <w:szCs w:val="24"/>
          <w:lang w:val="ro-RO"/>
        </w:rPr>
        <w:t>.</w:t>
      </w:r>
    </w:p>
    <w:p w14:paraId="51B9D745" w14:textId="67891841" w:rsidR="0049577F" w:rsidRPr="00241B8C" w:rsidRDefault="0049577F" w:rsidP="0049577F">
      <w:pPr>
        <w:pStyle w:val="Table"/>
        <w:spacing w:after="0"/>
        <w:rPr>
          <w:noProof/>
          <w:szCs w:val="22"/>
        </w:rPr>
      </w:pPr>
      <w:r w:rsidRPr="00241B8C">
        <w:rPr>
          <w:b/>
          <w:bCs/>
          <w:noProof/>
          <w:szCs w:val="22"/>
        </w:rPr>
        <w:t>Table 3.</w:t>
      </w:r>
      <w:r w:rsidR="009566A0" w:rsidRPr="00241B8C">
        <w:rPr>
          <w:b/>
          <w:bCs/>
          <w:noProof/>
          <w:szCs w:val="22"/>
        </w:rPr>
        <w:t>1</w:t>
      </w:r>
      <w:r w:rsidRPr="00241B8C">
        <w:rPr>
          <w:noProof/>
          <w:szCs w:val="22"/>
        </w:rPr>
        <w:t xml:space="preserve">. </w:t>
      </w:r>
      <w:r w:rsidR="00BB00B2">
        <w:rPr>
          <w:noProof/>
          <w:szCs w:val="22"/>
        </w:rPr>
        <w:t>Proprietățilt magnetocalorice ale compușilor</w:t>
      </w:r>
      <w:r w:rsidRPr="00241B8C">
        <w:rPr>
          <w:noProof/>
          <w:szCs w:val="22"/>
        </w:rPr>
        <w:t xml:space="preserve"> Ce</w:t>
      </w:r>
      <w:r w:rsidRPr="00241B8C">
        <w:rPr>
          <w:noProof/>
          <w:szCs w:val="22"/>
          <w:vertAlign w:val="subscript"/>
        </w:rPr>
        <w:t>1-x</w:t>
      </w:r>
      <w:r w:rsidRPr="00241B8C">
        <w:rPr>
          <w:noProof/>
          <w:szCs w:val="22"/>
        </w:rPr>
        <w:t>Y</w:t>
      </w:r>
      <w:r w:rsidRPr="00241B8C">
        <w:rPr>
          <w:noProof/>
          <w:szCs w:val="22"/>
          <w:vertAlign w:val="subscript"/>
        </w:rPr>
        <w:t>x</w:t>
      </w:r>
      <w:r w:rsidRPr="00241B8C">
        <w:rPr>
          <w:noProof/>
          <w:szCs w:val="22"/>
        </w:rPr>
        <w:t>Fe</w:t>
      </w:r>
      <w:r w:rsidRPr="00241B8C">
        <w:rPr>
          <w:noProof/>
          <w:szCs w:val="22"/>
          <w:vertAlign w:val="subscript"/>
        </w:rPr>
        <w:t>2</w:t>
      </w:r>
      <w:r w:rsidRPr="00241B8C">
        <w:rPr>
          <w:noProof/>
          <w:szCs w:val="22"/>
        </w:rPr>
        <w:t xml:space="preserve"> </w:t>
      </w:r>
    </w:p>
    <w:tbl>
      <w:tblPr>
        <w:tblStyle w:val="Style2"/>
        <w:tblW w:w="5150" w:type="pct"/>
        <w:tblLook w:val="04A0" w:firstRow="1" w:lastRow="0" w:firstColumn="1" w:lastColumn="0" w:noHBand="0" w:noVBand="1"/>
      </w:tblPr>
      <w:tblGrid>
        <w:gridCol w:w="601"/>
        <w:gridCol w:w="774"/>
        <w:gridCol w:w="1098"/>
        <w:gridCol w:w="1010"/>
        <w:gridCol w:w="917"/>
        <w:gridCol w:w="917"/>
        <w:gridCol w:w="1194"/>
        <w:gridCol w:w="1096"/>
        <w:gridCol w:w="919"/>
        <w:gridCol w:w="818"/>
      </w:tblGrid>
      <w:tr w:rsidR="0049577F" w:rsidRPr="00241B8C" w14:paraId="4E2D4620" w14:textId="77777777" w:rsidTr="00CE00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 w:type="pct"/>
            <w:vMerge w:val="restart"/>
          </w:tcPr>
          <w:p w14:paraId="6184422A" w14:textId="77777777" w:rsidR="0049577F" w:rsidRPr="00241B8C" w:rsidRDefault="0049577F" w:rsidP="00251189">
            <w:pPr>
              <w:pStyle w:val="IOPText"/>
              <w:spacing w:line="240" w:lineRule="auto"/>
              <w:ind w:firstLine="0"/>
              <w:jc w:val="center"/>
              <w:rPr>
                <w:rFonts w:cs="Times New Roman"/>
                <w:b/>
                <w:bCs/>
                <w:i w:val="0"/>
                <w:iCs w:val="0"/>
                <w:noProof/>
                <w:sz w:val="22"/>
                <w:szCs w:val="22"/>
                <w:lang w:val="ro-RO"/>
              </w:rPr>
            </w:pPr>
            <w:r w:rsidRPr="00241B8C">
              <w:rPr>
                <w:rFonts w:cs="Times New Roman"/>
                <w:noProof/>
                <w:sz w:val="22"/>
                <w:szCs w:val="22"/>
                <w:lang w:val="ro-RO"/>
              </w:rPr>
              <w:t>x</w:t>
            </w:r>
          </w:p>
        </w:tc>
        <w:tc>
          <w:tcPr>
            <w:tcW w:w="377" w:type="pct"/>
            <w:vMerge w:val="restart"/>
            <w:tcBorders>
              <w:top w:val="single" w:sz="12" w:space="0" w:color="000000"/>
              <w:bottom w:val="single" w:sz="4" w:space="0" w:color="auto"/>
            </w:tcBorders>
          </w:tcPr>
          <w:p w14:paraId="29EB25C4" w14:textId="77777777" w:rsidR="0049577F" w:rsidRPr="00241B8C" w:rsidRDefault="0049577F" w:rsidP="00251189">
            <w:pPr>
              <w:pStyle w:val="IOPText"/>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Times New Roman"/>
                <w:b/>
                <w:bCs/>
                <w:noProof/>
                <w:sz w:val="22"/>
                <w:szCs w:val="22"/>
                <w:vertAlign w:val="subscript"/>
                <w:lang w:val="ro-RO"/>
              </w:rPr>
            </w:pPr>
            <w:r w:rsidRPr="00241B8C">
              <w:rPr>
                <w:rFonts w:cs="Times New Roman"/>
                <w:noProof/>
                <w:sz w:val="22"/>
                <w:szCs w:val="22"/>
                <w:lang w:val="ro-RO"/>
              </w:rPr>
              <w:t>T</w:t>
            </w:r>
            <w:r w:rsidRPr="00241B8C">
              <w:rPr>
                <w:rFonts w:cs="Times New Roman"/>
                <w:noProof/>
                <w:sz w:val="22"/>
                <w:szCs w:val="22"/>
                <w:vertAlign w:val="subscript"/>
                <w:lang w:val="ro-RO"/>
              </w:rPr>
              <w:t xml:space="preserve">max </w:t>
            </w:r>
            <w:r w:rsidRPr="00241B8C">
              <w:rPr>
                <w:rFonts w:cs="Times New Roman"/>
                <w:noProof/>
                <w:sz w:val="22"/>
                <w:szCs w:val="22"/>
                <w:lang w:val="ro-RO"/>
              </w:rPr>
              <w:t>(K)</w:t>
            </w:r>
          </w:p>
        </w:tc>
        <w:tc>
          <w:tcPr>
            <w:tcW w:w="1139" w:type="pct"/>
            <w:gridSpan w:val="2"/>
            <w:tcBorders>
              <w:top w:val="single" w:sz="12" w:space="0" w:color="000000"/>
              <w:bottom w:val="single" w:sz="4" w:space="0" w:color="auto"/>
            </w:tcBorders>
          </w:tcPr>
          <w:p w14:paraId="3D14A83F" w14:textId="77777777" w:rsidR="0049577F" w:rsidRPr="00241B8C" w:rsidRDefault="0049577F" w:rsidP="00251189">
            <w:pPr>
              <w:pStyle w:val="IOPText"/>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Times New Roman"/>
                <w:i w:val="0"/>
                <w:iCs w:val="0"/>
                <w:noProof/>
                <w:sz w:val="22"/>
                <w:szCs w:val="22"/>
                <w:lang w:val="ro-RO"/>
              </w:rPr>
            </w:pPr>
            <w:r w:rsidRPr="00241B8C">
              <w:rPr>
                <w:rFonts w:cs="Times New Roman"/>
                <w:noProof/>
                <w:sz w:val="22"/>
                <w:szCs w:val="22"/>
                <w:lang w:val="ro-RO"/>
              </w:rPr>
              <w:t>|ΔS</w:t>
            </w:r>
            <w:r w:rsidRPr="00241B8C">
              <w:rPr>
                <w:rFonts w:cs="Times New Roman"/>
                <w:noProof/>
                <w:sz w:val="22"/>
                <w:szCs w:val="22"/>
                <w:vertAlign w:val="subscript"/>
                <w:lang w:val="ro-RO"/>
              </w:rPr>
              <w:t>m</w:t>
            </w:r>
            <w:r w:rsidRPr="00241B8C">
              <w:rPr>
                <w:rFonts w:cs="Times New Roman"/>
                <w:noProof/>
                <w:sz w:val="22"/>
                <w:szCs w:val="22"/>
                <w:lang w:val="ro-RO"/>
              </w:rPr>
              <w:t xml:space="preserve">| </w:t>
            </w:r>
          </w:p>
          <w:p w14:paraId="5C873CC5" w14:textId="77777777" w:rsidR="0049577F" w:rsidRPr="00241B8C" w:rsidRDefault="0049577F" w:rsidP="00251189">
            <w:pPr>
              <w:pStyle w:val="IOPText"/>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Times New Roman"/>
                <w:b/>
                <w:bCs/>
                <w:noProof/>
                <w:sz w:val="22"/>
                <w:szCs w:val="22"/>
                <w:lang w:val="ro-RO"/>
              </w:rPr>
            </w:pPr>
            <w:r w:rsidRPr="00241B8C">
              <w:rPr>
                <w:rFonts w:cs="Times New Roman"/>
                <w:noProof/>
                <w:sz w:val="22"/>
                <w:szCs w:val="22"/>
                <w:lang w:val="ro-RO"/>
              </w:rPr>
              <w:t>(J/kgK)</w:t>
            </w:r>
          </w:p>
        </w:tc>
        <w:tc>
          <w:tcPr>
            <w:tcW w:w="992" w:type="pct"/>
            <w:gridSpan w:val="2"/>
            <w:tcBorders>
              <w:top w:val="single" w:sz="12" w:space="0" w:color="000000"/>
              <w:bottom w:val="single" w:sz="4" w:space="0" w:color="auto"/>
            </w:tcBorders>
          </w:tcPr>
          <w:p w14:paraId="4B334122" w14:textId="77777777" w:rsidR="0049577F" w:rsidRPr="00241B8C" w:rsidRDefault="0049577F" w:rsidP="00251189">
            <w:pPr>
              <w:pStyle w:val="IOPText"/>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i w:val="0"/>
                <w:iCs w:val="0"/>
                <w:noProof/>
                <w:sz w:val="22"/>
                <w:szCs w:val="22"/>
                <w:lang w:val="ro-RO"/>
              </w:rPr>
            </w:pPr>
            <w:r w:rsidRPr="00241B8C">
              <w:rPr>
                <w:rFonts w:cs="Times New Roman"/>
                <w:noProof/>
                <w:sz w:val="22"/>
                <w:szCs w:val="22"/>
                <w:lang w:val="ro-RO"/>
              </w:rPr>
              <w:t>δT</w:t>
            </w:r>
            <w:r w:rsidRPr="00241B8C">
              <w:rPr>
                <w:rFonts w:cs="Times New Roman"/>
                <w:noProof/>
                <w:sz w:val="22"/>
                <w:szCs w:val="22"/>
                <w:vertAlign w:val="subscript"/>
                <w:lang w:val="ro-RO"/>
              </w:rPr>
              <w:t>FWHM</w:t>
            </w:r>
            <w:r w:rsidRPr="00241B8C">
              <w:rPr>
                <w:rFonts w:cs="Times New Roman"/>
                <w:noProof/>
                <w:sz w:val="22"/>
                <w:szCs w:val="22"/>
                <w:lang w:val="ro-RO"/>
              </w:rPr>
              <w:t xml:space="preserve"> </w:t>
            </w:r>
          </w:p>
          <w:p w14:paraId="0856A0F4" w14:textId="77777777" w:rsidR="0049577F" w:rsidRPr="00241B8C" w:rsidRDefault="0049577F" w:rsidP="00251189">
            <w:pPr>
              <w:pStyle w:val="IOPText"/>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bCs/>
                <w:noProof/>
                <w:sz w:val="22"/>
                <w:szCs w:val="22"/>
                <w:lang w:val="ro-RO"/>
              </w:rPr>
            </w:pPr>
            <w:r w:rsidRPr="00241B8C">
              <w:rPr>
                <w:rFonts w:cs="Times New Roman"/>
                <w:noProof/>
                <w:sz w:val="22"/>
                <w:szCs w:val="22"/>
                <w:lang w:val="ro-RO"/>
              </w:rPr>
              <w:t>(K)</w:t>
            </w:r>
          </w:p>
        </w:tc>
        <w:tc>
          <w:tcPr>
            <w:tcW w:w="1236" w:type="pct"/>
            <w:gridSpan w:val="2"/>
            <w:tcBorders>
              <w:top w:val="single" w:sz="12" w:space="0" w:color="000000"/>
              <w:bottom w:val="single" w:sz="4" w:space="0" w:color="auto"/>
            </w:tcBorders>
          </w:tcPr>
          <w:p w14:paraId="7E695DD2" w14:textId="77777777" w:rsidR="0049577F" w:rsidRPr="00241B8C" w:rsidRDefault="0049577F" w:rsidP="00251189">
            <w:pPr>
              <w:pStyle w:val="IOPText"/>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i w:val="0"/>
                <w:iCs w:val="0"/>
                <w:noProof/>
                <w:sz w:val="22"/>
                <w:szCs w:val="22"/>
                <w:lang w:val="ro-RO"/>
              </w:rPr>
            </w:pPr>
            <w:r w:rsidRPr="00241B8C">
              <w:rPr>
                <w:rFonts w:cs="Times New Roman"/>
                <w:noProof/>
                <w:sz w:val="22"/>
                <w:szCs w:val="22"/>
                <w:lang w:val="ro-RO"/>
              </w:rPr>
              <w:t xml:space="preserve">RCP(S) </w:t>
            </w:r>
          </w:p>
          <w:p w14:paraId="2B412F6F" w14:textId="77777777" w:rsidR="0049577F" w:rsidRPr="00241B8C" w:rsidRDefault="0049577F" w:rsidP="00251189">
            <w:pPr>
              <w:pStyle w:val="IOPText"/>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bCs/>
                <w:noProof/>
                <w:sz w:val="22"/>
                <w:szCs w:val="22"/>
                <w:lang w:val="ro-RO"/>
              </w:rPr>
            </w:pPr>
            <w:r w:rsidRPr="00241B8C">
              <w:rPr>
                <w:rFonts w:cs="Times New Roman"/>
                <w:noProof/>
                <w:sz w:val="22"/>
                <w:szCs w:val="22"/>
                <w:lang w:val="ro-RO"/>
              </w:rPr>
              <w:t>(J/kg)</w:t>
            </w:r>
          </w:p>
        </w:tc>
        <w:tc>
          <w:tcPr>
            <w:tcW w:w="940" w:type="pct"/>
            <w:gridSpan w:val="2"/>
            <w:tcBorders>
              <w:top w:val="single" w:sz="12" w:space="0" w:color="000000"/>
              <w:bottom w:val="single" w:sz="4" w:space="0" w:color="auto"/>
            </w:tcBorders>
          </w:tcPr>
          <w:p w14:paraId="7EC58FC2" w14:textId="77777777" w:rsidR="0049577F" w:rsidRPr="00241B8C" w:rsidRDefault="0049577F" w:rsidP="00251189">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i w:val="0"/>
                <w:iCs w:val="0"/>
                <w:sz w:val="22"/>
                <w:szCs w:val="22"/>
                <w:lang w:val="ro-RO"/>
              </w:rPr>
            </w:pPr>
            <w:r w:rsidRPr="00241B8C">
              <w:rPr>
                <w:rFonts w:cs="Times New Roman"/>
                <w:sz w:val="22"/>
                <w:szCs w:val="22"/>
                <w:lang w:val="ro-RO"/>
              </w:rPr>
              <w:t>RCP(S)/ΔB</w:t>
            </w:r>
          </w:p>
          <w:p w14:paraId="7C290EE4" w14:textId="77777777" w:rsidR="0049577F" w:rsidRPr="00241B8C" w:rsidRDefault="0049577F" w:rsidP="00251189">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sz w:val="22"/>
                <w:szCs w:val="22"/>
                <w:lang w:val="ro-RO"/>
              </w:rPr>
            </w:pPr>
            <w:r w:rsidRPr="00241B8C">
              <w:rPr>
                <w:rFonts w:cs="Times New Roman"/>
                <w:sz w:val="22"/>
                <w:szCs w:val="22"/>
                <w:lang w:val="ro-RO"/>
              </w:rPr>
              <w:t>(J/kgT)</w:t>
            </w:r>
          </w:p>
        </w:tc>
      </w:tr>
      <w:tr w:rsidR="0049577F" w:rsidRPr="00241B8C" w14:paraId="427A48EE" w14:textId="77777777" w:rsidTr="00CE00B6">
        <w:tc>
          <w:tcPr>
            <w:cnfStyle w:val="001000000000" w:firstRow="0" w:lastRow="0" w:firstColumn="1" w:lastColumn="0" w:oddVBand="0" w:evenVBand="0" w:oddHBand="0" w:evenHBand="0" w:firstRowFirstColumn="0" w:firstRowLastColumn="0" w:lastRowFirstColumn="0" w:lastRowLastColumn="0"/>
            <w:tcW w:w="316" w:type="pct"/>
            <w:vMerge/>
          </w:tcPr>
          <w:p w14:paraId="39E818DC" w14:textId="77777777" w:rsidR="0049577F" w:rsidRPr="00241B8C" w:rsidRDefault="0049577F" w:rsidP="00251189">
            <w:pPr>
              <w:pStyle w:val="IOPText"/>
              <w:spacing w:line="240" w:lineRule="auto"/>
              <w:ind w:firstLine="720"/>
              <w:jc w:val="center"/>
              <w:rPr>
                <w:rFonts w:cs="Times New Roman"/>
                <w:noProof/>
                <w:sz w:val="22"/>
                <w:szCs w:val="22"/>
                <w:lang w:val="ro-RO"/>
              </w:rPr>
            </w:pPr>
          </w:p>
        </w:tc>
        <w:tc>
          <w:tcPr>
            <w:tcW w:w="377" w:type="pct"/>
            <w:vMerge/>
            <w:tcBorders>
              <w:top w:val="single" w:sz="6" w:space="0" w:color="000000"/>
              <w:bottom w:val="single" w:sz="4" w:space="0" w:color="auto"/>
            </w:tcBorders>
          </w:tcPr>
          <w:p w14:paraId="180E8498" w14:textId="77777777" w:rsidR="0049577F" w:rsidRPr="00241B8C" w:rsidRDefault="0049577F" w:rsidP="00251189">
            <w:pPr>
              <w:pStyle w:val="IOPText"/>
              <w:spacing w:line="240" w:lineRule="auto"/>
              <w:ind w:firstLine="720"/>
              <w:jc w:val="center"/>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ro-RO"/>
              </w:rPr>
            </w:pPr>
          </w:p>
        </w:tc>
        <w:tc>
          <w:tcPr>
            <w:tcW w:w="593" w:type="pct"/>
            <w:tcBorders>
              <w:top w:val="single" w:sz="4" w:space="0" w:color="auto"/>
              <w:bottom w:val="single" w:sz="4" w:space="0" w:color="auto"/>
            </w:tcBorders>
          </w:tcPr>
          <w:p w14:paraId="00017870" w14:textId="77777777" w:rsidR="0049577F" w:rsidRPr="00241B8C" w:rsidRDefault="0049577F" w:rsidP="00251189">
            <w:pPr>
              <w:pStyle w:val="IOP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b/>
                <w:bCs/>
                <w:noProof/>
                <w:sz w:val="22"/>
                <w:szCs w:val="22"/>
                <w:lang w:val="ro-RO"/>
              </w:rPr>
            </w:pPr>
            <w:r w:rsidRPr="00241B8C">
              <w:rPr>
                <w:rFonts w:cs="Times New Roman"/>
                <w:noProof/>
                <w:sz w:val="22"/>
                <w:szCs w:val="22"/>
                <w:lang w:val="ro-RO"/>
              </w:rPr>
              <w:t>0-2 T</w:t>
            </w:r>
          </w:p>
        </w:tc>
        <w:tc>
          <w:tcPr>
            <w:tcW w:w="546" w:type="pct"/>
            <w:tcBorders>
              <w:top w:val="single" w:sz="4" w:space="0" w:color="auto"/>
              <w:bottom w:val="single" w:sz="4" w:space="0" w:color="auto"/>
            </w:tcBorders>
          </w:tcPr>
          <w:p w14:paraId="53762386" w14:textId="77777777" w:rsidR="0049577F" w:rsidRPr="00241B8C" w:rsidRDefault="0049577F" w:rsidP="00251189">
            <w:pPr>
              <w:pStyle w:val="IOP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b/>
                <w:bCs/>
                <w:noProof/>
                <w:sz w:val="22"/>
                <w:szCs w:val="22"/>
                <w:lang w:val="ro-RO"/>
              </w:rPr>
            </w:pPr>
            <w:r w:rsidRPr="00241B8C">
              <w:rPr>
                <w:rFonts w:cs="Times New Roman"/>
                <w:noProof/>
                <w:sz w:val="22"/>
                <w:szCs w:val="22"/>
                <w:lang w:val="ro-RO"/>
              </w:rPr>
              <w:t>0-4 T</w:t>
            </w:r>
          </w:p>
        </w:tc>
        <w:tc>
          <w:tcPr>
            <w:tcW w:w="496" w:type="pct"/>
            <w:tcBorders>
              <w:top w:val="single" w:sz="4" w:space="0" w:color="auto"/>
              <w:bottom w:val="single" w:sz="4" w:space="0" w:color="auto"/>
            </w:tcBorders>
          </w:tcPr>
          <w:p w14:paraId="763DA66B" w14:textId="77777777" w:rsidR="0049577F" w:rsidRPr="00241B8C" w:rsidRDefault="0049577F" w:rsidP="00251189">
            <w:pPr>
              <w:pStyle w:val="IOP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b/>
                <w:bCs/>
                <w:noProof/>
                <w:sz w:val="22"/>
                <w:szCs w:val="22"/>
                <w:lang w:val="ro-RO"/>
              </w:rPr>
            </w:pPr>
            <w:r w:rsidRPr="00241B8C">
              <w:rPr>
                <w:rFonts w:cs="Times New Roman"/>
                <w:noProof/>
                <w:sz w:val="22"/>
                <w:szCs w:val="22"/>
                <w:lang w:val="ro-RO"/>
              </w:rPr>
              <w:t>0-2 T</w:t>
            </w:r>
          </w:p>
        </w:tc>
        <w:tc>
          <w:tcPr>
            <w:tcW w:w="496" w:type="pct"/>
            <w:tcBorders>
              <w:top w:val="single" w:sz="4" w:space="0" w:color="auto"/>
              <w:bottom w:val="single" w:sz="4" w:space="0" w:color="auto"/>
            </w:tcBorders>
          </w:tcPr>
          <w:p w14:paraId="36263D4D" w14:textId="77777777" w:rsidR="0049577F" w:rsidRPr="00241B8C" w:rsidRDefault="0049577F" w:rsidP="00251189">
            <w:pPr>
              <w:pStyle w:val="IOP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b/>
                <w:bCs/>
                <w:noProof/>
                <w:sz w:val="22"/>
                <w:szCs w:val="22"/>
                <w:lang w:val="ro-RO"/>
              </w:rPr>
            </w:pPr>
            <w:r w:rsidRPr="00241B8C">
              <w:rPr>
                <w:rFonts w:cs="Times New Roman"/>
                <w:noProof/>
                <w:sz w:val="22"/>
                <w:szCs w:val="22"/>
                <w:lang w:val="ro-RO"/>
              </w:rPr>
              <w:t>0-4 T</w:t>
            </w:r>
          </w:p>
        </w:tc>
        <w:tc>
          <w:tcPr>
            <w:tcW w:w="644" w:type="pct"/>
            <w:tcBorders>
              <w:top w:val="single" w:sz="4" w:space="0" w:color="auto"/>
              <w:bottom w:val="single" w:sz="4" w:space="0" w:color="auto"/>
            </w:tcBorders>
          </w:tcPr>
          <w:p w14:paraId="740A7222" w14:textId="77777777" w:rsidR="0049577F" w:rsidRPr="00241B8C" w:rsidRDefault="0049577F" w:rsidP="00251189">
            <w:pPr>
              <w:pStyle w:val="IOP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b/>
                <w:bCs/>
                <w:noProof/>
                <w:sz w:val="22"/>
                <w:szCs w:val="22"/>
                <w:lang w:val="ro-RO"/>
              </w:rPr>
            </w:pPr>
            <w:r w:rsidRPr="00241B8C">
              <w:rPr>
                <w:rFonts w:cs="Times New Roman"/>
                <w:noProof/>
                <w:sz w:val="22"/>
                <w:szCs w:val="22"/>
                <w:lang w:val="ro-RO"/>
              </w:rPr>
              <w:t>0-2 T</w:t>
            </w:r>
          </w:p>
        </w:tc>
        <w:tc>
          <w:tcPr>
            <w:tcW w:w="592" w:type="pct"/>
            <w:tcBorders>
              <w:top w:val="single" w:sz="4" w:space="0" w:color="auto"/>
              <w:bottom w:val="single" w:sz="4" w:space="0" w:color="auto"/>
            </w:tcBorders>
          </w:tcPr>
          <w:p w14:paraId="4FC98746" w14:textId="77777777" w:rsidR="0049577F" w:rsidRPr="00241B8C" w:rsidRDefault="0049577F" w:rsidP="00251189">
            <w:pPr>
              <w:pStyle w:val="IOP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b/>
                <w:bCs/>
                <w:noProof/>
                <w:sz w:val="22"/>
                <w:szCs w:val="22"/>
                <w:lang w:val="ro-RO"/>
              </w:rPr>
            </w:pPr>
            <w:r w:rsidRPr="00241B8C">
              <w:rPr>
                <w:rFonts w:cs="Times New Roman"/>
                <w:noProof/>
                <w:sz w:val="22"/>
                <w:szCs w:val="22"/>
                <w:lang w:val="ro-RO"/>
              </w:rPr>
              <w:t>0-4 T</w:t>
            </w:r>
          </w:p>
        </w:tc>
        <w:tc>
          <w:tcPr>
            <w:tcW w:w="497" w:type="pct"/>
            <w:tcBorders>
              <w:top w:val="single" w:sz="4" w:space="0" w:color="auto"/>
              <w:bottom w:val="single" w:sz="4" w:space="0" w:color="auto"/>
            </w:tcBorders>
          </w:tcPr>
          <w:p w14:paraId="01576B44" w14:textId="77777777" w:rsidR="0049577F" w:rsidRPr="00241B8C" w:rsidRDefault="0049577F" w:rsidP="00251189">
            <w:pPr>
              <w:pStyle w:val="IOP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ro-RO"/>
              </w:rPr>
            </w:pPr>
            <w:r w:rsidRPr="00241B8C">
              <w:rPr>
                <w:rFonts w:cs="Times New Roman"/>
                <w:noProof/>
                <w:sz w:val="22"/>
                <w:szCs w:val="22"/>
                <w:lang w:val="ro-RO"/>
              </w:rPr>
              <w:t>0-2 T</w:t>
            </w:r>
          </w:p>
        </w:tc>
        <w:tc>
          <w:tcPr>
            <w:tcW w:w="443" w:type="pct"/>
            <w:tcBorders>
              <w:top w:val="single" w:sz="4" w:space="0" w:color="auto"/>
              <w:bottom w:val="single" w:sz="4" w:space="0" w:color="auto"/>
            </w:tcBorders>
          </w:tcPr>
          <w:p w14:paraId="11BAB339" w14:textId="77777777" w:rsidR="0049577F" w:rsidRPr="00241B8C" w:rsidRDefault="0049577F" w:rsidP="00251189">
            <w:pPr>
              <w:pStyle w:val="IOP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ro-RO"/>
              </w:rPr>
            </w:pPr>
            <w:r w:rsidRPr="00241B8C">
              <w:rPr>
                <w:rFonts w:cs="Times New Roman"/>
                <w:noProof/>
                <w:sz w:val="22"/>
                <w:szCs w:val="22"/>
                <w:lang w:val="ro-RO"/>
              </w:rPr>
              <w:t>0-4 T</w:t>
            </w:r>
          </w:p>
        </w:tc>
      </w:tr>
      <w:tr w:rsidR="0049577F" w:rsidRPr="00241B8C" w14:paraId="31499A16" w14:textId="77777777" w:rsidTr="00CE00B6">
        <w:tc>
          <w:tcPr>
            <w:cnfStyle w:val="001000000000" w:firstRow="0" w:lastRow="0" w:firstColumn="1" w:lastColumn="0" w:oddVBand="0" w:evenVBand="0" w:oddHBand="0" w:evenHBand="0" w:firstRowFirstColumn="0" w:firstRowLastColumn="0" w:lastRowFirstColumn="0" w:lastRowLastColumn="0"/>
            <w:tcW w:w="316" w:type="pct"/>
          </w:tcPr>
          <w:p w14:paraId="684CB2C7" w14:textId="77777777" w:rsidR="0049577F" w:rsidRPr="00241B8C" w:rsidRDefault="0049577F" w:rsidP="00251189">
            <w:pPr>
              <w:pStyle w:val="IOPText"/>
              <w:spacing w:line="240" w:lineRule="auto"/>
              <w:ind w:firstLine="0"/>
              <w:jc w:val="center"/>
              <w:rPr>
                <w:rFonts w:cs="Times New Roman"/>
                <w:noProof/>
                <w:sz w:val="22"/>
                <w:szCs w:val="22"/>
                <w:lang w:val="ro-RO"/>
              </w:rPr>
            </w:pPr>
            <w:r w:rsidRPr="00241B8C">
              <w:rPr>
                <w:rFonts w:cs="Times New Roman"/>
                <w:noProof/>
                <w:sz w:val="22"/>
                <w:szCs w:val="22"/>
                <w:lang w:val="ro-RO"/>
              </w:rPr>
              <w:t>0.1</w:t>
            </w:r>
          </w:p>
        </w:tc>
        <w:tc>
          <w:tcPr>
            <w:tcW w:w="377" w:type="pct"/>
            <w:tcBorders>
              <w:top w:val="single" w:sz="4" w:space="0" w:color="auto"/>
            </w:tcBorders>
          </w:tcPr>
          <w:p w14:paraId="61737C6B" w14:textId="77777777" w:rsidR="0049577F" w:rsidRPr="00241B8C" w:rsidRDefault="0049577F" w:rsidP="00251189">
            <w:pPr>
              <w:pStyle w:val="IOPText"/>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ro-RO"/>
              </w:rPr>
            </w:pPr>
            <w:r w:rsidRPr="00241B8C">
              <w:rPr>
                <w:rFonts w:cs="Times New Roman"/>
                <w:noProof/>
                <w:sz w:val="22"/>
                <w:szCs w:val="22"/>
                <w:lang w:val="ro-RO"/>
              </w:rPr>
              <w:t>247</w:t>
            </w:r>
          </w:p>
        </w:tc>
        <w:tc>
          <w:tcPr>
            <w:tcW w:w="593" w:type="pct"/>
            <w:tcBorders>
              <w:top w:val="single" w:sz="4" w:space="0" w:color="auto"/>
            </w:tcBorders>
          </w:tcPr>
          <w:p w14:paraId="267905F1" w14:textId="77777777" w:rsidR="0049577F" w:rsidRPr="00241B8C" w:rsidRDefault="0049577F" w:rsidP="00251189">
            <w:pPr>
              <w:pStyle w:val="IOP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ro-RO"/>
              </w:rPr>
            </w:pPr>
            <w:r w:rsidRPr="00241B8C">
              <w:rPr>
                <w:rFonts w:cs="Times New Roman"/>
                <w:noProof/>
                <w:sz w:val="22"/>
                <w:szCs w:val="22"/>
                <w:lang w:val="ro-RO"/>
              </w:rPr>
              <w:t>1.60</w:t>
            </w:r>
          </w:p>
        </w:tc>
        <w:tc>
          <w:tcPr>
            <w:tcW w:w="546" w:type="pct"/>
            <w:tcBorders>
              <w:top w:val="single" w:sz="4" w:space="0" w:color="auto"/>
            </w:tcBorders>
          </w:tcPr>
          <w:p w14:paraId="0BE5A5B4" w14:textId="77777777" w:rsidR="0049577F" w:rsidRPr="00241B8C" w:rsidRDefault="0049577F" w:rsidP="00251189">
            <w:pPr>
              <w:pStyle w:val="IOP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ro-RO"/>
              </w:rPr>
            </w:pPr>
            <w:r w:rsidRPr="00241B8C">
              <w:rPr>
                <w:rFonts w:cs="Times New Roman"/>
                <w:noProof/>
                <w:sz w:val="22"/>
                <w:szCs w:val="22"/>
                <w:lang w:val="ro-RO"/>
              </w:rPr>
              <w:t>2.55</w:t>
            </w:r>
          </w:p>
        </w:tc>
        <w:tc>
          <w:tcPr>
            <w:tcW w:w="496" w:type="pct"/>
            <w:tcBorders>
              <w:top w:val="single" w:sz="4" w:space="0" w:color="auto"/>
            </w:tcBorders>
          </w:tcPr>
          <w:p w14:paraId="041291E2" w14:textId="77777777" w:rsidR="0049577F" w:rsidRPr="00241B8C" w:rsidRDefault="0049577F" w:rsidP="00251189">
            <w:pPr>
              <w:pStyle w:val="IOP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ro-RO"/>
              </w:rPr>
            </w:pPr>
            <w:r w:rsidRPr="00241B8C">
              <w:rPr>
                <w:rFonts w:cs="Times New Roman"/>
                <w:noProof/>
                <w:sz w:val="22"/>
                <w:szCs w:val="22"/>
                <w:lang w:val="ro-RO"/>
              </w:rPr>
              <w:t>39</w:t>
            </w:r>
          </w:p>
        </w:tc>
        <w:tc>
          <w:tcPr>
            <w:tcW w:w="496" w:type="pct"/>
            <w:tcBorders>
              <w:top w:val="single" w:sz="4" w:space="0" w:color="auto"/>
            </w:tcBorders>
          </w:tcPr>
          <w:p w14:paraId="57733403" w14:textId="77777777" w:rsidR="0049577F" w:rsidRPr="00241B8C" w:rsidRDefault="0049577F" w:rsidP="00251189">
            <w:pPr>
              <w:pStyle w:val="IOP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ro-RO"/>
              </w:rPr>
            </w:pPr>
            <w:r w:rsidRPr="00241B8C">
              <w:rPr>
                <w:rFonts w:cs="Times New Roman"/>
                <w:noProof/>
                <w:sz w:val="22"/>
                <w:szCs w:val="22"/>
                <w:lang w:val="ro-RO"/>
              </w:rPr>
              <w:t>53</w:t>
            </w:r>
          </w:p>
        </w:tc>
        <w:tc>
          <w:tcPr>
            <w:tcW w:w="644" w:type="pct"/>
            <w:tcBorders>
              <w:top w:val="single" w:sz="4" w:space="0" w:color="auto"/>
            </w:tcBorders>
          </w:tcPr>
          <w:p w14:paraId="799F37AB" w14:textId="77777777" w:rsidR="0049577F" w:rsidRPr="00241B8C" w:rsidRDefault="0049577F" w:rsidP="00251189">
            <w:pPr>
              <w:pStyle w:val="IOP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ro-RO"/>
              </w:rPr>
            </w:pPr>
            <w:r w:rsidRPr="00241B8C">
              <w:rPr>
                <w:rFonts w:cs="Times New Roman"/>
                <w:noProof/>
                <w:sz w:val="22"/>
                <w:szCs w:val="22"/>
                <w:lang w:val="ro-RO"/>
              </w:rPr>
              <w:t>62.4</w:t>
            </w:r>
          </w:p>
        </w:tc>
        <w:tc>
          <w:tcPr>
            <w:tcW w:w="592" w:type="pct"/>
            <w:tcBorders>
              <w:top w:val="single" w:sz="4" w:space="0" w:color="auto"/>
            </w:tcBorders>
          </w:tcPr>
          <w:p w14:paraId="6C27A07E" w14:textId="77777777" w:rsidR="0049577F" w:rsidRPr="00241B8C" w:rsidRDefault="0049577F" w:rsidP="00251189">
            <w:pPr>
              <w:pStyle w:val="IOP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ro-RO"/>
              </w:rPr>
            </w:pPr>
            <w:r w:rsidRPr="00241B8C">
              <w:rPr>
                <w:rFonts w:cs="Times New Roman"/>
                <w:noProof/>
                <w:sz w:val="22"/>
                <w:szCs w:val="22"/>
                <w:lang w:val="ro-RO"/>
              </w:rPr>
              <w:t>135.1</w:t>
            </w:r>
          </w:p>
        </w:tc>
        <w:tc>
          <w:tcPr>
            <w:tcW w:w="497" w:type="pct"/>
            <w:tcBorders>
              <w:top w:val="single" w:sz="4" w:space="0" w:color="auto"/>
            </w:tcBorders>
          </w:tcPr>
          <w:p w14:paraId="4744E7E7" w14:textId="77777777" w:rsidR="0049577F" w:rsidRPr="00241B8C" w:rsidRDefault="0049577F" w:rsidP="00251189">
            <w:pPr>
              <w:pStyle w:val="IOP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ro-RO"/>
              </w:rPr>
            </w:pPr>
            <w:r w:rsidRPr="00241B8C">
              <w:rPr>
                <w:rFonts w:cs="Times New Roman"/>
                <w:noProof/>
                <w:sz w:val="22"/>
                <w:szCs w:val="22"/>
                <w:lang w:val="ro-RO"/>
              </w:rPr>
              <w:t>31.2</w:t>
            </w:r>
          </w:p>
        </w:tc>
        <w:tc>
          <w:tcPr>
            <w:tcW w:w="443" w:type="pct"/>
            <w:tcBorders>
              <w:top w:val="single" w:sz="4" w:space="0" w:color="auto"/>
            </w:tcBorders>
          </w:tcPr>
          <w:p w14:paraId="39815293" w14:textId="77777777" w:rsidR="0049577F" w:rsidRPr="00241B8C" w:rsidRDefault="0049577F" w:rsidP="00251189">
            <w:pPr>
              <w:pStyle w:val="IOP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ro-RO"/>
              </w:rPr>
            </w:pPr>
            <w:r w:rsidRPr="00241B8C">
              <w:rPr>
                <w:rFonts w:cs="Times New Roman"/>
                <w:noProof/>
                <w:sz w:val="22"/>
                <w:szCs w:val="22"/>
                <w:lang w:val="ro-RO"/>
              </w:rPr>
              <w:t>33.8</w:t>
            </w:r>
          </w:p>
        </w:tc>
      </w:tr>
      <w:tr w:rsidR="0049577F" w:rsidRPr="00241B8C" w14:paraId="32767EB5" w14:textId="77777777" w:rsidTr="00122967">
        <w:tc>
          <w:tcPr>
            <w:cnfStyle w:val="001000000000" w:firstRow="0" w:lastRow="0" w:firstColumn="1" w:lastColumn="0" w:oddVBand="0" w:evenVBand="0" w:oddHBand="0" w:evenHBand="0" w:firstRowFirstColumn="0" w:firstRowLastColumn="0" w:lastRowFirstColumn="0" w:lastRowLastColumn="0"/>
            <w:tcW w:w="316" w:type="pct"/>
          </w:tcPr>
          <w:p w14:paraId="6FA8F8CF" w14:textId="77777777" w:rsidR="0049577F" w:rsidRPr="00241B8C" w:rsidRDefault="0049577F" w:rsidP="00251189">
            <w:pPr>
              <w:pStyle w:val="IOPText"/>
              <w:spacing w:line="240" w:lineRule="auto"/>
              <w:ind w:firstLine="0"/>
              <w:jc w:val="center"/>
              <w:rPr>
                <w:rFonts w:cs="Times New Roman"/>
                <w:noProof/>
                <w:sz w:val="22"/>
                <w:szCs w:val="22"/>
                <w:lang w:val="ro-RO"/>
              </w:rPr>
            </w:pPr>
            <w:r w:rsidRPr="00241B8C">
              <w:rPr>
                <w:rFonts w:cs="Times New Roman"/>
                <w:noProof/>
                <w:sz w:val="22"/>
                <w:szCs w:val="22"/>
                <w:lang w:val="ro-RO"/>
              </w:rPr>
              <w:t>0.15</w:t>
            </w:r>
          </w:p>
        </w:tc>
        <w:tc>
          <w:tcPr>
            <w:tcW w:w="377" w:type="pct"/>
          </w:tcPr>
          <w:p w14:paraId="405E0D98" w14:textId="77777777" w:rsidR="0049577F" w:rsidRPr="00241B8C" w:rsidRDefault="0049577F" w:rsidP="00251189">
            <w:pPr>
              <w:pStyle w:val="IOPText"/>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ro-RO"/>
              </w:rPr>
            </w:pPr>
            <w:r w:rsidRPr="00241B8C">
              <w:rPr>
                <w:rFonts w:cs="Times New Roman"/>
                <w:noProof/>
                <w:sz w:val="22"/>
                <w:szCs w:val="22"/>
                <w:lang w:val="ro-RO"/>
              </w:rPr>
              <w:t>278</w:t>
            </w:r>
          </w:p>
        </w:tc>
        <w:tc>
          <w:tcPr>
            <w:tcW w:w="593" w:type="pct"/>
          </w:tcPr>
          <w:p w14:paraId="733C4560" w14:textId="77777777" w:rsidR="0049577F" w:rsidRPr="00241B8C" w:rsidRDefault="0049577F" w:rsidP="00251189">
            <w:pPr>
              <w:pStyle w:val="IOP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ro-RO"/>
              </w:rPr>
            </w:pPr>
            <w:r w:rsidRPr="00241B8C">
              <w:rPr>
                <w:rFonts w:cs="Times New Roman"/>
                <w:noProof/>
                <w:sz w:val="22"/>
                <w:szCs w:val="22"/>
                <w:lang w:val="ro-RO"/>
              </w:rPr>
              <w:t>1.33</w:t>
            </w:r>
          </w:p>
        </w:tc>
        <w:tc>
          <w:tcPr>
            <w:tcW w:w="546" w:type="pct"/>
          </w:tcPr>
          <w:p w14:paraId="6A3E66D0" w14:textId="77777777" w:rsidR="0049577F" w:rsidRPr="00241B8C" w:rsidRDefault="0049577F" w:rsidP="00251189">
            <w:pPr>
              <w:pStyle w:val="IOP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ro-RO"/>
              </w:rPr>
            </w:pPr>
            <w:r w:rsidRPr="00241B8C">
              <w:rPr>
                <w:rFonts w:cs="Times New Roman"/>
                <w:noProof/>
                <w:sz w:val="22"/>
                <w:szCs w:val="22"/>
                <w:lang w:val="ro-RO"/>
              </w:rPr>
              <w:t>2.17</w:t>
            </w:r>
          </w:p>
        </w:tc>
        <w:tc>
          <w:tcPr>
            <w:tcW w:w="496" w:type="pct"/>
          </w:tcPr>
          <w:p w14:paraId="76FB2BFA" w14:textId="77777777" w:rsidR="0049577F" w:rsidRPr="00241B8C" w:rsidRDefault="0049577F" w:rsidP="00251189">
            <w:pPr>
              <w:pStyle w:val="IOP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ro-RO"/>
              </w:rPr>
            </w:pPr>
            <w:r w:rsidRPr="00241B8C">
              <w:rPr>
                <w:rFonts w:cs="Times New Roman"/>
                <w:noProof/>
                <w:sz w:val="22"/>
                <w:szCs w:val="22"/>
                <w:lang w:val="ro-RO"/>
              </w:rPr>
              <w:t>50</w:t>
            </w:r>
          </w:p>
        </w:tc>
        <w:tc>
          <w:tcPr>
            <w:tcW w:w="496" w:type="pct"/>
          </w:tcPr>
          <w:p w14:paraId="1CD2FDAC" w14:textId="77777777" w:rsidR="0049577F" w:rsidRPr="00241B8C" w:rsidRDefault="0049577F" w:rsidP="00251189">
            <w:pPr>
              <w:pStyle w:val="IOP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ro-RO"/>
              </w:rPr>
            </w:pPr>
            <w:r w:rsidRPr="00241B8C">
              <w:rPr>
                <w:rFonts w:cs="Times New Roman"/>
                <w:noProof/>
                <w:sz w:val="22"/>
                <w:szCs w:val="22"/>
                <w:lang w:val="ro-RO"/>
              </w:rPr>
              <w:t>66</w:t>
            </w:r>
          </w:p>
        </w:tc>
        <w:tc>
          <w:tcPr>
            <w:tcW w:w="644" w:type="pct"/>
          </w:tcPr>
          <w:p w14:paraId="655A8008" w14:textId="77777777" w:rsidR="0049577F" w:rsidRPr="00241B8C" w:rsidRDefault="0049577F" w:rsidP="00251189">
            <w:pPr>
              <w:pStyle w:val="IOP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ro-RO"/>
              </w:rPr>
            </w:pPr>
            <w:r w:rsidRPr="00241B8C">
              <w:rPr>
                <w:rFonts w:cs="Times New Roman"/>
                <w:noProof/>
                <w:sz w:val="22"/>
                <w:szCs w:val="22"/>
                <w:lang w:val="ro-RO"/>
              </w:rPr>
              <w:t>66.5</w:t>
            </w:r>
          </w:p>
        </w:tc>
        <w:tc>
          <w:tcPr>
            <w:tcW w:w="592" w:type="pct"/>
          </w:tcPr>
          <w:p w14:paraId="5BEE96DC" w14:textId="77777777" w:rsidR="0049577F" w:rsidRPr="00241B8C" w:rsidRDefault="0049577F" w:rsidP="00251189">
            <w:pPr>
              <w:pStyle w:val="IOP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ro-RO"/>
              </w:rPr>
            </w:pPr>
            <w:r w:rsidRPr="00241B8C">
              <w:rPr>
                <w:rFonts w:cs="Times New Roman"/>
                <w:noProof/>
                <w:sz w:val="22"/>
                <w:szCs w:val="22"/>
                <w:lang w:val="ro-RO"/>
              </w:rPr>
              <w:t>143.2</w:t>
            </w:r>
          </w:p>
        </w:tc>
        <w:tc>
          <w:tcPr>
            <w:tcW w:w="497" w:type="pct"/>
          </w:tcPr>
          <w:p w14:paraId="6B1E5B99" w14:textId="77777777" w:rsidR="0049577F" w:rsidRPr="00241B8C" w:rsidRDefault="0049577F" w:rsidP="00251189">
            <w:pPr>
              <w:pStyle w:val="IOP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ro-RO"/>
              </w:rPr>
            </w:pPr>
            <w:r w:rsidRPr="00241B8C">
              <w:rPr>
                <w:rFonts w:cs="Times New Roman"/>
                <w:noProof/>
                <w:sz w:val="22"/>
                <w:szCs w:val="22"/>
                <w:lang w:val="ro-RO"/>
              </w:rPr>
              <w:t>33.3</w:t>
            </w:r>
          </w:p>
        </w:tc>
        <w:tc>
          <w:tcPr>
            <w:tcW w:w="443" w:type="pct"/>
          </w:tcPr>
          <w:p w14:paraId="06ACE915" w14:textId="77777777" w:rsidR="0049577F" w:rsidRPr="00241B8C" w:rsidRDefault="0049577F" w:rsidP="00251189">
            <w:pPr>
              <w:pStyle w:val="IOP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ro-RO"/>
              </w:rPr>
            </w:pPr>
            <w:r w:rsidRPr="00241B8C">
              <w:rPr>
                <w:rFonts w:cs="Times New Roman"/>
                <w:noProof/>
                <w:sz w:val="22"/>
                <w:szCs w:val="22"/>
                <w:lang w:val="ro-RO"/>
              </w:rPr>
              <w:t>35.8</w:t>
            </w:r>
          </w:p>
        </w:tc>
      </w:tr>
      <w:tr w:rsidR="0049577F" w:rsidRPr="00241B8C" w14:paraId="0C68C02A" w14:textId="77777777" w:rsidTr="00122967">
        <w:tc>
          <w:tcPr>
            <w:cnfStyle w:val="001000000000" w:firstRow="0" w:lastRow="0" w:firstColumn="1" w:lastColumn="0" w:oddVBand="0" w:evenVBand="0" w:oddHBand="0" w:evenHBand="0" w:firstRowFirstColumn="0" w:firstRowLastColumn="0" w:lastRowFirstColumn="0" w:lastRowLastColumn="0"/>
            <w:tcW w:w="316" w:type="pct"/>
          </w:tcPr>
          <w:p w14:paraId="06E7A273" w14:textId="77777777" w:rsidR="0049577F" w:rsidRPr="00241B8C" w:rsidRDefault="0049577F" w:rsidP="00251189">
            <w:pPr>
              <w:pStyle w:val="IOPText"/>
              <w:spacing w:line="240" w:lineRule="auto"/>
              <w:ind w:firstLine="0"/>
              <w:jc w:val="center"/>
              <w:rPr>
                <w:rFonts w:cs="Times New Roman"/>
                <w:noProof/>
                <w:sz w:val="22"/>
                <w:szCs w:val="22"/>
                <w:lang w:val="ro-RO"/>
              </w:rPr>
            </w:pPr>
            <w:r w:rsidRPr="00241B8C">
              <w:rPr>
                <w:rFonts w:cs="Times New Roman"/>
                <w:noProof/>
                <w:sz w:val="22"/>
                <w:szCs w:val="22"/>
                <w:lang w:val="ro-RO"/>
              </w:rPr>
              <w:t>0.2</w:t>
            </w:r>
          </w:p>
        </w:tc>
        <w:tc>
          <w:tcPr>
            <w:tcW w:w="377" w:type="pct"/>
          </w:tcPr>
          <w:p w14:paraId="7F4FCE32" w14:textId="77777777" w:rsidR="0049577F" w:rsidRPr="00241B8C" w:rsidRDefault="0049577F" w:rsidP="00251189">
            <w:pPr>
              <w:pStyle w:val="IOPText"/>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ro-RO"/>
              </w:rPr>
            </w:pPr>
            <w:r w:rsidRPr="00241B8C">
              <w:rPr>
                <w:rFonts w:cs="Times New Roman"/>
                <w:noProof/>
                <w:sz w:val="22"/>
                <w:szCs w:val="22"/>
                <w:lang w:val="ro-RO"/>
              </w:rPr>
              <w:t>294</w:t>
            </w:r>
          </w:p>
        </w:tc>
        <w:tc>
          <w:tcPr>
            <w:tcW w:w="593" w:type="pct"/>
          </w:tcPr>
          <w:p w14:paraId="33A64BC0" w14:textId="77777777" w:rsidR="0049577F" w:rsidRPr="00241B8C" w:rsidRDefault="0049577F" w:rsidP="00251189">
            <w:pPr>
              <w:pStyle w:val="IOP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ro-RO"/>
              </w:rPr>
            </w:pPr>
            <w:r w:rsidRPr="00241B8C">
              <w:rPr>
                <w:rFonts w:cs="Times New Roman"/>
                <w:noProof/>
                <w:sz w:val="22"/>
                <w:szCs w:val="22"/>
                <w:lang w:val="ro-RO"/>
              </w:rPr>
              <w:t>1.30</w:t>
            </w:r>
          </w:p>
        </w:tc>
        <w:tc>
          <w:tcPr>
            <w:tcW w:w="546" w:type="pct"/>
          </w:tcPr>
          <w:p w14:paraId="0DB4DAB2" w14:textId="77777777" w:rsidR="0049577F" w:rsidRPr="00241B8C" w:rsidRDefault="0049577F" w:rsidP="00251189">
            <w:pPr>
              <w:pStyle w:val="IOP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ro-RO"/>
              </w:rPr>
            </w:pPr>
            <w:r w:rsidRPr="00241B8C">
              <w:rPr>
                <w:rFonts w:cs="Times New Roman"/>
                <w:noProof/>
                <w:sz w:val="22"/>
                <w:szCs w:val="22"/>
                <w:lang w:val="ro-RO"/>
              </w:rPr>
              <w:t>2.12</w:t>
            </w:r>
          </w:p>
        </w:tc>
        <w:tc>
          <w:tcPr>
            <w:tcW w:w="496" w:type="pct"/>
          </w:tcPr>
          <w:p w14:paraId="6E369F40" w14:textId="77777777" w:rsidR="0049577F" w:rsidRPr="00241B8C" w:rsidRDefault="0049577F" w:rsidP="00251189">
            <w:pPr>
              <w:pStyle w:val="IOP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ro-RO"/>
              </w:rPr>
            </w:pPr>
            <w:r w:rsidRPr="00241B8C">
              <w:rPr>
                <w:rFonts w:cs="Times New Roman"/>
                <w:noProof/>
                <w:sz w:val="22"/>
                <w:szCs w:val="22"/>
                <w:lang w:val="ro-RO"/>
              </w:rPr>
              <w:t>66</w:t>
            </w:r>
          </w:p>
        </w:tc>
        <w:tc>
          <w:tcPr>
            <w:tcW w:w="496" w:type="pct"/>
          </w:tcPr>
          <w:p w14:paraId="40884A1E" w14:textId="77777777" w:rsidR="0049577F" w:rsidRPr="00241B8C" w:rsidRDefault="0049577F" w:rsidP="00251189">
            <w:pPr>
              <w:pStyle w:val="IOP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ro-RO"/>
              </w:rPr>
            </w:pPr>
            <w:r w:rsidRPr="00241B8C">
              <w:rPr>
                <w:rFonts w:cs="Times New Roman"/>
                <w:noProof/>
                <w:sz w:val="22"/>
                <w:szCs w:val="22"/>
                <w:lang w:val="ro-RO"/>
              </w:rPr>
              <w:t>82</w:t>
            </w:r>
          </w:p>
        </w:tc>
        <w:tc>
          <w:tcPr>
            <w:tcW w:w="644" w:type="pct"/>
          </w:tcPr>
          <w:p w14:paraId="47904215" w14:textId="77777777" w:rsidR="0049577F" w:rsidRPr="00241B8C" w:rsidRDefault="0049577F" w:rsidP="00251189">
            <w:pPr>
              <w:pStyle w:val="IOP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ro-RO"/>
              </w:rPr>
            </w:pPr>
            <w:r w:rsidRPr="00241B8C">
              <w:rPr>
                <w:rFonts w:cs="Times New Roman"/>
                <w:noProof/>
                <w:sz w:val="22"/>
                <w:szCs w:val="22"/>
                <w:lang w:val="ro-RO"/>
              </w:rPr>
              <w:t>85.8</w:t>
            </w:r>
          </w:p>
        </w:tc>
        <w:tc>
          <w:tcPr>
            <w:tcW w:w="592" w:type="pct"/>
          </w:tcPr>
          <w:p w14:paraId="0443E9A9" w14:textId="77777777" w:rsidR="0049577F" w:rsidRPr="00241B8C" w:rsidRDefault="0049577F" w:rsidP="00251189">
            <w:pPr>
              <w:pStyle w:val="IOP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ro-RO"/>
              </w:rPr>
            </w:pPr>
            <w:r w:rsidRPr="00241B8C">
              <w:rPr>
                <w:rFonts w:cs="Times New Roman"/>
                <w:noProof/>
                <w:sz w:val="22"/>
                <w:szCs w:val="22"/>
                <w:lang w:val="ro-RO"/>
              </w:rPr>
              <w:t>173.8</w:t>
            </w:r>
          </w:p>
        </w:tc>
        <w:tc>
          <w:tcPr>
            <w:tcW w:w="497" w:type="pct"/>
          </w:tcPr>
          <w:p w14:paraId="3C67BD8E" w14:textId="77777777" w:rsidR="0049577F" w:rsidRPr="00241B8C" w:rsidRDefault="0049577F" w:rsidP="00251189">
            <w:pPr>
              <w:pStyle w:val="IOP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ro-RO"/>
              </w:rPr>
            </w:pPr>
            <w:r w:rsidRPr="00241B8C">
              <w:rPr>
                <w:rFonts w:cs="Times New Roman"/>
                <w:noProof/>
                <w:sz w:val="22"/>
                <w:szCs w:val="22"/>
                <w:lang w:val="ro-RO"/>
              </w:rPr>
              <w:t>42.9</w:t>
            </w:r>
          </w:p>
        </w:tc>
        <w:tc>
          <w:tcPr>
            <w:tcW w:w="443" w:type="pct"/>
          </w:tcPr>
          <w:p w14:paraId="72DFBD29" w14:textId="77777777" w:rsidR="0049577F" w:rsidRPr="00241B8C" w:rsidRDefault="0049577F" w:rsidP="00251189">
            <w:pPr>
              <w:pStyle w:val="IOP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ro-RO"/>
              </w:rPr>
            </w:pPr>
            <w:r w:rsidRPr="00241B8C">
              <w:rPr>
                <w:rFonts w:cs="Times New Roman"/>
                <w:noProof/>
                <w:sz w:val="22"/>
                <w:szCs w:val="22"/>
                <w:lang w:val="ro-RO"/>
              </w:rPr>
              <w:t>43.5</w:t>
            </w:r>
          </w:p>
        </w:tc>
      </w:tr>
      <w:tr w:rsidR="0049577F" w:rsidRPr="00241B8C" w14:paraId="76A78BD4" w14:textId="77777777" w:rsidTr="00122967">
        <w:tc>
          <w:tcPr>
            <w:cnfStyle w:val="001000000000" w:firstRow="0" w:lastRow="0" w:firstColumn="1" w:lastColumn="0" w:oddVBand="0" w:evenVBand="0" w:oddHBand="0" w:evenHBand="0" w:firstRowFirstColumn="0" w:firstRowLastColumn="0" w:lastRowFirstColumn="0" w:lastRowLastColumn="0"/>
            <w:tcW w:w="316" w:type="pct"/>
          </w:tcPr>
          <w:p w14:paraId="29A0BEE3" w14:textId="77777777" w:rsidR="0049577F" w:rsidRPr="00241B8C" w:rsidRDefault="0049577F" w:rsidP="00251189">
            <w:pPr>
              <w:pStyle w:val="IOPText"/>
              <w:spacing w:line="240" w:lineRule="auto"/>
              <w:ind w:firstLine="0"/>
              <w:jc w:val="center"/>
              <w:rPr>
                <w:rFonts w:cs="Times New Roman"/>
                <w:noProof/>
                <w:sz w:val="22"/>
                <w:szCs w:val="22"/>
                <w:lang w:val="ro-RO"/>
              </w:rPr>
            </w:pPr>
            <w:r w:rsidRPr="00241B8C">
              <w:rPr>
                <w:rFonts w:cs="Times New Roman"/>
                <w:noProof/>
                <w:sz w:val="22"/>
                <w:szCs w:val="22"/>
                <w:lang w:val="ro-RO"/>
              </w:rPr>
              <w:t>0.25</w:t>
            </w:r>
          </w:p>
        </w:tc>
        <w:tc>
          <w:tcPr>
            <w:tcW w:w="377" w:type="pct"/>
          </w:tcPr>
          <w:p w14:paraId="16C7C3B7" w14:textId="77777777" w:rsidR="0049577F" w:rsidRPr="00241B8C" w:rsidRDefault="0049577F" w:rsidP="00251189">
            <w:pPr>
              <w:pStyle w:val="IOPText"/>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ro-RO"/>
              </w:rPr>
            </w:pPr>
            <w:r w:rsidRPr="00241B8C">
              <w:rPr>
                <w:rFonts w:cs="Times New Roman"/>
                <w:noProof/>
                <w:sz w:val="22"/>
                <w:szCs w:val="22"/>
                <w:lang w:val="ro-RO"/>
              </w:rPr>
              <w:t>330</w:t>
            </w:r>
          </w:p>
        </w:tc>
        <w:tc>
          <w:tcPr>
            <w:tcW w:w="593" w:type="pct"/>
          </w:tcPr>
          <w:p w14:paraId="08ABEE45" w14:textId="77777777" w:rsidR="0049577F" w:rsidRPr="00241B8C" w:rsidRDefault="0049577F" w:rsidP="00251189">
            <w:pPr>
              <w:pStyle w:val="IOP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ro-RO"/>
              </w:rPr>
            </w:pPr>
            <w:r w:rsidRPr="00241B8C">
              <w:rPr>
                <w:rFonts w:cs="Times New Roman"/>
                <w:noProof/>
                <w:sz w:val="22"/>
                <w:szCs w:val="22"/>
                <w:lang w:val="ro-RO"/>
              </w:rPr>
              <w:t>1.07</w:t>
            </w:r>
          </w:p>
        </w:tc>
        <w:tc>
          <w:tcPr>
            <w:tcW w:w="546" w:type="pct"/>
          </w:tcPr>
          <w:p w14:paraId="46E075AD" w14:textId="77777777" w:rsidR="0049577F" w:rsidRPr="00241B8C" w:rsidRDefault="0049577F" w:rsidP="00251189">
            <w:pPr>
              <w:pStyle w:val="IOP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ro-RO"/>
              </w:rPr>
            </w:pPr>
            <w:r w:rsidRPr="00241B8C">
              <w:rPr>
                <w:rFonts w:cs="Times New Roman"/>
                <w:noProof/>
                <w:sz w:val="22"/>
                <w:szCs w:val="22"/>
                <w:lang w:val="ro-RO"/>
              </w:rPr>
              <w:t>1.78</w:t>
            </w:r>
          </w:p>
        </w:tc>
        <w:tc>
          <w:tcPr>
            <w:tcW w:w="496" w:type="pct"/>
          </w:tcPr>
          <w:p w14:paraId="2C0F58EC" w14:textId="77777777" w:rsidR="0049577F" w:rsidRPr="00241B8C" w:rsidRDefault="0049577F" w:rsidP="00251189">
            <w:pPr>
              <w:pStyle w:val="IOP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ro-RO"/>
              </w:rPr>
            </w:pPr>
            <w:r w:rsidRPr="00241B8C">
              <w:rPr>
                <w:rFonts w:cs="Times New Roman"/>
                <w:noProof/>
                <w:sz w:val="22"/>
                <w:szCs w:val="22"/>
                <w:lang w:val="ro-RO"/>
              </w:rPr>
              <w:t>61</w:t>
            </w:r>
          </w:p>
        </w:tc>
        <w:tc>
          <w:tcPr>
            <w:tcW w:w="496" w:type="pct"/>
          </w:tcPr>
          <w:p w14:paraId="63D31EDD" w14:textId="77777777" w:rsidR="0049577F" w:rsidRPr="00241B8C" w:rsidRDefault="0049577F" w:rsidP="00251189">
            <w:pPr>
              <w:pStyle w:val="IOP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ro-RO"/>
              </w:rPr>
            </w:pPr>
            <w:r w:rsidRPr="00241B8C">
              <w:rPr>
                <w:rFonts w:cs="Times New Roman"/>
                <w:noProof/>
                <w:sz w:val="22"/>
                <w:szCs w:val="22"/>
                <w:lang w:val="ro-RO"/>
              </w:rPr>
              <w:t>78</w:t>
            </w:r>
          </w:p>
        </w:tc>
        <w:tc>
          <w:tcPr>
            <w:tcW w:w="644" w:type="pct"/>
          </w:tcPr>
          <w:p w14:paraId="3553E8EA" w14:textId="77777777" w:rsidR="0049577F" w:rsidRPr="00241B8C" w:rsidRDefault="0049577F" w:rsidP="00251189">
            <w:pPr>
              <w:pStyle w:val="IOP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ro-RO"/>
              </w:rPr>
            </w:pPr>
            <w:r w:rsidRPr="00241B8C">
              <w:rPr>
                <w:rFonts w:cs="Times New Roman"/>
                <w:noProof/>
                <w:sz w:val="22"/>
                <w:szCs w:val="22"/>
                <w:lang w:val="ro-RO"/>
              </w:rPr>
              <w:t>65.3</w:t>
            </w:r>
          </w:p>
        </w:tc>
        <w:tc>
          <w:tcPr>
            <w:tcW w:w="592" w:type="pct"/>
          </w:tcPr>
          <w:p w14:paraId="6F1B30AC" w14:textId="77777777" w:rsidR="0049577F" w:rsidRPr="00241B8C" w:rsidRDefault="0049577F" w:rsidP="00251189">
            <w:pPr>
              <w:pStyle w:val="IOP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ro-RO"/>
              </w:rPr>
            </w:pPr>
            <w:r w:rsidRPr="00241B8C">
              <w:rPr>
                <w:rFonts w:cs="Times New Roman"/>
                <w:noProof/>
                <w:sz w:val="22"/>
                <w:szCs w:val="22"/>
                <w:lang w:val="ro-RO"/>
              </w:rPr>
              <w:t>138.8</w:t>
            </w:r>
          </w:p>
        </w:tc>
        <w:tc>
          <w:tcPr>
            <w:tcW w:w="497" w:type="pct"/>
          </w:tcPr>
          <w:p w14:paraId="01272442" w14:textId="77777777" w:rsidR="0049577F" w:rsidRPr="00241B8C" w:rsidRDefault="0049577F" w:rsidP="00251189">
            <w:pPr>
              <w:pStyle w:val="IOP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ro-RO"/>
              </w:rPr>
            </w:pPr>
            <w:r w:rsidRPr="00241B8C">
              <w:rPr>
                <w:rFonts w:cs="Times New Roman"/>
                <w:noProof/>
                <w:sz w:val="22"/>
                <w:szCs w:val="22"/>
                <w:lang w:val="ro-RO"/>
              </w:rPr>
              <w:t>32.7</w:t>
            </w:r>
          </w:p>
        </w:tc>
        <w:tc>
          <w:tcPr>
            <w:tcW w:w="443" w:type="pct"/>
          </w:tcPr>
          <w:p w14:paraId="55A6AF7F" w14:textId="77777777" w:rsidR="0049577F" w:rsidRPr="00241B8C" w:rsidRDefault="0049577F" w:rsidP="00251189">
            <w:pPr>
              <w:pStyle w:val="IOP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ro-RO"/>
              </w:rPr>
            </w:pPr>
            <w:r w:rsidRPr="00241B8C">
              <w:rPr>
                <w:rFonts w:cs="Times New Roman"/>
                <w:noProof/>
                <w:sz w:val="22"/>
                <w:szCs w:val="22"/>
                <w:lang w:val="ro-RO"/>
              </w:rPr>
              <w:t>34.7</w:t>
            </w:r>
          </w:p>
        </w:tc>
      </w:tr>
    </w:tbl>
    <w:p w14:paraId="61999FEF" w14:textId="77777777" w:rsidR="00080F09" w:rsidRPr="00241B8C" w:rsidRDefault="00080F09" w:rsidP="00A439B7">
      <w:pPr>
        <w:pStyle w:val="Heading1"/>
        <w:spacing w:before="360"/>
        <w:rPr>
          <w:lang w:val="ro-RO"/>
        </w:rPr>
      </w:pPr>
    </w:p>
    <w:p w14:paraId="6E310A0B" w14:textId="2B01D6FB" w:rsidR="00CD2E3D" w:rsidRPr="00241B8C" w:rsidRDefault="00BB00B2" w:rsidP="00A439B7">
      <w:pPr>
        <w:pStyle w:val="Heading1"/>
        <w:spacing w:before="360"/>
        <w:rPr>
          <w:lang w:val="ro-RO"/>
        </w:rPr>
      </w:pPr>
      <w:r>
        <w:rPr>
          <w:lang w:val="ro-RO"/>
        </w:rPr>
        <w:t>Capitolul 4</w:t>
      </w:r>
    </w:p>
    <w:p w14:paraId="6A5B3085" w14:textId="0C2EE234" w:rsidR="00CD2E3D" w:rsidRPr="00241B8C" w:rsidRDefault="00CD2E3D" w:rsidP="00122967">
      <w:pPr>
        <w:pStyle w:val="Heading1"/>
        <w:rPr>
          <w:sz w:val="24"/>
          <w:szCs w:val="24"/>
          <w:lang w:val="ro-RO"/>
        </w:rPr>
      </w:pPr>
      <w:r w:rsidRPr="00241B8C">
        <w:rPr>
          <w:lang w:val="ro-RO"/>
        </w:rPr>
        <w:t xml:space="preserve"> </w:t>
      </w:r>
      <w:r w:rsidR="00BB00B2" w:rsidRPr="00BB00B2">
        <w:rPr>
          <w:sz w:val="24"/>
          <w:szCs w:val="24"/>
          <w:lang w:val="ro-RO"/>
        </w:rPr>
        <w:t xml:space="preserve">Structura electronică, proprietăți magnetice și efect magnetocaloric în compușii intermetalici </w:t>
      </w:r>
      <w:r w:rsidRPr="00241B8C">
        <w:rPr>
          <w:sz w:val="24"/>
          <w:szCs w:val="24"/>
          <w:lang w:val="ro-RO"/>
        </w:rPr>
        <w:t>Gd</w:t>
      </w:r>
      <w:r w:rsidRPr="00241B8C">
        <w:rPr>
          <w:sz w:val="24"/>
          <w:szCs w:val="24"/>
          <w:vertAlign w:val="subscript"/>
          <w:lang w:val="ro-RO"/>
        </w:rPr>
        <w:t>1-</w:t>
      </w:r>
      <w:r w:rsidRPr="00241B8C">
        <w:rPr>
          <w:i/>
          <w:sz w:val="24"/>
          <w:szCs w:val="24"/>
          <w:vertAlign w:val="subscript"/>
          <w:lang w:val="ro-RO"/>
        </w:rPr>
        <w:t>x</w:t>
      </w:r>
      <w:r w:rsidRPr="00241B8C">
        <w:rPr>
          <w:sz w:val="24"/>
          <w:szCs w:val="24"/>
          <w:lang w:val="ro-RO"/>
        </w:rPr>
        <w:t>Ce</w:t>
      </w:r>
      <w:r w:rsidRPr="00241B8C">
        <w:rPr>
          <w:i/>
          <w:sz w:val="24"/>
          <w:szCs w:val="24"/>
          <w:vertAlign w:val="subscript"/>
          <w:lang w:val="ro-RO"/>
        </w:rPr>
        <w:t>x</w:t>
      </w:r>
      <w:r w:rsidRPr="00241B8C">
        <w:rPr>
          <w:sz w:val="24"/>
          <w:szCs w:val="24"/>
          <w:lang w:val="ro-RO"/>
        </w:rPr>
        <w:t>Co</w:t>
      </w:r>
      <w:r w:rsidRPr="00241B8C">
        <w:rPr>
          <w:sz w:val="24"/>
          <w:szCs w:val="24"/>
          <w:vertAlign w:val="subscript"/>
          <w:lang w:val="ro-RO"/>
        </w:rPr>
        <w:t>2</w:t>
      </w:r>
      <w:r w:rsidRPr="00241B8C">
        <w:rPr>
          <w:sz w:val="24"/>
          <w:szCs w:val="24"/>
          <w:lang w:val="ro-RO"/>
        </w:rPr>
        <w:t xml:space="preserve"> </w:t>
      </w:r>
    </w:p>
    <w:p w14:paraId="79F30E56" w14:textId="429485FB" w:rsidR="00CD2E3D" w:rsidRPr="00241B8C" w:rsidRDefault="00BB00B2" w:rsidP="002D2D98">
      <w:pPr>
        <w:ind w:firstLine="720"/>
        <w:rPr>
          <w:lang w:val="ro-RO"/>
        </w:rPr>
      </w:pPr>
      <w:r w:rsidRPr="00BB00B2">
        <w:rPr>
          <w:lang w:val="ro-RO"/>
        </w:rPr>
        <w:t>Prezentul capitol oferă informații suplimentare față de studiile anterioare [40-42] privind compușii GdCo</w:t>
      </w:r>
      <w:r w:rsidRPr="00BB00B2">
        <w:rPr>
          <w:vertAlign w:val="subscript"/>
          <w:lang w:val="ro-RO"/>
        </w:rPr>
        <w:t>2</w:t>
      </w:r>
      <w:r w:rsidRPr="00BB00B2">
        <w:rPr>
          <w:lang w:val="ro-RO"/>
        </w:rPr>
        <w:t xml:space="preserve"> pseudobinari și conține analize detaliate ale proprietăților magnetice și efectului magnetocaloric pentru compușii intermetalici Gd</w:t>
      </w:r>
      <w:r w:rsidRPr="00BB00B2">
        <w:rPr>
          <w:vertAlign w:val="subscript"/>
          <w:lang w:val="ro-RO"/>
        </w:rPr>
        <w:t>1-x</w:t>
      </w:r>
      <w:r w:rsidRPr="00BB00B2">
        <w:rPr>
          <w:lang w:val="ro-RO"/>
        </w:rPr>
        <w:t>Ce</w:t>
      </w:r>
      <w:r w:rsidRPr="00BB00B2">
        <w:rPr>
          <w:vertAlign w:val="subscript"/>
          <w:lang w:val="ro-RO"/>
        </w:rPr>
        <w:t>x</w:t>
      </w:r>
      <w:r w:rsidRPr="00BB00B2">
        <w:rPr>
          <w:lang w:val="ro-RO"/>
        </w:rPr>
        <w:t>Co</w:t>
      </w:r>
      <w:r w:rsidRPr="00BB00B2">
        <w:rPr>
          <w:vertAlign w:val="subscript"/>
          <w:lang w:val="ro-RO"/>
        </w:rPr>
        <w:t>2</w:t>
      </w:r>
      <w:r w:rsidRPr="00BB00B2">
        <w:rPr>
          <w:lang w:val="ro-RO"/>
        </w:rPr>
        <w:t>.</w:t>
      </w:r>
    </w:p>
    <w:p w14:paraId="7C79E669" w14:textId="641A4DDE" w:rsidR="00CD2E3D" w:rsidRPr="00241B8C" w:rsidRDefault="00CD2E3D" w:rsidP="00CD2E3D">
      <w:pPr>
        <w:pStyle w:val="Heading3"/>
        <w:spacing w:after="240"/>
        <w:rPr>
          <w:rFonts w:ascii="Times New Roman" w:hAnsi="Times New Roman" w:cs="Times New Roman"/>
          <w:b/>
          <w:bCs/>
          <w:color w:val="auto"/>
          <w:lang w:val="ro-RO"/>
        </w:rPr>
      </w:pPr>
      <w:r w:rsidRPr="00241B8C">
        <w:rPr>
          <w:rFonts w:ascii="Times New Roman" w:hAnsi="Times New Roman" w:cs="Times New Roman"/>
          <w:b/>
          <w:bCs/>
          <w:noProof/>
          <w:color w:val="auto"/>
          <w:lang w:val="ro-RO"/>
        </w:rPr>
        <w:lastRenderedPageBreak/>
        <w:t xml:space="preserve">4.1. </w:t>
      </w:r>
      <w:r w:rsidR="00E53B5A">
        <w:rPr>
          <w:rFonts w:ascii="Times New Roman" w:hAnsi="Times New Roman" w:cs="Times New Roman"/>
          <w:b/>
          <w:bCs/>
          <w:noProof/>
          <w:color w:val="auto"/>
          <w:lang w:val="ro-RO"/>
        </w:rPr>
        <w:t xml:space="preserve">Analiza cristalografică a compușilor intermetalici </w:t>
      </w:r>
      <w:r w:rsidRPr="00241B8C">
        <w:rPr>
          <w:rFonts w:ascii="Times New Roman" w:hAnsi="Times New Roman" w:cs="Times New Roman"/>
          <w:b/>
          <w:bCs/>
          <w:color w:val="auto"/>
          <w:lang w:val="ro-RO"/>
        </w:rPr>
        <w:t>Gd</w:t>
      </w:r>
      <w:r w:rsidRPr="00241B8C">
        <w:rPr>
          <w:rFonts w:ascii="Times New Roman" w:hAnsi="Times New Roman" w:cs="Times New Roman"/>
          <w:b/>
          <w:bCs/>
          <w:color w:val="auto"/>
          <w:vertAlign w:val="subscript"/>
          <w:lang w:val="ro-RO"/>
        </w:rPr>
        <w:t>1-</w:t>
      </w:r>
      <w:r w:rsidRPr="00241B8C">
        <w:rPr>
          <w:rFonts w:ascii="Times New Roman" w:hAnsi="Times New Roman" w:cs="Times New Roman"/>
          <w:b/>
          <w:bCs/>
          <w:i/>
          <w:color w:val="auto"/>
          <w:vertAlign w:val="subscript"/>
          <w:lang w:val="ro-RO"/>
        </w:rPr>
        <w:t>x</w:t>
      </w:r>
      <w:r w:rsidRPr="00241B8C">
        <w:rPr>
          <w:rFonts w:ascii="Times New Roman" w:hAnsi="Times New Roman" w:cs="Times New Roman"/>
          <w:b/>
          <w:bCs/>
          <w:color w:val="auto"/>
          <w:lang w:val="ro-RO"/>
        </w:rPr>
        <w:t>Ce</w:t>
      </w:r>
      <w:r w:rsidRPr="00241B8C">
        <w:rPr>
          <w:rFonts w:ascii="Times New Roman" w:hAnsi="Times New Roman" w:cs="Times New Roman"/>
          <w:b/>
          <w:bCs/>
          <w:i/>
          <w:color w:val="auto"/>
          <w:vertAlign w:val="subscript"/>
          <w:lang w:val="ro-RO"/>
        </w:rPr>
        <w:t>x</w:t>
      </w:r>
      <w:r w:rsidRPr="00241B8C">
        <w:rPr>
          <w:rFonts w:ascii="Times New Roman" w:hAnsi="Times New Roman" w:cs="Times New Roman"/>
          <w:b/>
          <w:bCs/>
          <w:color w:val="auto"/>
          <w:lang w:val="ro-RO"/>
        </w:rPr>
        <w:t>Co</w:t>
      </w:r>
      <w:r w:rsidRPr="00241B8C">
        <w:rPr>
          <w:rFonts w:ascii="Times New Roman" w:hAnsi="Times New Roman" w:cs="Times New Roman"/>
          <w:b/>
          <w:bCs/>
          <w:color w:val="auto"/>
          <w:vertAlign w:val="subscript"/>
          <w:lang w:val="ro-RO"/>
        </w:rPr>
        <w:t>2</w:t>
      </w:r>
      <w:r w:rsidRPr="00241B8C">
        <w:rPr>
          <w:rFonts w:ascii="Times New Roman" w:hAnsi="Times New Roman" w:cs="Times New Roman"/>
          <w:b/>
          <w:bCs/>
          <w:noProof/>
          <w:color w:val="auto"/>
          <w:lang w:val="ro-RO"/>
        </w:rPr>
        <w:t xml:space="preserve"> </w:t>
      </w:r>
    </w:p>
    <w:p w14:paraId="02D08ECF" w14:textId="77777777" w:rsidR="00E53B5A" w:rsidRDefault="00E53B5A" w:rsidP="002D2D98">
      <w:pPr>
        <w:ind w:firstLine="720"/>
        <w:rPr>
          <w:lang w:val="ro-RO"/>
        </w:rPr>
      </w:pPr>
      <w:r>
        <w:rPr>
          <w:lang w:val="ro-RO"/>
        </w:rPr>
        <w:t>Compușii</w:t>
      </w:r>
      <w:r w:rsidR="00CD2E3D" w:rsidRPr="00241B8C">
        <w:rPr>
          <w:lang w:val="ro-RO"/>
        </w:rPr>
        <w:t xml:space="preserve"> Gd</w:t>
      </w:r>
      <w:r w:rsidR="00CD2E3D" w:rsidRPr="00241B8C">
        <w:rPr>
          <w:vertAlign w:val="subscript"/>
          <w:lang w:val="ro-RO"/>
        </w:rPr>
        <w:t>1-</w:t>
      </w:r>
      <w:r w:rsidR="00CD2E3D" w:rsidRPr="00241B8C">
        <w:rPr>
          <w:i/>
          <w:vertAlign w:val="subscript"/>
          <w:lang w:val="ro-RO"/>
        </w:rPr>
        <w:t>x</w:t>
      </w:r>
      <w:r w:rsidR="00CD2E3D" w:rsidRPr="00241B8C">
        <w:rPr>
          <w:lang w:val="ro-RO"/>
        </w:rPr>
        <w:t>Ce</w:t>
      </w:r>
      <w:r w:rsidR="00CD2E3D" w:rsidRPr="00241B8C">
        <w:rPr>
          <w:i/>
          <w:vertAlign w:val="subscript"/>
          <w:lang w:val="ro-RO"/>
        </w:rPr>
        <w:t>x</w:t>
      </w:r>
      <w:r w:rsidR="00CD2E3D" w:rsidRPr="00241B8C">
        <w:rPr>
          <w:lang w:val="ro-RO"/>
        </w:rPr>
        <w:t>Co</w:t>
      </w:r>
      <w:r w:rsidR="00CD2E3D" w:rsidRPr="00241B8C">
        <w:rPr>
          <w:vertAlign w:val="subscript"/>
          <w:lang w:val="ro-RO"/>
        </w:rPr>
        <w:t>2</w:t>
      </w:r>
      <w:r w:rsidR="00CD2E3D" w:rsidRPr="00241B8C">
        <w:rPr>
          <w:lang w:val="ro-RO"/>
        </w:rPr>
        <w:t xml:space="preserve"> </w:t>
      </w:r>
      <w:r>
        <w:rPr>
          <w:lang w:val="ro-RO"/>
        </w:rPr>
        <w:t>cu</w:t>
      </w:r>
      <w:r w:rsidR="00CD2E3D" w:rsidRPr="00241B8C">
        <w:rPr>
          <w:lang w:val="ro-RO"/>
        </w:rPr>
        <w:t xml:space="preserve"> </w:t>
      </w:r>
      <w:r w:rsidR="00CD2E3D" w:rsidRPr="00241B8C">
        <w:rPr>
          <w:i/>
          <w:lang w:val="ro-RO"/>
        </w:rPr>
        <w:t>x</w:t>
      </w:r>
      <w:r w:rsidR="00CD2E3D" w:rsidRPr="00241B8C">
        <w:rPr>
          <w:lang w:val="ro-RO"/>
        </w:rPr>
        <w:t xml:space="preserve"> = 0.1, 0.15, 0.2, 0.25, 0.3, 0.4, 0.5, 0.6, 0.75, 0.8 </w:t>
      </w:r>
      <w:r>
        <w:rPr>
          <w:lang w:val="ro-RO"/>
        </w:rPr>
        <w:t>și</w:t>
      </w:r>
      <w:r w:rsidR="00CD2E3D" w:rsidRPr="00241B8C">
        <w:rPr>
          <w:lang w:val="ro-RO"/>
        </w:rPr>
        <w:t xml:space="preserve"> 0.9 </w:t>
      </w:r>
      <w:r w:rsidRPr="00E53B5A">
        <w:rPr>
          <w:lang w:val="ro-RO"/>
        </w:rPr>
        <w:t>au fost obținut</w:t>
      </w:r>
      <w:r>
        <w:rPr>
          <w:lang w:val="ro-RO"/>
        </w:rPr>
        <w:t>i</w:t>
      </w:r>
      <w:r w:rsidRPr="00E53B5A">
        <w:rPr>
          <w:lang w:val="ro-RO"/>
        </w:rPr>
        <w:t xml:space="preserve"> prin tehnica de topire cu arc. Pentru a compensa pierderile de pământuri rar în timpul topirii a fost adăugat un mic exces de 2% pentru Gd și 1% pentru Ce. Probele obținute au fost supuse unui tratament termic în tub de cuarț în vid, la 850 ºC timp de 7 zile și răcite lent la temperatura camerei.</w:t>
      </w:r>
    </w:p>
    <w:p w14:paraId="01E8E777" w14:textId="1BCB2399" w:rsidR="00CE00B6" w:rsidRPr="00241B8C" w:rsidRDefault="00E53B5A" w:rsidP="002D2D98">
      <w:pPr>
        <w:ind w:firstLine="720"/>
        <w:rPr>
          <w:rFonts w:cs="Times New Roman"/>
          <w:bCs/>
          <w:szCs w:val="24"/>
          <w:lang w:val="ro-RO"/>
        </w:rPr>
      </w:pPr>
      <w:r>
        <w:rPr>
          <w:lang w:val="ro-RO"/>
        </w:rPr>
        <w:t xml:space="preserve">Structura </w:t>
      </w:r>
      <w:r w:rsidRPr="00E53B5A">
        <w:rPr>
          <w:lang w:val="ro-RO"/>
        </w:rPr>
        <w:t xml:space="preserve"> compușilor a fost verificată prin măsurători de difracție de raze X pe probe măcinate, la temperatura camerei (</w:t>
      </w:r>
      <w:r w:rsidRPr="00E53B5A">
        <w:rPr>
          <w:b/>
          <w:bCs/>
          <w:lang w:val="ro-RO"/>
        </w:rPr>
        <w:t>Figura 4.1</w:t>
      </w:r>
      <w:r w:rsidRPr="00E53B5A">
        <w:rPr>
          <w:lang w:val="ro-RO"/>
        </w:rPr>
        <w:t>). Toate probele sunt monofaz</w:t>
      </w:r>
      <w:r>
        <w:rPr>
          <w:lang w:val="ro-RO"/>
        </w:rPr>
        <w:t>ice</w:t>
      </w:r>
      <w:r w:rsidRPr="00E53B5A">
        <w:rPr>
          <w:lang w:val="ro-RO"/>
        </w:rPr>
        <w:t>, cu structura cubică de tip MgCu2 - Laves, ca și pentru GdCo</w:t>
      </w:r>
      <w:r w:rsidRPr="00E53B5A">
        <w:rPr>
          <w:vertAlign w:val="subscript"/>
          <w:lang w:val="ro-RO"/>
        </w:rPr>
        <w:t>2</w:t>
      </w:r>
      <w:r w:rsidRPr="00E53B5A">
        <w:rPr>
          <w:lang w:val="ro-RO"/>
        </w:rPr>
        <w:t xml:space="preserve"> și CeCo</w:t>
      </w:r>
      <w:r w:rsidRPr="00E53B5A">
        <w:rPr>
          <w:vertAlign w:val="subscript"/>
          <w:lang w:val="ro-RO"/>
        </w:rPr>
        <w:t>2</w:t>
      </w:r>
      <w:r w:rsidRPr="00E53B5A">
        <w:rPr>
          <w:lang w:val="ro-RO"/>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1"/>
      </w:tblGrid>
      <w:tr w:rsidR="00CE00B6" w:rsidRPr="00241B8C" w14:paraId="25A00E62" w14:textId="77777777" w:rsidTr="006C457C">
        <w:trPr>
          <w:trHeight w:val="5468"/>
        </w:trPr>
        <w:tc>
          <w:tcPr>
            <w:tcW w:w="8471" w:type="dxa"/>
          </w:tcPr>
          <w:p w14:paraId="6E6EA440" w14:textId="62CF33E9" w:rsidR="00CE00B6" w:rsidRPr="00241B8C" w:rsidRDefault="00CE00B6" w:rsidP="00080F09">
            <w:pPr>
              <w:spacing w:line="240" w:lineRule="auto"/>
              <w:jc w:val="center"/>
              <w:rPr>
                <w:rFonts w:cs="Times New Roman"/>
                <w:bCs/>
                <w:i/>
                <w:iCs/>
                <w:szCs w:val="24"/>
                <w:lang w:val="ro-RO"/>
              </w:rPr>
            </w:pPr>
            <w:bookmarkStart w:id="9" w:name="_Toc107481304"/>
            <w:r w:rsidRPr="00241B8C">
              <w:rPr>
                <w:i/>
                <w:iCs/>
                <w:noProof/>
                <w:lang w:val="en-US"/>
              </w:rPr>
              <w:drawing>
                <wp:inline distT="0" distB="0" distL="0" distR="0" wp14:anchorId="42075BBE" wp14:editId="31016D75">
                  <wp:extent cx="4287265" cy="3441890"/>
                  <wp:effectExtent l="0" t="0" r="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0">
                            <a:extLst>
                              <a:ext uri="{28A0092B-C50C-407E-A947-70E740481C1C}">
                                <a14:useLocalDpi xmlns:a14="http://schemas.microsoft.com/office/drawing/2010/main" val="0"/>
                              </a:ext>
                            </a:extLst>
                          </a:blip>
                          <a:srcRect l="5247"/>
                          <a:stretch/>
                        </pic:blipFill>
                        <pic:spPr bwMode="auto">
                          <a:xfrm>
                            <a:off x="0" y="0"/>
                            <a:ext cx="4288534" cy="3442909"/>
                          </a:xfrm>
                          <a:prstGeom prst="rect">
                            <a:avLst/>
                          </a:prstGeom>
                          <a:noFill/>
                          <a:ln>
                            <a:noFill/>
                          </a:ln>
                          <a:extLst>
                            <a:ext uri="{53640926-AAD7-44D8-BBD7-CCE9431645EC}">
                              <a14:shadowObscured xmlns:a14="http://schemas.microsoft.com/office/drawing/2010/main"/>
                            </a:ext>
                          </a:extLst>
                        </pic:spPr>
                      </pic:pic>
                    </a:graphicData>
                  </a:graphic>
                </wp:inline>
              </w:drawing>
            </w:r>
            <w:bookmarkEnd w:id="9"/>
          </w:p>
        </w:tc>
      </w:tr>
      <w:tr w:rsidR="00CE00B6" w:rsidRPr="00241B8C" w14:paraId="2D81B13F" w14:textId="77777777" w:rsidTr="00CE00B6">
        <w:tc>
          <w:tcPr>
            <w:tcW w:w="8471" w:type="dxa"/>
          </w:tcPr>
          <w:p w14:paraId="3E4490D8" w14:textId="0A7A0D4F" w:rsidR="00CE00B6" w:rsidRPr="00241B8C" w:rsidRDefault="00CE00B6" w:rsidP="00080F09">
            <w:pPr>
              <w:tabs>
                <w:tab w:val="left" w:pos="7830"/>
              </w:tabs>
              <w:spacing w:line="240" w:lineRule="auto"/>
              <w:ind w:left="318" w:right="283"/>
              <w:rPr>
                <w:i/>
                <w:iCs/>
                <w:lang w:val="ro-RO"/>
              </w:rPr>
            </w:pPr>
            <w:bookmarkStart w:id="10" w:name="_Toc107481305"/>
            <w:bookmarkStart w:id="11" w:name="_Toc107481639"/>
            <w:bookmarkStart w:id="12" w:name="_Toc107481957"/>
            <w:bookmarkStart w:id="13" w:name="_Toc107482351"/>
            <w:r w:rsidRPr="00241B8C">
              <w:rPr>
                <w:i/>
                <w:iCs/>
                <w:lang w:val="ro-RO"/>
              </w:rPr>
              <w:t>Figur</w:t>
            </w:r>
            <w:r w:rsidR="00E53B5A">
              <w:rPr>
                <w:i/>
                <w:iCs/>
                <w:lang w:val="ro-RO"/>
              </w:rPr>
              <w:t>a</w:t>
            </w:r>
            <w:r w:rsidRPr="00241B8C">
              <w:rPr>
                <w:i/>
                <w:iCs/>
                <w:lang w:val="ro-RO"/>
              </w:rPr>
              <w:t xml:space="preserve"> 4.1. </w:t>
            </w:r>
            <w:r w:rsidR="006C457C">
              <w:rPr>
                <w:i/>
                <w:iCs/>
                <w:lang w:val="ro-RO"/>
              </w:rPr>
              <w:t xml:space="preserve">Înregistrările </w:t>
            </w:r>
            <w:r w:rsidRPr="00241B8C">
              <w:rPr>
                <w:i/>
                <w:iCs/>
                <w:lang w:val="ro-RO"/>
              </w:rPr>
              <w:t xml:space="preserve">XRD </w:t>
            </w:r>
            <w:r w:rsidR="006C457C">
              <w:rPr>
                <w:i/>
                <w:iCs/>
                <w:lang w:val="ro-RO"/>
              </w:rPr>
              <w:t>pentru probele</w:t>
            </w:r>
            <w:r w:rsidRPr="00241B8C">
              <w:rPr>
                <w:i/>
                <w:iCs/>
                <w:lang w:val="ro-RO"/>
              </w:rPr>
              <w:t xml:space="preserve"> Gd</w:t>
            </w:r>
            <w:r w:rsidRPr="00241B8C">
              <w:rPr>
                <w:i/>
                <w:iCs/>
                <w:vertAlign w:val="subscript"/>
                <w:lang w:val="ro-RO"/>
              </w:rPr>
              <w:t>1-x</w:t>
            </w:r>
            <w:r w:rsidRPr="00241B8C">
              <w:rPr>
                <w:i/>
                <w:iCs/>
                <w:lang w:val="ro-RO"/>
              </w:rPr>
              <w:t>Ce</w:t>
            </w:r>
            <w:r w:rsidRPr="00241B8C">
              <w:rPr>
                <w:i/>
                <w:iCs/>
                <w:vertAlign w:val="subscript"/>
                <w:lang w:val="ro-RO"/>
              </w:rPr>
              <w:t>x</w:t>
            </w:r>
            <w:r w:rsidRPr="00241B8C">
              <w:rPr>
                <w:i/>
                <w:iCs/>
                <w:lang w:val="ro-RO"/>
              </w:rPr>
              <w:t>Co</w:t>
            </w:r>
            <w:r w:rsidRPr="00241B8C">
              <w:rPr>
                <w:i/>
                <w:iCs/>
                <w:vertAlign w:val="subscript"/>
                <w:lang w:val="ro-RO"/>
              </w:rPr>
              <w:t>2</w:t>
            </w:r>
            <w:r w:rsidRPr="00241B8C">
              <w:rPr>
                <w:i/>
                <w:iCs/>
                <w:lang w:val="ro-RO"/>
              </w:rPr>
              <w:t xml:space="preserve"> (</w:t>
            </w:r>
            <w:r w:rsidR="00A43F3A">
              <w:rPr>
                <w:i/>
                <w:iCs/>
                <w:lang w:val="ro-RO"/>
              </w:rPr>
              <w:t>simbolurile goale</w:t>
            </w:r>
            <w:r w:rsidRPr="00241B8C">
              <w:rPr>
                <w:i/>
                <w:iCs/>
                <w:lang w:val="ro-RO"/>
              </w:rPr>
              <w:t>)</w:t>
            </w:r>
            <w:bookmarkStart w:id="14" w:name="_Hlk520462504"/>
            <w:r w:rsidR="00A43F3A">
              <w:rPr>
                <w:i/>
                <w:iCs/>
                <w:lang w:val="ro-RO"/>
              </w:rPr>
              <w:t xml:space="preserve"> împreuna cu profilele calculate prin metoda</w:t>
            </w:r>
            <w:r w:rsidRPr="00241B8C">
              <w:rPr>
                <w:i/>
                <w:iCs/>
                <w:lang w:val="ro-RO"/>
              </w:rPr>
              <w:t xml:space="preserve"> Rietveld </w:t>
            </w:r>
            <w:r w:rsidR="00A43F3A">
              <w:rPr>
                <w:i/>
                <w:iCs/>
                <w:lang w:val="ro-RO"/>
              </w:rPr>
              <w:t>și diferentele dintre cele două</w:t>
            </w:r>
            <w:r w:rsidRPr="00241B8C">
              <w:rPr>
                <w:i/>
                <w:iCs/>
                <w:lang w:val="ro-RO"/>
              </w:rPr>
              <w:t xml:space="preserve"> </w:t>
            </w:r>
            <w:bookmarkEnd w:id="14"/>
            <w:r w:rsidRPr="00241B8C">
              <w:rPr>
                <w:i/>
                <w:iCs/>
                <w:lang w:val="ro-RO"/>
              </w:rPr>
              <w:t>(</w:t>
            </w:r>
            <w:r w:rsidR="00A43F3A">
              <w:rPr>
                <w:i/>
                <w:iCs/>
                <w:lang w:val="ro-RO"/>
              </w:rPr>
              <w:t>linii solide</w:t>
            </w:r>
            <w:r w:rsidRPr="00241B8C">
              <w:rPr>
                <w:i/>
                <w:iCs/>
                <w:lang w:val="ro-RO"/>
              </w:rPr>
              <w:t>)</w:t>
            </w:r>
            <w:bookmarkEnd w:id="10"/>
            <w:bookmarkEnd w:id="11"/>
            <w:bookmarkEnd w:id="12"/>
            <w:bookmarkEnd w:id="13"/>
          </w:p>
          <w:p w14:paraId="08548512" w14:textId="31AC68FD" w:rsidR="00A439B7" w:rsidRPr="00241B8C" w:rsidRDefault="00A439B7" w:rsidP="003560E0">
            <w:pPr>
              <w:spacing w:line="240" w:lineRule="auto"/>
              <w:rPr>
                <w:rFonts w:cs="Times New Roman"/>
                <w:bCs/>
                <w:i/>
                <w:iCs/>
                <w:lang w:val="ro-RO"/>
              </w:rPr>
            </w:pPr>
          </w:p>
        </w:tc>
      </w:tr>
    </w:tbl>
    <w:p w14:paraId="68FFEED0" w14:textId="4521B3FD" w:rsidR="00080F09" w:rsidRPr="00241B8C" w:rsidRDefault="00080F09" w:rsidP="003560E0">
      <w:pPr>
        <w:spacing w:after="240"/>
        <w:ind w:firstLine="720"/>
        <w:rPr>
          <w:lang w:val="ro-RO"/>
        </w:rPr>
      </w:pPr>
      <w:r w:rsidRPr="00241B8C">
        <w:rPr>
          <w:noProof/>
          <w:lang w:val="en-US"/>
        </w:rPr>
        <w:drawing>
          <wp:anchor distT="0" distB="0" distL="114300" distR="114300" simplePos="0" relativeHeight="251661312" behindDoc="1" locked="0" layoutInCell="1" allowOverlap="1" wp14:anchorId="0A725CA4" wp14:editId="4120BD3E">
            <wp:simplePos x="0" y="0"/>
            <wp:positionH relativeFrom="margin">
              <wp:posOffset>3122930</wp:posOffset>
            </wp:positionH>
            <wp:positionV relativeFrom="paragraph">
              <wp:posOffset>69215</wp:posOffset>
            </wp:positionV>
            <wp:extent cx="2627630" cy="220599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27630" cy="2205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D328DE" w14:textId="03D2A055" w:rsidR="003D7D61" w:rsidRPr="00241B8C" w:rsidRDefault="003560E0" w:rsidP="00237170">
      <w:pPr>
        <w:spacing w:after="240"/>
        <w:ind w:firstLine="720"/>
        <w:rPr>
          <w:lang w:val="ro-RO"/>
        </w:rPr>
      </w:pPr>
      <w:r w:rsidRPr="00241B8C">
        <w:rPr>
          <w:noProof/>
          <w:lang w:val="en-US"/>
        </w:rPr>
        <mc:AlternateContent>
          <mc:Choice Requires="wps">
            <w:drawing>
              <wp:anchor distT="45720" distB="45720" distL="114300" distR="114300" simplePos="0" relativeHeight="251663360" behindDoc="0" locked="0" layoutInCell="1" allowOverlap="1" wp14:anchorId="2907D329" wp14:editId="797E54C5">
                <wp:simplePos x="0" y="0"/>
                <wp:positionH relativeFrom="margin">
                  <wp:posOffset>2947670</wp:posOffset>
                </wp:positionH>
                <wp:positionV relativeFrom="paragraph">
                  <wp:posOffset>1983105</wp:posOffset>
                </wp:positionV>
                <wp:extent cx="3209925" cy="1404620"/>
                <wp:effectExtent l="0" t="0" r="9525"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1404620"/>
                        </a:xfrm>
                        <a:prstGeom prst="rect">
                          <a:avLst/>
                        </a:prstGeom>
                        <a:solidFill>
                          <a:srgbClr val="FFFFFF"/>
                        </a:solidFill>
                        <a:ln w="9525">
                          <a:noFill/>
                          <a:miter lim="800000"/>
                          <a:headEnd/>
                          <a:tailEnd/>
                        </a:ln>
                      </wps:spPr>
                      <wps:txbx>
                        <w:txbxContent>
                          <w:p w14:paraId="1FB0B583" w14:textId="32E5B7EF" w:rsidR="000620BD" w:rsidRDefault="000620BD" w:rsidP="00590B7C">
                            <w:pPr>
                              <w:pStyle w:val="Figure"/>
                            </w:pPr>
                            <w:r w:rsidRPr="00A83DF5">
                              <w:t>Figur</w:t>
                            </w:r>
                            <w:r w:rsidR="00B61BC8">
                              <w:t>a</w:t>
                            </w:r>
                            <w:r w:rsidRPr="00A83DF5">
                              <w:t xml:space="preserve"> 4.2. </w:t>
                            </w:r>
                            <w:r w:rsidR="00B61BC8">
                              <w:t xml:space="preserve">Dependenta volumului celulei unitate de concentratia de </w:t>
                            </w:r>
                            <w:r w:rsidRPr="00A83DF5">
                              <w:t xml:space="preserve">Ce </w:t>
                            </w:r>
                            <w:r w:rsidR="00B61BC8">
                              <w:t>pentru</w:t>
                            </w:r>
                            <w:r w:rsidRPr="00A83DF5">
                              <w:t xml:space="preserve"> Gd</w:t>
                            </w:r>
                            <w:r w:rsidRPr="00A83DF5">
                              <w:rPr>
                                <w:vertAlign w:val="subscript"/>
                              </w:rPr>
                              <w:t>1-x</w:t>
                            </w:r>
                            <w:r w:rsidRPr="00A83DF5">
                              <w:t>Ce</w:t>
                            </w:r>
                            <w:r w:rsidRPr="00A83DF5">
                              <w:rPr>
                                <w:vertAlign w:val="subscript"/>
                              </w:rPr>
                              <w:t>x</w:t>
                            </w:r>
                            <w:r w:rsidRPr="00A83DF5">
                              <w:t>Co</w:t>
                            </w:r>
                            <w:r w:rsidRPr="00A83DF5">
                              <w:rPr>
                                <w:vertAlign w:val="subscript"/>
                              </w:rPr>
                              <w:t>2</w:t>
                            </w:r>
                            <w:r w:rsidRPr="00A83DF5">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907D329" id="_x0000_t202" coordsize="21600,21600" o:spt="202" path="m,l,21600r21600,l21600,xe">
                <v:stroke joinstyle="miter"/>
                <v:path gradientshapeok="t" o:connecttype="rect"/>
              </v:shapetype>
              <v:shape id="Text Box 2" o:spid="_x0000_s1026" type="#_x0000_t202" style="position:absolute;left:0;text-align:left;margin-left:232.1pt;margin-top:156.15pt;width:252.75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" stroked="f">
                <v:textbox style="mso-fit-shape-to-text:t">
                  <w:txbxContent>
                    <w:p w14:paraId="1FB0B583" w14:textId="32E5B7EF" w:rsidR="000620BD" w:rsidRDefault="000620BD" w:rsidP="00590B7C">
                      <w:pPr>
                        <w:pStyle w:val="Figure"/>
                      </w:pPr>
                      <w:r w:rsidRPr="00A83DF5">
                        <w:t>Figur</w:t>
                      </w:r>
                      <w:r w:rsidR="00B61BC8">
                        <w:t>a</w:t>
                      </w:r>
                      <w:r w:rsidRPr="00A83DF5">
                        <w:t xml:space="preserve"> 4.2. </w:t>
                      </w:r>
                      <w:r w:rsidR="00B61BC8">
                        <w:t xml:space="preserve">Dependenta volumului celulei unitate de concentratia de </w:t>
                      </w:r>
                      <w:r w:rsidRPr="00A83DF5">
                        <w:t xml:space="preserve">Ce </w:t>
                      </w:r>
                      <w:r w:rsidR="00B61BC8">
                        <w:t>pentru</w:t>
                      </w:r>
                      <w:r w:rsidRPr="00A83DF5">
                        <w:t xml:space="preserve"> Gd</w:t>
                      </w:r>
                      <w:r w:rsidRPr="00A83DF5">
                        <w:rPr>
                          <w:vertAlign w:val="subscript"/>
                        </w:rPr>
                        <w:t>1-x</w:t>
                      </w:r>
                      <w:r w:rsidRPr="00A83DF5">
                        <w:t>Ce</w:t>
                      </w:r>
                      <w:r w:rsidRPr="00A83DF5">
                        <w:rPr>
                          <w:vertAlign w:val="subscript"/>
                        </w:rPr>
                        <w:t>x</w:t>
                      </w:r>
                      <w:r w:rsidRPr="00A83DF5">
                        <w:t>Co</w:t>
                      </w:r>
                      <w:r w:rsidRPr="00A83DF5">
                        <w:rPr>
                          <w:vertAlign w:val="subscript"/>
                        </w:rPr>
                        <w:t>2</w:t>
                      </w:r>
                      <w:r w:rsidRPr="00A83DF5">
                        <w:t xml:space="preserve"> </w:t>
                      </w:r>
                    </w:p>
                  </w:txbxContent>
                </v:textbox>
                <w10:wrap type="square" anchorx="margin"/>
              </v:shape>
            </w:pict>
          </mc:Fallback>
        </mc:AlternateContent>
      </w:r>
      <w:r w:rsidR="00A43F3A">
        <w:t>Valoarea p</w:t>
      </w:r>
      <w:r w:rsidR="00A43F3A">
        <w:rPr>
          <w:noProof/>
          <w:lang w:val="ro-RO" w:eastAsia="ro-RO"/>
        </w:rPr>
        <w:t>arametrului de rețea rafinat</w:t>
      </w:r>
      <w:r w:rsidR="00A43F3A" w:rsidRPr="00A43F3A">
        <w:rPr>
          <w:noProof/>
          <w:lang w:val="ro-RO" w:eastAsia="ro-RO"/>
        </w:rPr>
        <w:t xml:space="preserve"> scade pe măsură ce conținutul de Ce crește, așa cum era de așteptat, luând în considerare parametrii </w:t>
      </w:r>
      <w:r w:rsidR="00A43F3A">
        <w:rPr>
          <w:noProof/>
          <w:lang w:val="ro-RO" w:eastAsia="ro-RO"/>
        </w:rPr>
        <w:t>de rețea pentru</w:t>
      </w:r>
      <w:r w:rsidR="00A43F3A" w:rsidRPr="00A43F3A">
        <w:rPr>
          <w:noProof/>
          <w:lang w:val="ro-RO" w:eastAsia="ro-RO"/>
        </w:rPr>
        <w:t xml:space="preserve"> GdCo</w:t>
      </w:r>
      <w:r w:rsidR="00A43F3A" w:rsidRPr="00A43F3A">
        <w:rPr>
          <w:noProof/>
          <w:vertAlign w:val="subscript"/>
          <w:lang w:val="ro-RO" w:eastAsia="ro-RO"/>
        </w:rPr>
        <w:t>2</w:t>
      </w:r>
      <w:r w:rsidR="00A43F3A" w:rsidRPr="00A43F3A">
        <w:rPr>
          <w:noProof/>
          <w:lang w:val="ro-RO" w:eastAsia="ro-RO"/>
        </w:rPr>
        <w:t xml:space="preserve"> (7</w:t>
      </w:r>
      <w:r w:rsidR="00A43F3A">
        <w:rPr>
          <w:noProof/>
          <w:lang w:val="ro-RO" w:eastAsia="ro-RO"/>
        </w:rPr>
        <w:t>.</w:t>
      </w:r>
      <w:r w:rsidR="00A43F3A" w:rsidRPr="00A43F3A">
        <w:rPr>
          <w:noProof/>
          <w:lang w:val="ro-RO" w:eastAsia="ro-RO"/>
        </w:rPr>
        <w:t>247 Å) și CeCo</w:t>
      </w:r>
      <w:r w:rsidR="00A43F3A" w:rsidRPr="00A43F3A">
        <w:rPr>
          <w:noProof/>
          <w:vertAlign w:val="subscript"/>
          <w:lang w:val="ro-RO" w:eastAsia="ro-RO"/>
        </w:rPr>
        <w:t>2</w:t>
      </w:r>
      <w:r w:rsidR="00A43F3A" w:rsidRPr="00A43F3A">
        <w:rPr>
          <w:noProof/>
          <w:lang w:val="ro-RO" w:eastAsia="ro-RO"/>
        </w:rPr>
        <w:t xml:space="preserve"> (7</w:t>
      </w:r>
      <w:r w:rsidR="00A43F3A">
        <w:rPr>
          <w:noProof/>
          <w:lang w:val="ro-RO" w:eastAsia="ro-RO"/>
        </w:rPr>
        <w:t>.</w:t>
      </w:r>
      <w:r w:rsidR="00A43F3A" w:rsidRPr="00A43F3A">
        <w:rPr>
          <w:noProof/>
          <w:lang w:val="ro-RO" w:eastAsia="ro-RO"/>
        </w:rPr>
        <w:t>162 Å) [43, 44]. Distanțele dintre atomii de Co din toți compușii investigați sunt cuprinse între 2</w:t>
      </w:r>
      <w:r w:rsidR="00A43F3A">
        <w:rPr>
          <w:noProof/>
          <w:lang w:val="ro-RO" w:eastAsia="ro-RO"/>
        </w:rPr>
        <w:t>.</w:t>
      </w:r>
      <w:r w:rsidR="00A43F3A" w:rsidRPr="00A43F3A">
        <w:rPr>
          <w:noProof/>
          <w:lang w:val="ro-RO" w:eastAsia="ro-RO"/>
        </w:rPr>
        <w:t>53 Å și 2</w:t>
      </w:r>
      <w:r w:rsidR="00A43F3A">
        <w:rPr>
          <w:noProof/>
          <w:lang w:val="ro-RO" w:eastAsia="ro-RO"/>
        </w:rPr>
        <w:t>.</w:t>
      </w:r>
      <w:r w:rsidR="00A43F3A" w:rsidRPr="00A43F3A">
        <w:rPr>
          <w:noProof/>
          <w:lang w:val="ro-RO" w:eastAsia="ro-RO"/>
        </w:rPr>
        <w:t>56 Å (Figura 4.2), apropiate de cele din metalul Co pur și anume 2</w:t>
      </w:r>
      <w:r w:rsidR="00A43F3A">
        <w:rPr>
          <w:noProof/>
          <w:lang w:val="ro-RO" w:eastAsia="ro-RO"/>
        </w:rPr>
        <w:t>.</w:t>
      </w:r>
      <w:r w:rsidR="00A43F3A" w:rsidRPr="00A43F3A">
        <w:rPr>
          <w:noProof/>
          <w:lang w:val="ro-RO" w:eastAsia="ro-RO"/>
        </w:rPr>
        <w:t>50-2</w:t>
      </w:r>
      <w:r w:rsidR="00A43F3A">
        <w:rPr>
          <w:noProof/>
          <w:lang w:val="ro-RO" w:eastAsia="ro-RO"/>
        </w:rPr>
        <w:t>.</w:t>
      </w:r>
      <w:r w:rsidR="00A43F3A" w:rsidRPr="00A43F3A">
        <w:rPr>
          <w:noProof/>
          <w:lang w:val="ro-RO" w:eastAsia="ro-RO"/>
        </w:rPr>
        <w:t xml:space="preserve">51 Å [45]. Volumul </w:t>
      </w:r>
      <w:r w:rsidR="00A43F3A">
        <w:rPr>
          <w:noProof/>
          <w:lang w:val="ro-RO" w:eastAsia="ro-RO"/>
        </w:rPr>
        <w:t xml:space="preserve">celulei unitare </w:t>
      </w:r>
      <w:r w:rsidR="00A43F3A" w:rsidRPr="00A43F3A">
        <w:rPr>
          <w:noProof/>
          <w:lang w:val="ro-RO" w:eastAsia="ro-RO"/>
        </w:rPr>
        <w:t xml:space="preserve">calculat folosind parametrii rețelei obținuți din analiza Rietveld arată o scădere aproape liniară cu conținutul de Ce, așa cum este reprezentat în </w:t>
      </w:r>
      <w:r w:rsidR="00A43F3A" w:rsidRPr="00A43F3A">
        <w:rPr>
          <w:b/>
          <w:bCs/>
          <w:noProof/>
          <w:lang w:val="ro-RO" w:eastAsia="ro-RO"/>
        </w:rPr>
        <w:t>Figura 4.2</w:t>
      </w:r>
      <w:r w:rsidR="00A43F3A" w:rsidRPr="00A43F3A">
        <w:rPr>
          <w:noProof/>
          <w:lang w:val="ro-RO" w:eastAsia="ro-RO"/>
        </w:rPr>
        <w:t>.</w:t>
      </w:r>
    </w:p>
    <w:p w14:paraId="004F4687" w14:textId="54CA2224" w:rsidR="00CD2E3D" w:rsidRPr="00241B8C" w:rsidRDefault="00CD2E3D" w:rsidP="003560E0">
      <w:pPr>
        <w:pStyle w:val="Heading3"/>
        <w:spacing w:before="120" w:after="240"/>
        <w:rPr>
          <w:rFonts w:ascii="Times New Roman" w:hAnsi="Times New Roman" w:cs="Times New Roman"/>
          <w:b/>
          <w:bCs/>
          <w:color w:val="auto"/>
          <w:lang w:val="ro-RO"/>
        </w:rPr>
      </w:pPr>
      <w:r w:rsidRPr="00241B8C">
        <w:rPr>
          <w:rFonts w:ascii="Times New Roman" w:hAnsi="Times New Roman" w:cs="Times New Roman"/>
          <w:b/>
          <w:bCs/>
          <w:noProof/>
          <w:color w:val="auto"/>
          <w:lang w:val="ro-RO"/>
        </w:rPr>
        <w:lastRenderedPageBreak/>
        <w:t xml:space="preserve">4.2. </w:t>
      </w:r>
      <w:r w:rsidR="0077034A">
        <w:rPr>
          <w:rFonts w:ascii="Times New Roman" w:hAnsi="Times New Roman" w:cs="Times New Roman"/>
          <w:b/>
          <w:bCs/>
          <w:noProof/>
          <w:color w:val="auto"/>
          <w:lang w:val="ro-RO"/>
        </w:rPr>
        <w:t xml:space="preserve">Structura electronică a compușilor intermetalici </w:t>
      </w:r>
      <w:r w:rsidRPr="00241B8C">
        <w:rPr>
          <w:rFonts w:ascii="Times New Roman" w:hAnsi="Times New Roman" w:cs="Times New Roman"/>
          <w:b/>
          <w:bCs/>
          <w:noProof/>
          <w:color w:val="auto"/>
          <w:lang w:val="ro-RO"/>
        </w:rPr>
        <w:t xml:space="preserve"> </w:t>
      </w:r>
      <w:r w:rsidRPr="00241B8C">
        <w:rPr>
          <w:rFonts w:ascii="Times New Roman" w:hAnsi="Times New Roman" w:cs="Times New Roman"/>
          <w:b/>
          <w:bCs/>
          <w:color w:val="auto"/>
          <w:lang w:val="ro-RO"/>
        </w:rPr>
        <w:t>Gd</w:t>
      </w:r>
      <w:r w:rsidRPr="00241B8C">
        <w:rPr>
          <w:rFonts w:ascii="Times New Roman" w:hAnsi="Times New Roman" w:cs="Times New Roman"/>
          <w:b/>
          <w:bCs/>
          <w:color w:val="auto"/>
          <w:vertAlign w:val="subscript"/>
          <w:lang w:val="ro-RO"/>
        </w:rPr>
        <w:t>1-</w:t>
      </w:r>
      <w:r w:rsidRPr="00241B8C">
        <w:rPr>
          <w:rFonts w:ascii="Times New Roman" w:hAnsi="Times New Roman" w:cs="Times New Roman"/>
          <w:b/>
          <w:bCs/>
          <w:i/>
          <w:color w:val="auto"/>
          <w:vertAlign w:val="subscript"/>
          <w:lang w:val="ro-RO"/>
        </w:rPr>
        <w:t>x</w:t>
      </w:r>
      <w:r w:rsidRPr="00241B8C">
        <w:rPr>
          <w:rFonts w:ascii="Times New Roman" w:hAnsi="Times New Roman" w:cs="Times New Roman"/>
          <w:b/>
          <w:bCs/>
          <w:color w:val="auto"/>
          <w:lang w:val="ro-RO"/>
        </w:rPr>
        <w:t>Ce</w:t>
      </w:r>
      <w:r w:rsidRPr="00241B8C">
        <w:rPr>
          <w:rFonts w:ascii="Times New Roman" w:hAnsi="Times New Roman" w:cs="Times New Roman"/>
          <w:b/>
          <w:bCs/>
          <w:i/>
          <w:color w:val="auto"/>
          <w:vertAlign w:val="subscript"/>
          <w:lang w:val="ro-RO"/>
        </w:rPr>
        <w:t>x</w:t>
      </w:r>
      <w:r w:rsidRPr="00241B8C">
        <w:rPr>
          <w:rFonts w:ascii="Times New Roman" w:hAnsi="Times New Roman" w:cs="Times New Roman"/>
          <w:b/>
          <w:bCs/>
          <w:color w:val="auto"/>
          <w:lang w:val="ro-RO"/>
        </w:rPr>
        <w:t>Co</w:t>
      </w:r>
      <w:r w:rsidRPr="00241B8C">
        <w:rPr>
          <w:rFonts w:ascii="Times New Roman" w:hAnsi="Times New Roman" w:cs="Times New Roman"/>
          <w:b/>
          <w:bCs/>
          <w:color w:val="auto"/>
          <w:vertAlign w:val="subscript"/>
          <w:lang w:val="ro-RO"/>
        </w:rPr>
        <w:t>2</w:t>
      </w:r>
      <w:r w:rsidRPr="00241B8C">
        <w:rPr>
          <w:rFonts w:ascii="Times New Roman" w:hAnsi="Times New Roman" w:cs="Times New Roman"/>
          <w:b/>
          <w:bCs/>
          <w:noProof/>
          <w:color w:val="auto"/>
          <w:lang w:val="ro-RO"/>
        </w:rPr>
        <w:t xml:space="preserve"> </w:t>
      </w:r>
    </w:p>
    <w:p w14:paraId="7C5153E6" w14:textId="068E0B14" w:rsidR="00CD2E3D" w:rsidRPr="00241B8C" w:rsidRDefault="0077034A" w:rsidP="003560E0">
      <w:pPr>
        <w:ind w:firstLine="720"/>
        <w:rPr>
          <w:bCs/>
          <w:lang w:val="ro-RO"/>
        </w:rPr>
      </w:pPr>
      <w:r w:rsidRPr="0077034A">
        <w:rPr>
          <w:lang w:val="ro-RO"/>
        </w:rPr>
        <w:t xml:space="preserve">Fotoemisia </w:t>
      </w:r>
      <w:r>
        <w:rPr>
          <w:lang w:val="ro-RO"/>
        </w:rPr>
        <w:t>stărilor</w:t>
      </w:r>
      <w:r w:rsidRPr="0077034A">
        <w:rPr>
          <w:lang w:val="ro-RO"/>
        </w:rPr>
        <w:t xml:space="preserve"> Ce 3</w:t>
      </w:r>
      <w:r w:rsidRPr="0077034A">
        <w:rPr>
          <w:i/>
          <w:iCs/>
          <w:lang w:val="ro-RO"/>
        </w:rPr>
        <w:t>d</w:t>
      </w:r>
      <w:r w:rsidRPr="0077034A">
        <w:rPr>
          <w:lang w:val="ro-RO"/>
        </w:rPr>
        <w:t xml:space="preserve"> și 4</w:t>
      </w:r>
      <w:r w:rsidRPr="0077034A">
        <w:rPr>
          <w:i/>
          <w:iCs/>
          <w:lang w:val="ro-RO"/>
        </w:rPr>
        <w:t>d</w:t>
      </w:r>
      <w:r w:rsidRPr="0077034A">
        <w:rPr>
          <w:lang w:val="ro-RO"/>
        </w:rPr>
        <w:t xml:space="preserve"> oferă informații despre starea de valență a atomilor de Ce. În </w:t>
      </w:r>
      <w:r w:rsidRPr="0077034A">
        <w:rPr>
          <w:b/>
          <w:bCs/>
          <w:lang w:val="ro-RO"/>
        </w:rPr>
        <w:t>Figura 4.3</w:t>
      </w:r>
      <w:r w:rsidRPr="0077034A">
        <w:rPr>
          <w:lang w:val="ro-RO"/>
        </w:rPr>
        <w:t xml:space="preserve"> sunt reprezentate spectre</w:t>
      </w:r>
      <w:r w:rsidR="00693D89">
        <w:rPr>
          <w:lang w:val="ro-RO"/>
        </w:rPr>
        <w:t xml:space="preserve">le </w:t>
      </w:r>
      <w:r w:rsidR="00642A62">
        <w:rPr>
          <w:lang w:val="ro-RO"/>
        </w:rPr>
        <w:t xml:space="preserve">nivelului de bază </w:t>
      </w:r>
      <w:r w:rsidRPr="0077034A">
        <w:rPr>
          <w:lang w:val="ro-RO"/>
        </w:rPr>
        <w:t>Ce 3</w:t>
      </w:r>
      <w:r w:rsidRPr="0077034A">
        <w:rPr>
          <w:i/>
          <w:iCs/>
          <w:lang w:val="ro-RO"/>
        </w:rPr>
        <w:t>d</w:t>
      </w:r>
      <w:r w:rsidRPr="0077034A">
        <w:rPr>
          <w:lang w:val="ro-RO"/>
        </w:rPr>
        <w:t xml:space="preserve"> </w:t>
      </w:r>
      <w:r w:rsidR="00642A62" w:rsidRPr="00642A62">
        <w:rPr>
          <w:lang w:val="ro-RO"/>
        </w:rPr>
        <w:t>a</w:t>
      </w:r>
      <w:r w:rsidRPr="00642A62">
        <w:rPr>
          <w:lang w:val="ro-RO"/>
        </w:rPr>
        <w:t xml:space="preserve"> c</w:t>
      </w:r>
      <w:r w:rsidRPr="0077034A">
        <w:rPr>
          <w:lang w:val="ro-RO"/>
        </w:rPr>
        <w:t>ompușilor Gd</w:t>
      </w:r>
      <w:r w:rsidRPr="0077034A">
        <w:rPr>
          <w:vertAlign w:val="subscript"/>
          <w:lang w:val="ro-RO"/>
        </w:rPr>
        <w:t>1-</w:t>
      </w:r>
      <w:r w:rsidRPr="0077034A">
        <w:rPr>
          <w:i/>
          <w:iCs/>
          <w:vertAlign w:val="subscript"/>
          <w:lang w:val="ro-RO"/>
        </w:rPr>
        <w:t>x</w:t>
      </w:r>
      <w:r w:rsidRPr="0077034A">
        <w:rPr>
          <w:lang w:val="ro-RO"/>
        </w:rPr>
        <w:t>Ce</w:t>
      </w:r>
      <w:r w:rsidRPr="0077034A">
        <w:rPr>
          <w:i/>
          <w:iCs/>
          <w:vertAlign w:val="subscript"/>
          <w:lang w:val="ro-RO"/>
        </w:rPr>
        <w:t>x</w:t>
      </w:r>
      <w:r w:rsidRPr="0077034A">
        <w:rPr>
          <w:lang w:val="ro-RO"/>
        </w:rPr>
        <w:t>Co</w:t>
      </w:r>
      <w:r w:rsidRPr="0077034A">
        <w:rPr>
          <w:vertAlign w:val="subscript"/>
          <w:lang w:val="ro-RO"/>
        </w:rPr>
        <w:t>2</w:t>
      </w:r>
      <w:r w:rsidRPr="0077034A">
        <w:rPr>
          <w:lang w:val="ro-RO"/>
        </w:rPr>
        <w:t xml:space="preserve"> investigați cu </w:t>
      </w:r>
      <w:r w:rsidRPr="0077034A">
        <w:rPr>
          <w:i/>
          <w:iCs/>
          <w:lang w:val="ro-RO"/>
        </w:rPr>
        <w:t>x</w:t>
      </w:r>
      <w:r w:rsidRPr="0077034A">
        <w:rPr>
          <w:lang w:val="ro-RO"/>
        </w:rPr>
        <w:t xml:space="preserve"> = 0,4, 0,6, 0,75 și 0,9 care constau din doi multipleți </w:t>
      </w:r>
      <w:r w:rsidRPr="00BC500C">
        <w:rPr>
          <w:lang w:val="ro-RO"/>
        </w:rPr>
        <w:t xml:space="preserve">corespunzători </w:t>
      </w:r>
      <w:r w:rsidR="00990613" w:rsidRPr="00BC500C">
        <w:rPr>
          <w:lang w:val="ro-RO"/>
        </w:rPr>
        <w:t xml:space="preserve">golurilor din </w:t>
      </w:r>
      <w:r w:rsidR="00693D89" w:rsidRPr="00BC500C">
        <w:rPr>
          <w:lang w:val="ro-RO"/>
        </w:rPr>
        <w:t>ni</w:t>
      </w:r>
      <w:r w:rsidR="00693D89">
        <w:rPr>
          <w:lang w:val="ro-RO"/>
        </w:rPr>
        <w:t>vele de bază</w:t>
      </w:r>
      <w:r w:rsidRPr="0077034A">
        <w:rPr>
          <w:lang w:val="ro-RO"/>
        </w:rPr>
        <w:t xml:space="preserve"> 3d</w:t>
      </w:r>
      <w:r w:rsidRPr="0077034A">
        <w:rPr>
          <w:vertAlign w:val="subscript"/>
          <w:lang w:val="ro-RO"/>
        </w:rPr>
        <w:t>5/2</w:t>
      </w:r>
      <w:r w:rsidRPr="0077034A">
        <w:rPr>
          <w:lang w:val="ro-RO"/>
        </w:rPr>
        <w:t xml:space="preserve"> și 3d</w:t>
      </w:r>
      <w:r w:rsidRPr="0077034A">
        <w:rPr>
          <w:vertAlign w:val="subscript"/>
          <w:lang w:val="ro-RO"/>
        </w:rPr>
        <w:t>3/2</w:t>
      </w:r>
      <w:r w:rsidRPr="0077034A">
        <w:rPr>
          <w:lang w:val="ro-RO"/>
        </w:rPr>
        <w:t xml:space="preserve"> divizate pe orbită. Diviziunea spin-orbită este de aproximativ 18</w:t>
      </w:r>
      <w:r>
        <w:rPr>
          <w:lang w:val="ro-RO"/>
        </w:rPr>
        <w:t>.</w:t>
      </w:r>
      <w:r w:rsidRPr="0077034A">
        <w:rPr>
          <w:lang w:val="ro-RO"/>
        </w:rPr>
        <w:t>4 eV, pentru toate probele investigate.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6"/>
        <w:gridCol w:w="3436"/>
      </w:tblGrid>
      <w:tr w:rsidR="004221B8" w:rsidRPr="00241B8C" w14:paraId="588DB1EB" w14:textId="41FF78D0" w:rsidTr="00990613">
        <w:tc>
          <w:tcPr>
            <w:tcW w:w="5636" w:type="dxa"/>
          </w:tcPr>
          <w:p w14:paraId="199DDF56" w14:textId="77777777" w:rsidR="004221B8" w:rsidRPr="00241B8C" w:rsidRDefault="004221B8" w:rsidP="00080F09">
            <w:pPr>
              <w:ind w:left="318"/>
              <w:jc w:val="right"/>
              <w:rPr>
                <w:lang w:val="ro-RO"/>
              </w:rPr>
            </w:pPr>
            <w:bookmarkStart w:id="15" w:name="_Toc107481310"/>
            <w:bookmarkStart w:id="16" w:name="_Toc107481644"/>
            <w:r w:rsidRPr="00241B8C">
              <w:rPr>
                <w:noProof/>
                <w:lang w:val="en-US"/>
              </w:rPr>
              <w:drawing>
                <wp:inline distT="0" distB="0" distL="0" distR="0" wp14:anchorId="361D26D2" wp14:editId="646236CE">
                  <wp:extent cx="3240000" cy="2968724"/>
                  <wp:effectExtent l="0" t="0" r="0" b="3175"/>
                  <wp:docPr id="25" name="Picture 25" descr="Diagram,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 histogram&#10;&#10;Description automatically generated"/>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1808"/>
                          <a:stretch/>
                        </pic:blipFill>
                        <pic:spPr bwMode="auto">
                          <a:xfrm>
                            <a:off x="0" y="0"/>
                            <a:ext cx="3240000" cy="2968724"/>
                          </a:xfrm>
                          <a:prstGeom prst="rect">
                            <a:avLst/>
                          </a:prstGeom>
                          <a:noFill/>
                          <a:ln>
                            <a:noFill/>
                          </a:ln>
                          <a:extLst>
                            <a:ext uri="{53640926-AAD7-44D8-BBD7-CCE9431645EC}">
                              <a14:shadowObscured xmlns:a14="http://schemas.microsoft.com/office/drawing/2010/main"/>
                            </a:ext>
                          </a:extLst>
                        </pic:spPr>
                      </pic:pic>
                    </a:graphicData>
                  </a:graphic>
                </wp:inline>
              </w:drawing>
            </w:r>
            <w:bookmarkEnd w:id="15"/>
            <w:bookmarkEnd w:id="16"/>
          </w:p>
        </w:tc>
        <w:tc>
          <w:tcPr>
            <w:tcW w:w="3436" w:type="dxa"/>
          </w:tcPr>
          <w:p w14:paraId="49E1A7AE" w14:textId="77777777" w:rsidR="004221B8" w:rsidRPr="00241B8C" w:rsidRDefault="004221B8" w:rsidP="004221B8">
            <w:pPr>
              <w:rPr>
                <w:i/>
                <w:iCs/>
                <w:lang w:val="ro-RO"/>
              </w:rPr>
            </w:pPr>
            <w:bookmarkStart w:id="17" w:name="_Toc107481311"/>
            <w:bookmarkStart w:id="18" w:name="_Toc107481645"/>
            <w:bookmarkStart w:id="19" w:name="_Toc107481960"/>
            <w:bookmarkStart w:id="20" w:name="_Toc107482354"/>
          </w:p>
          <w:p w14:paraId="71EC46FF" w14:textId="77777777" w:rsidR="004221B8" w:rsidRPr="00241B8C" w:rsidRDefault="004221B8" w:rsidP="004221B8">
            <w:pPr>
              <w:rPr>
                <w:i/>
                <w:iCs/>
                <w:lang w:val="ro-RO"/>
              </w:rPr>
            </w:pPr>
          </w:p>
          <w:p w14:paraId="31D1AB4E" w14:textId="77777777" w:rsidR="004221B8" w:rsidRPr="00241B8C" w:rsidRDefault="004221B8" w:rsidP="004221B8">
            <w:pPr>
              <w:rPr>
                <w:i/>
                <w:iCs/>
                <w:lang w:val="ro-RO"/>
              </w:rPr>
            </w:pPr>
          </w:p>
          <w:p w14:paraId="00CA8A73" w14:textId="10A8D119" w:rsidR="004221B8" w:rsidRPr="00241B8C" w:rsidRDefault="004221B8" w:rsidP="00590B7C">
            <w:pPr>
              <w:spacing w:line="240" w:lineRule="auto"/>
              <w:rPr>
                <w:i/>
                <w:iCs/>
                <w:noProof/>
                <w:lang w:val="ro-RO"/>
              </w:rPr>
            </w:pPr>
            <w:r w:rsidRPr="00BC500C">
              <w:rPr>
                <w:i/>
                <w:iCs/>
                <w:lang w:val="ro-RO"/>
              </w:rPr>
              <w:t>Figur</w:t>
            </w:r>
            <w:r w:rsidR="00D63FCE" w:rsidRPr="00BC500C">
              <w:rPr>
                <w:i/>
                <w:iCs/>
                <w:lang w:val="ro-RO"/>
              </w:rPr>
              <w:t>a</w:t>
            </w:r>
            <w:r w:rsidRPr="00BC500C">
              <w:rPr>
                <w:i/>
                <w:iCs/>
                <w:lang w:val="ro-RO"/>
              </w:rPr>
              <w:t xml:space="preserve"> 4.</w:t>
            </w:r>
            <w:r w:rsidR="009566A0" w:rsidRPr="00BC500C">
              <w:rPr>
                <w:i/>
                <w:iCs/>
                <w:lang w:val="ro-RO"/>
              </w:rPr>
              <w:t>3</w:t>
            </w:r>
            <w:r w:rsidRPr="00BC500C">
              <w:rPr>
                <w:i/>
                <w:iCs/>
                <w:lang w:val="ro-RO"/>
              </w:rPr>
              <w:t xml:space="preserve">. </w:t>
            </w:r>
            <w:r w:rsidR="00D63FCE" w:rsidRPr="00BC500C">
              <w:rPr>
                <w:i/>
                <w:iCs/>
                <w:lang w:val="ro-RO"/>
              </w:rPr>
              <w:t>spectrul</w:t>
            </w:r>
            <w:r w:rsidRPr="00BC500C">
              <w:rPr>
                <w:i/>
                <w:iCs/>
                <w:lang w:val="ro-RO"/>
              </w:rPr>
              <w:t xml:space="preserve"> XPS </w:t>
            </w:r>
            <w:r w:rsidR="00990613" w:rsidRPr="00BC500C">
              <w:rPr>
                <w:i/>
                <w:iCs/>
                <w:lang w:val="ro-RO"/>
              </w:rPr>
              <w:t>al nivelului</w:t>
            </w:r>
            <w:r w:rsidR="00693D89" w:rsidRPr="00BC500C">
              <w:rPr>
                <w:i/>
                <w:iCs/>
                <w:lang w:val="ro-RO"/>
              </w:rPr>
              <w:t xml:space="preserve"> </w:t>
            </w:r>
            <w:r w:rsidR="00990613" w:rsidRPr="00BC500C">
              <w:rPr>
                <w:i/>
                <w:iCs/>
                <w:lang w:val="ro-RO"/>
              </w:rPr>
              <w:t>Ce 3d ai compușilor</w:t>
            </w:r>
            <w:r w:rsidRPr="00BC500C">
              <w:rPr>
                <w:i/>
                <w:iCs/>
                <w:lang w:val="ro-RO"/>
              </w:rPr>
              <w:t xml:space="preserve"> Gd</w:t>
            </w:r>
            <w:r w:rsidRPr="00BC500C">
              <w:rPr>
                <w:i/>
                <w:iCs/>
                <w:vertAlign w:val="subscript"/>
                <w:lang w:val="ro-RO"/>
              </w:rPr>
              <w:t>1-x</w:t>
            </w:r>
            <w:r w:rsidRPr="00BC500C">
              <w:rPr>
                <w:i/>
                <w:iCs/>
                <w:lang w:val="ro-RO"/>
              </w:rPr>
              <w:t>Ce</w:t>
            </w:r>
            <w:r w:rsidRPr="00BC500C">
              <w:rPr>
                <w:i/>
                <w:iCs/>
                <w:vertAlign w:val="subscript"/>
                <w:lang w:val="ro-RO"/>
              </w:rPr>
              <w:t>x</w:t>
            </w:r>
            <w:r w:rsidRPr="00BC500C">
              <w:rPr>
                <w:i/>
                <w:iCs/>
                <w:lang w:val="ro-RO"/>
              </w:rPr>
              <w:t>Co</w:t>
            </w:r>
            <w:r w:rsidRPr="00BC500C">
              <w:rPr>
                <w:i/>
                <w:iCs/>
                <w:vertAlign w:val="subscript"/>
                <w:lang w:val="ro-RO"/>
              </w:rPr>
              <w:t>2</w:t>
            </w:r>
            <w:r w:rsidR="00990613" w:rsidRPr="00BC500C">
              <w:rPr>
                <w:i/>
                <w:iCs/>
                <w:vertAlign w:val="subscript"/>
                <w:lang w:val="ro-RO"/>
              </w:rPr>
              <w:t xml:space="preserve"> </w:t>
            </w:r>
            <w:r w:rsidRPr="00BC500C">
              <w:rPr>
                <w:i/>
                <w:iCs/>
                <w:lang w:val="ro-RO"/>
              </w:rPr>
              <w:t>(</w:t>
            </w:r>
            <w:r w:rsidR="00990613" w:rsidRPr="00BC500C">
              <w:rPr>
                <w:i/>
                <w:iCs/>
                <w:lang w:val="ro-RO"/>
              </w:rPr>
              <w:t>cercurile goale corespund spectrului experimental iar liniile continue corespund modelului dupa extragerea fondului</w:t>
            </w:r>
            <w:r w:rsidRPr="00BC500C">
              <w:rPr>
                <w:i/>
                <w:iCs/>
                <w:lang w:val="ro-RO"/>
              </w:rPr>
              <w:t>)</w:t>
            </w:r>
            <w:r w:rsidR="000E41FB" w:rsidRPr="00241B8C">
              <w:rPr>
                <w:i/>
                <w:iCs/>
                <w:lang w:val="ro-RO"/>
              </w:rPr>
              <w:t xml:space="preserve"> </w:t>
            </w:r>
            <w:r w:rsidR="00590B7C" w:rsidRPr="00241B8C">
              <w:rPr>
                <w:i/>
                <w:iCs/>
                <w:lang w:val="ro-RO"/>
              </w:rPr>
              <w:t>[46</w:t>
            </w:r>
            <w:r w:rsidRPr="00241B8C">
              <w:rPr>
                <w:i/>
                <w:iCs/>
                <w:lang w:val="ro-RO"/>
              </w:rPr>
              <w:t>].</w:t>
            </w:r>
            <w:bookmarkEnd w:id="17"/>
            <w:bookmarkEnd w:id="18"/>
            <w:bookmarkEnd w:id="19"/>
            <w:bookmarkEnd w:id="20"/>
          </w:p>
        </w:tc>
      </w:tr>
    </w:tbl>
    <w:p w14:paraId="63D9F133" w14:textId="61F7C0EB" w:rsidR="00990613" w:rsidRDefault="00990613" w:rsidP="003560E0">
      <w:pPr>
        <w:ind w:firstLine="720"/>
        <w:rPr>
          <w:lang w:val="ro-RO"/>
        </w:rPr>
      </w:pPr>
      <w:r w:rsidRPr="00990613">
        <w:rPr>
          <w:lang w:val="ro-RO"/>
        </w:rPr>
        <w:t xml:space="preserve">Efectele multiplet datorate cuplării </w:t>
      </w:r>
      <w:r w:rsidR="00AE3988">
        <w:rPr>
          <w:lang w:val="ro-RO"/>
        </w:rPr>
        <w:t>golului</w:t>
      </w:r>
      <w:r w:rsidRPr="00990613">
        <w:rPr>
          <w:lang w:val="ro-RO"/>
        </w:rPr>
        <w:t xml:space="preserve"> 3</w:t>
      </w:r>
      <w:r w:rsidRPr="00AE3988">
        <w:rPr>
          <w:i/>
          <w:iCs/>
          <w:lang w:val="ro-RO"/>
        </w:rPr>
        <w:t>d</w:t>
      </w:r>
      <w:r w:rsidRPr="00990613">
        <w:rPr>
          <w:lang w:val="ro-RO"/>
        </w:rPr>
        <w:t xml:space="preserve"> cu învelișul deschis 4</w:t>
      </w:r>
      <w:r w:rsidRPr="00AE3988">
        <w:rPr>
          <w:i/>
          <w:iCs/>
          <w:lang w:val="ro-RO"/>
        </w:rPr>
        <w:t>f</w:t>
      </w:r>
      <w:r w:rsidRPr="00990613">
        <w:rPr>
          <w:lang w:val="ro-RO"/>
        </w:rPr>
        <w:t xml:space="preserve"> sunt vizibile atât în vârfurile 3</w:t>
      </w:r>
      <w:r w:rsidRPr="00AE3988">
        <w:rPr>
          <w:i/>
          <w:iCs/>
          <w:lang w:val="ro-RO"/>
        </w:rPr>
        <w:t>d</w:t>
      </w:r>
      <w:r w:rsidRPr="00AE3988">
        <w:rPr>
          <w:vertAlign w:val="subscript"/>
          <w:lang w:val="ro-RO"/>
        </w:rPr>
        <w:t>5/2</w:t>
      </w:r>
      <w:r w:rsidRPr="00990613">
        <w:rPr>
          <w:lang w:val="ro-RO"/>
        </w:rPr>
        <w:t>, cât și în 3</w:t>
      </w:r>
      <w:r w:rsidRPr="00AE3988">
        <w:rPr>
          <w:i/>
          <w:iCs/>
          <w:lang w:val="ro-RO"/>
        </w:rPr>
        <w:t>d</w:t>
      </w:r>
      <w:r w:rsidRPr="00AE3988">
        <w:rPr>
          <w:vertAlign w:val="subscript"/>
          <w:lang w:val="ro-RO"/>
        </w:rPr>
        <w:t>3/2</w:t>
      </w:r>
      <w:r w:rsidRPr="00990613">
        <w:rPr>
          <w:lang w:val="ro-RO"/>
        </w:rPr>
        <w:t xml:space="preserve">, fiecare componentă spin-orbita fiind suprapunerea vârfurilor </w:t>
      </w:r>
      <w:r w:rsidR="00AE3988">
        <w:rPr>
          <w:lang w:val="ro-RO"/>
        </w:rPr>
        <w:t xml:space="preserve">despicării </w:t>
      </w:r>
      <w:r w:rsidRPr="00990613">
        <w:rPr>
          <w:lang w:val="ro-RO"/>
        </w:rPr>
        <w:t>spin-orbita</w:t>
      </w:r>
      <w:r w:rsidR="00AE3988">
        <w:rPr>
          <w:lang w:val="ro-RO"/>
        </w:rPr>
        <w:t xml:space="preserve"> </w:t>
      </w:r>
      <w:r w:rsidRPr="00990613">
        <w:rPr>
          <w:lang w:val="ro-RO"/>
        </w:rPr>
        <w:t xml:space="preserve">corespunzătoare celor două </w:t>
      </w:r>
      <w:r w:rsidR="00AE3988">
        <w:rPr>
          <w:lang w:val="ro-RO"/>
        </w:rPr>
        <w:t>configurații inițiale</w:t>
      </w:r>
      <w:r w:rsidRPr="00990613">
        <w:rPr>
          <w:lang w:val="ro-RO"/>
        </w:rPr>
        <w:t xml:space="preserve"> Ce</w:t>
      </w:r>
      <w:r w:rsidRPr="00AE3988">
        <w:rPr>
          <w:vertAlign w:val="superscript"/>
          <w:lang w:val="ro-RO"/>
        </w:rPr>
        <w:t>3+</w:t>
      </w:r>
      <w:r w:rsidRPr="00990613">
        <w:rPr>
          <w:lang w:val="ro-RO"/>
        </w:rPr>
        <w:t xml:space="preserve"> și Ce</w:t>
      </w:r>
      <w:r w:rsidRPr="00AE3988">
        <w:rPr>
          <w:vertAlign w:val="superscript"/>
          <w:lang w:val="ro-RO"/>
        </w:rPr>
        <w:t>4+</w:t>
      </w:r>
      <w:r w:rsidRPr="00990613">
        <w:rPr>
          <w:lang w:val="ro-RO"/>
        </w:rPr>
        <w:t>. Analiza formei liniei arată că Ce 3d XPS constă din șase vârfuri corespunzătoare perechilor de dublete spin-orbită atribuite pe baza configurațiilor f</w:t>
      </w:r>
      <w:r w:rsidRPr="00AE3988">
        <w:rPr>
          <w:vertAlign w:val="superscript"/>
          <w:lang w:val="ro-RO"/>
        </w:rPr>
        <w:t>0</w:t>
      </w:r>
      <w:r w:rsidRPr="00990613">
        <w:rPr>
          <w:lang w:val="ro-RO"/>
        </w:rPr>
        <w:t>, f</w:t>
      </w:r>
      <w:r w:rsidRPr="00AE3988">
        <w:rPr>
          <w:vertAlign w:val="superscript"/>
          <w:lang w:val="ro-RO"/>
        </w:rPr>
        <w:t>1</w:t>
      </w:r>
      <w:r w:rsidRPr="00990613">
        <w:rPr>
          <w:lang w:val="ro-RO"/>
        </w:rPr>
        <w:t xml:space="preserve"> și f</w:t>
      </w:r>
      <w:r w:rsidRPr="00AE3988">
        <w:rPr>
          <w:vertAlign w:val="superscript"/>
          <w:lang w:val="ro-RO"/>
        </w:rPr>
        <w:t>2</w:t>
      </w:r>
      <w:r w:rsidRPr="00990613">
        <w:rPr>
          <w:lang w:val="ro-RO"/>
        </w:rPr>
        <w:t xml:space="preserve"> [47-49]. </w:t>
      </w:r>
      <w:r w:rsidR="00AE3988">
        <w:rPr>
          <w:lang w:val="ro-RO"/>
        </w:rPr>
        <w:t>Estimativ,</w:t>
      </w:r>
      <w:r w:rsidRPr="00990613">
        <w:rPr>
          <w:lang w:val="ro-RO"/>
        </w:rPr>
        <w:t xml:space="preserve"> 914</w:t>
      </w:r>
      <w:r w:rsidR="00AE3988">
        <w:rPr>
          <w:lang w:val="ro-RO"/>
        </w:rPr>
        <w:t>.</w:t>
      </w:r>
      <w:r w:rsidRPr="00990613">
        <w:rPr>
          <w:lang w:val="ro-RO"/>
        </w:rPr>
        <w:t>7±0,1 eV este cel mai mare vârf de energie de leg</w:t>
      </w:r>
      <w:r w:rsidR="003D0E41">
        <w:rPr>
          <w:lang w:val="ro-RO"/>
        </w:rPr>
        <w:t>ătură</w:t>
      </w:r>
      <w:r w:rsidRPr="00990613">
        <w:rPr>
          <w:lang w:val="ro-RO"/>
        </w:rPr>
        <w:t xml:space="preserve"> care este rezultatul stării finale 3</w:t>
      </w:r>
      <w:r w:rsidRPr="00AE3988">
        <w:rPr>
          <w:i/>
          <w:iCs/>
          <w:lang w:val="ro-RO"/>
        </w:rPr>
        <w:t>d</w:t>
      </w:r>
      <w:r w:rsidRPr="00AE3988">
        <w:rPr>
          <w:vertAlign w:val="superscript"/>
          <w:lang w:val="ro-RO"/>
        </w:rPr>
        <w:t>9</w:t>
      </w:r>
      <w:r w:rsidRPr="00990613">
        <w:rPr>
          <w:lang w:val="ro-RO"/>
        </w:rPr>
        <w:t>4</w:t>
      </w:r>
      <w:r w:rsidRPr="00AE3988">
        <w:rPr>
          <w:i/>
          <w:iCs/>
          <w:lang w:val="ro-RO"/>
        </w:rPr>
        <w:t>f</w:t>
      </w:r>
      <w:r w:rsidRPr="00AE3988">
        <w:rPr>
          <w:vertAlign w:val="superscript"/>
          <w:lang w:val="ro-RO"/>
        </w:rPr>
        <w:t>0</w:t>
      </w:r>
      <w:r w:rsidRPr="00990613">
        <w:rPr>
          <w:lang w:val="ro-RO"/>
        </w:rPr>
        <w:t xml:space="preserve">, </w:t>
      </w:r>
      <w:r w:rsidR="00C967E6">
        <w:rPr>
          <w:lang w:val="ro-RO"/>
        </w:rPr>
        <w:t>fiind dovada valenței</w:t>
      </w:r>
      <w:r w:rsidRPr="00990613">
        <w:rPr>
          <w:lang w:val="ro-RO"/>
        </w:rPr>
        <w:t xml:space="preserve"> intermediar</w:t>
      </w:r>
      <w:r w:rsidR="00C967E6">
        <w:rPr>
          <w:lang w:val="ro-RO"/>
        </w:rPr>
        <w:t>e</w:t>
      </w:r>
      <w:r w:rsidRPr="00990613">
        <w:rPr>
          <w:lang w:val="ro-RO"/>
        </w:rPr>
        <w:t xml:space="preserve"> a Ce în sistemul Gd</w:t>
      </w:r>
      <w:r w:rsidRPr="00C967E6">
        <w:rPr>
          <w:vertAlign w:val="subscript"/>
          <w:lang w:val="ro-RO"/>
        </w:rPr>
        <w:t>1-</w:t>
      </w:r>
      <w:r w:rsidRPr="00C967E6">
        <w:rPr>
          <w:i/>
          <w:iCs/>
          <w:vertAlign w:val="subscript"/>
          <w:lang w:val="ro-RO"/>
        </w:rPr>
        <w:t>x</w:t>
      </w:r>
      <w:r w:rsidRPr="00990613">
        <w:rPr>
          <w:lang w:val="ro-RO"/>
        </w:rPr>
        <w:t>Ce</w:t>
      </w:r>
      <w:r w:rsidRPr="00C967E6">
        <w:rPr>
          <w:i/>
          <w:iCs/>
          <w:vertAlign w:val="subscript"/>
          <w:lang w:val="ro-RO"/>
        </w:rPr>
        <w:t>x</w:t>
      </w:r>
      <w:r w:rsidRPr="00990613">
        <w:rPr>
          <w:lang w:val="ro-RO"/>
        </w:rPr>
        <w:t>Co</w:t>
      </w:r>
      <w:r w:rsidRPr="00C967E6">
        <w:rPr>
          <w:vertAlign w:val="subscript"/>
          <w:lang w:val="ro-RO"/>
        </w:rPr>
        <w:t>2</w:t>
      </w:r>
      <w:r w:rsidRPr="00990613">
        <w:rPr>
          <w:lang w:val="ro-RO"/>
        </w:rPr>
        <w:t xml:space="preserve">. Cele mai intense componente care provin </w:t>
      </w:r>
      <w:r w:rsidR="00C967E6">
        <w:rPr>
          <w:lang w:val="ro-RO"/>
        </w:rPr>
        <w:t>de la</w:t>
      </w:r>
      <w:r w:rsidRPr="00990613">
        <w:rPr>
          <w:lang w:val="ro-RO"/>
        </w:rPr>
        <w:t xml:space="preserve"> Ce</w:t>
      </w:r>
      <w:r w:rsidRPr="00C967E6">
        <w:rPr>
          <w:vertAlign w:val="superscript"/>
          <w:lang w:val="ro-RO"/>
        </w:rPr>
        <w:t>3+</w:t>
      </w:r>
      <w:r w:rsidRPr="00990613">
        <w:rPr>
          <w:lang w:val="ro-RO"/>
        </w:rPr>
        <w:t xml:space="preserve"> sunt etichetate ca f</w:t>
      </w:r>
      <w:r w:rsidRPr="00C967E6">
        <w:rPr>
          <w:vertAlign w:val="superscript"/>
          <w:lang w:val="ro-RO"/>
        </w:rPr>
        <w:t>1</w:t>
      </w:r>
      <w:r w:rsidRPr="00990613">
        <w:rPr>
          <w:lang w:val="ro-RO"/>
        </w:rPr>
        <w:t xml:space="preserve">, în timp ce componentele </w:t>
      </w:r>
      <w:r w:rsidR="00C967E6">
        <w:rPr>
          <w:lang w:val="ro-RO"/>
        </w:rPr>
        <w:t>aflate la energie mai mică</w:t>
      </w:r>
      <w:r w:rsidRPr="00990613">
        <w:rPr>
          <w:lang w:val="ro-RO"/>
        </w:rPr>
        <w:t xml:space="preserve"> marcate ca f</w:t>
      </w:r>
      <w:r w:rsidRPr="00C967E6">
        <w:rPr>
          <w:vertAlign w:val="superscript"/>
          <w:lang w:val="ro-RO"/>
        </w:rPr>
        <w:t>2</w:t>
      </w:r>
      <w:r w:rsidRPr="00990613">
        <w:rPr>
          <w:lang w:val="ro-RO"/>
        </w:rPr>
        <w:t xml:space="preserve"> apar datorită interacțiunii Coulomb puternice dintre </w:t>
      </w:r>
      <w:r w:rsidR="00BC500C">
        <w:rPr>
          <w:lang w:val="ro-RO"/>
        </w:rPr>
        <w:t>golul</w:t>
      </w:r>
      <w:r w:rsidRPr="00990613">
        <w:rPr>
          <w:lang w:val="ro-RO"/>
        </w:rPr>
        <w:t xml:space="preserve"> 3</w:t>
      </w:r>
      <w:r w:rsidRPr="00C967E6">
        <w:rPr>
          <w:i/>
          <w:iCs/>
          <w:lang w:val="ro-RO"/>
        </w:rPr>
        <w:t>d</w:t>
      </w:r>
      <w:r w:rsidRPr="00990613">
        <w:rPr>
          <w:lang w:val="ro-RO"/>
        </w:rPr>
        <w:t xml:space="preserve"> și electronii aflați în apropierea nivelului Fermi. Aceste componente de stare finală 3</w:t>
      </w:r>
      <w:r w:rsidRPr="00C967E6">
        <w:rPr>
          <w:i/>
          <w:iCs/>
          <w:lang w:val="ro-RO"/>
        </w:rPr>
        <w:t>d</w:t>
      </w:r>
      <w:r w:rsidRPr="00C967E6">
        <w:rPr>
          <w:vertAlign w:val="superscript"/>
          <w:lang w:val="ro-RO"/>
        </w:rPr>
        <w:t>9</w:t>
      </w:r>
      <w:r w:rsidRPr="00990613">
        <w:rPr>
          <w:lang w:val="ro-RO"/>
        </w:rPr>
        <w:t>4</w:t>
      </w:r>
      <w:r w:rsidRPr="00C967E6">
        <w:rPr>
          <w:i/>
          <w:iCs/>
          <w:lang w:val="ro-RO"/>
        </w:rPr>
        <w:t>f</w:t>
      </w:r>
      <w:r w:rsidRPr="00C967E6">
        <w:rPr>
          <w:vertAlign w:val="superscript"/>
          <w:lang w:val="ro-RO"/>
        </w:rPr>
        <w:t>2</w:t>
      </w:r>
      <w:r w:rsidRPr="00990613">
        <w:rPr>
          <w:lang w:val="ro-RO"/>
        </w:rPr>
        <w:t xml:space="preserve"> provin din ecranarea </w:t>
      </w:r>
      <w:r w:rsidR="00BC500C">
        <w:rPr>
          <w:lang w:val="ro-RO"/>
        </w:rPr>
        <w:t>golului de bază</w:t>
      </w:r>
      <w:r w:rsidRPr="00990613">
        <w:rPr>
          <w:lang w:val="ro-RO"/>
        </w:rPr>
        <w:t xml:space="preserve"> de către electronii 4</w:t>
      </w:r>
      <w:r w:rsidRPr="00C967E6">
        <w:rPr>
          <w:i/>
          <w:iCs/>
          <w:lang w:val="ro-RO"/>
        </w:rPr>
        <w:t>f</w:t>
      </w:r>
      <w:r w:rsidRPr="00990613">
        <w:rPr>
          <w:lang w:val="ro-RO"/>
        </w:rPr>
        <w:t>, posibil datorită hibridizării învelișului Ce 4</w:t>
      </w:r>
      <w:r w:rsidRPr="00C967E6">
        <w:rPr>
          <w:i/>
          <w:iCs/>
          <w:lang w:val="ro-RO"/>
        </w:rPr>
        <w:t>f</w:t>
      </w:r>
      <w:r w:rsidRPr="00990613">
        <w:rPr>
          <w:lang w:val="ro-RO"/>
        </w:rPr>
        <w:t xml:space="preserve"> cu stările benzii de conduc</w:t>
      </w:r>
      <w:r w:rsidR="00C967E6">
        <w:rPr>
          <w:lang w:val="ro-RO"/>
        </w:rPr>
        <w:t>ție</w:t>
      </w:r>
      <w:r w:rsidRPr="00990613">
        <w:rPr>
          <w:lang w:val="ro-RO"/>
        </w:rPr>
        <w:t xml:space="preserve">. </w:t>
      </w:r>
      <w:r w:rsidR="00C967E6">
        <w:rPr>
          <w:lang w:val="ro-RO"/>
        </w:rPr>
        <w:t>Mărimea</w:t>
      </w:r>
      <w:r w:rsidRPr="00990613">
        <w:rPr>
          <w:lang w:val="ro-RO"/>
        </w:rPr>
        <w:t xml:space="preserve"> configurațiilor f</w:t>
      </w:r>
      <w:r w:rsidRPr="00C967E6">
        <w:rPr>
          <w:vertAlign w:val="superscript"/>
          <w:lang w:val="ro-RO"/>
        </w:rPr>
        <w:t>0</w:t>
      </w:r>
      <w:r w:rsidRPr="00990613">
        <w:rPr>
          <w:lang w:val="ro-RO"/>
        </w:rPr>
        <w:t>, f</w:t>
      </w:r>
      <w:r w:rsidRPr="00C967E6">
        <w:rPr>
          <w:vertAlign w:val="superscript"/>
          <w:lang w:val="ro-RO"/>
        </w:rPr>
        <w:t>1</w:t>
      </w:r>
      <w:r w:rsidRPr="00990613">
        <w:rPr>
          <w:lang w:val="ro-RO"/>
        </w:rPr>
        <w:t xml:space="preserve"> și f</w:t>
      </w:r>
      <w:r w:rsidRPr="00C967E6">
        <w:rPr>
          <w:vertAlign w:val="superscript"/>
          <w:lang w:val="ro-RO"/>
        </w:rPr>
        <w:t>2</w:t>
      </w:r>
      <w:r w:rsidRPr="00990613">
        <w:rPr>
          <w:lang w:val="ro-RO"/>
        </w:rPr>
        <w:t xml:space="preserve"> sunt de aproximativ 7±1 %, 59±1 % și 34±1% în toate probele Gd</w:t>
      </w:r>
      <w:r w:rsidRPr="00C967E6">
        <w:rPr>
          <w:vertAlign w:val="subscript"/>
          <w:lang w:val="ro-RO"/>
        </w:rPr>
        <w:t>1-</w:t>
      </w:r>
      <w:r w:rsidRPr="00C967E6">
        <w:rPr>
          <w:i/>
          <w:iCs/>
          <w:vertAlign w:val="subscript"/>
          <w:lang w:val="ro-RO"/>
        </w:rPr>
        <w:t>x</w:t>
      </w:r>
      <w:r w:rsidRPr="00990613">
        <w:rPr>
          <w:lang w:val="ro-RO"/>
        </w:rPr>
        <w:t>Ce</w:t>
      </w:r>
      <w:r w:rsidRPr="00C967E6">
        <w:rPr>
          <w:i/>
          <w:iCs/>
          <w:vertAlign w:val="subscript"/>
          <w:lang w:val="ro-RO"/>
        </w:rPr>
        <w:t>x</w:t>
      </w:r>
      <w:r w:rsidRPr="00990613">
        <w:rPr>
          <w:lang w:val="ro-RO"/>
        </w:rPr>
        <w:t>Co</w:t>
      </w:r>
      <w:r w:rsidRPr="00C967E6">
        <w:rPr>
          <w:vertAlign w:val="subscript"/>
          <w:lang w:val="ro-RO"/>
        </w:rPr>
        <w:t>2</w:t>
      </w:r>
      <w:r w:rsidRPr="00990613">
        <w:rPr>
          <w:lang w:val="ro-RO"/>
        </w:rPr>
        <w:t xml:space="preserve"> investigate, apropiate de valorile raportate pentru CeCo</w:t>
      </w:r>
      <w:r w:rsidRPr="00C967E6">
        <w:rPr>
          <w:vertAlign w:val="subscript"/>
          <w:lang w:val="ro-RO"/>
        </w:rPr>
        <w:t>2</w:t>
      </w:r>
      <w:r w:rsidRPr="00990613">
        <w:rPr>
          <w:lang w:val="ro-RO"/>
        </w:rPr>
        <w:t xml:space="preserve"> și CeCo</w:t>
      </w:r>
      <w:r w:rsidRPr="00C967E6">
        <w:rPr>
          <w:vertAlign w:val="subscript"/>
          <w:lang w:val="ro-RO"/>
        </w:rPr>
        <w:t>5</w:t>
      </w:r>
      <w:r w:rsidRPr="00990613">
        <w:rPr>
          <w:lang w:val="ro-RO"/>
        </w:rPr>
        <w:t xml:space="preserve"> [49, 50].</w:t>
      </w:r>
    </w:p>
    <w:p w14:paraId="616CCF21" w14:textId="79972FA8" w:rsidR="00CD2E3D" w:rsidRPr="00241B8C" w:rsidRDefault="00D33647" w:rsidP="003560E0">
      <w:pPr>
        <w:ind w:firstLine="720"/>
        <w:rPr>
          <w:i/>
          <w:lang w:val="ro-RO"/>
        </w:rPr>
      </w:pPr>
      <w:r w:rsidRPr="00D33647">
        <w:rPr>
          <w:lang w:val="ro-RO"/>
        </w:rPr>
        <w:t>Spectrele XPS ale nivelurilor de bază Ce 4</w:t>
      </w:r>
      <w:r w:rsidRPr="00D33647">
        <w:rPr>
          <w:i/>
          <w:iCs/>
          <w:lang w:val="ro-RO"/>
        </w:rPr>
        <w:t>d</w:t>
      </w:r>
      <w:r w:rsidRPr="00D33647">
        <w:rPr>
          <w:lang w:val="ro-RO"/>
        </w:rPr>
        <w:t xml:space="preserve"> în compușii Gd</w:t>
      </w:r>
      <w:r w:rsidRPr="00D33647">
        <w:rPr>
          <w:vertAlign w:val="subscript"/>
          <w:lang w:val="ro-RO"/>
        </w:rPr>
        <w:t>1-</w:t>
      </w:r>
      <w:r w:rsidRPr="00D33647">
        <w:rPr>
          <w:i/>
          <w:iCs/>
          <w:vertAlign w:val="subscript"/>
          <w:lang w:val="ro-RO"/>
        </w:rPr>
        <w:t>x</w:t>
      </w:r>
      <w:r w:rsidRPr="00D33647">
        <w:rPr>
          <w:lang w:val="ro-RO"/>
        </w:rPr>
        <w:t>Ce</w:t>
      </w:r>
      <w:r w:rsidRPr="00D33647">
        <w:rPr>
          <w:i/>
          <w:iCs/>
          <w:vertAlign w:val="subscript"/>
          <w:lang w:val="ro-RO"/>
        </w:rPr>
        <w:t>x</w:t>
      </w:r>
      <w:r w:rsidRPr="00D33647">
        <w:rPr>
          <w:lang w:val="ro-RO"/>
        </w:rPr>
        <w:t>Co</w:t>
      </w:r>
      <w:r w:rsidRPr="00D33647">
        <w:rPr>
          <w:vertAlign w:val="subscript"/>
          <w:lang w:val="ro-RO"/>
        </w:rPr>
        <w:t>2</w:t>
      </w:r>
      <w:r w:rsidRPr="00D33647">
        <w:rPr>
          <w:lang w:val="ro-RO"/>
        </w:rPr>
        <w:t xml:space="preserve">, prezentate în </w:t>
      </w:r>
      <w:r w:rsidRPr="00D33647">
        <w:rPr>
          <w:b/>
          <w:bCs/>
          <w:lang w:val="ro-RO"/>
        </w:rPr>
        <w:t>Figura 4.4</w:t>
      </w:r>
      <w:r w:rsidRPr="00D33647">
        <w:rPr>
          <w:lang w:val="ro-RO"/>
        </w:rPr>
        <w:t>, reflectă starea de valență mixtă a Ce. Spectrele Ce 4</w:t>
      </w:r>
      <w:r w:rsidRPr="00D33647">
        <w:rPr>
          <w:i/>
          <w:iCs/>
          <w:lang w:val="ro-RO"/>
        </w:rPr>
        <w:t>d</w:t>
      </w:r>
      <w:r w:rsidRPr="00D33647">
        <w:rPr>
          <w:lang w:val="ro-RO"/>
        </w:rPr>
        <w:t xml:space="preserve"> evidențiază multipleții care apar din interacțiunea </w:t>
      </w:r>
      <w:r w:rsidR="003D0E41">
        <w:rPr>
          <w:lang w:val="ro-RO"/>
        </w:rPr>
        <w:t>golului</w:t>
      </w:r>
      <w:r w:rsidRPr="00D33647">
        <w:rPr>
          <w:lang w:val="ro-RO"/>
        </w:rPr>
        <w:t xml:space="preserve"> 4</w:t>
      </w:r>
      <w:r w:rsidRPr="00D33647">
        <w:rPr>
          <w:i/>
          <w:iCs/>
          <w:lang w:val="ro-RO"/>
        </w:rPr>
        <w:t>d</w:t>
      </w:r>
      <w:r w:rsidRPr="00D33647">
        <w:rPr>
          <w:lang w:val="ro-RO"/>
        </w:rPr>
        <w:t xml:space="preserve"> cu electronii 4</w:t>
      </w:r>
      <w:r w:rsidRPr="00D33647">
        <w:rPr>
          <w:i/>
          <w:iCs/>
          <w:lang w:val="ro-RO"/>
        </w:rPr>
        <w:t>f</w:t>
      </w:r>
      <w:r w:rsidRPr="00D33647">
        <w:rPr>
          <w:lang w:val="ro-RO"/>
        </w:rPr>
        <w:t xml:space="preserve"> din regiunea </w:t>
      </w:r>
      <w:r>
        <w:rPr>
          <w:lang w:val="ro-RO"/>
        </w:rPr>
        <w:t xml:space="preserve">energetică </w:t>
      </w:r>
      <w:r w:rsidRPr="00D33647">
        <w:rPr>
          <w:lang w:val="ro-RO"/>
        </w:rPr>
        <w:t>între 105 și 116 eV. În regiunea cu energie inferioară, între 100 și 110 eV, vârfurile corespunzătoare Ce trivalent sunt suprapuse vârfurilor de Co 3</w:t>
      </w:r>
      <w:r w:rsidRPr="00D33647">
        <w:rPr>
          <w:i/>
          <w:iCs/>
          <w:lang w:val="ro-RO"/>
        </w:rPr>
        <w:t>s</w:t>
      </w:r>
      <w:r w:rsidRPr="00D33647">
        <w:rPr>
          <w:lang w:val="ro-RO"/>
        </w:rPr>
        <w:t>, în timp ce vârfurile la energii de leg</w:t>
      </w:r>
      <w:r w:rsidR="003D0E41">
        <w:rPr>
          <w:lang w:val="ro-RO"/>
        </w:rPr>
        <w:t>ătură</w:t>
      </w:r>
      <w:r w:rsidRPr="00D33647">
        <w:rPr>
          <w:lang w:val="ro-RO"/>
        </w:rPr>
        <w:t xml:space="preserve"> mai mari, situate la aproximativ 119 eV și 122,5 eV, corespund fracției</w:t>
      </w:r>
      <w:r>
        <w:rPr>
          <w:lang w:val="ro-RO"/>
        </w:rPr>
        <w:t xml:space="preserve"> Ce</w:t>
      </w:r>
      <w:r w:rsidRPr="00D33647">
        <w:rPr>
          <w:lang w:val="ro-RO"/>
        </w:rPr>
        <w:t xml:space="preserve"> tetravalent</w:t>
      </w:r>
      <w:r>
        <w:rPr>
          <w:lang w:val="ro-RO"/>
        </w:rPr>
        <w:t xml:space="preserve"> din</w:t>
      </w:r>
      <w:r w:rsidRPr="00D33647">
        <w:rPr>
          <w:lang w:val="ro-RO"/>
        </w:rPr>
        <w:t xml:space="preserve"> compus. D</w:t>
      </w:r>
      <w:r>
        <w:rPr>
          <w:lang w:val="ro-RO"/>
        </w:rPr>
        <w:t>espicările</w:t>
      </w:r>
      <w:r w:rsidRPr="00D33647">
        <w:rPr>
          <w:lang w:val="ro-RO"/>
        </w:rPr>
        <w:t xml:space="preserve"> spin-orbita pentru Ce</w:t>
      </w:r>
      <w:r w:rsidRPr="00D33647">
        <w:rPr>
          <w:vertAlign w:val="superscript"/>
          <w:lang w:val="ro-RO"/>
        </w:rPr>
        <w:t>4+</w:t>
      </w:r>
      <w:r w:rsidRPr="00D33647">
        <w:rPr>
          <w:lang w:val="ro-RO"/>
        </w:rPr>
        <w:t xml:space="preserve"> sunt în jur de 3</w:t>
      </w:r>
      <w:r>
        <w:rPr>
          <w:lang w:val="ro-RO"/>
        </w:rPr>
        <w:t>.</w:t>
      </w:r>
      <w:r w:rsidRPr="00D33647">
        <w:rPr>
          <w:lang w:val="ro-RO"/>
        </w:rPr>
        <w:t>4±0,1 eV în toate probele investigate, în bună concordanță cu valorile măsurate în alți compuși de valență mixte, cum ar fi CeNi</w:t>
      </w:r>
      <w:r w:rsidRPr="00D33647">
        <w:rPr>
          <w:vertAlign w:val="subscript"/>
          <w:lang w:val="ro-RO"/>
        </w:rPr>
        <w:t>2</w:t>
      </w:r>
      <w:r w:rsidRPr="00D33647">
        <w:rPr>
          <w:lang w:val="ro-RO"/>
        </w:rPr>
        <w:t>, CeNi</w:t>
      </w:r>
      <w:r w:rsidRPr="00D33647">
        <w:rPr>
          <w:vertAlign w:val="subscript"/>
          <w:lang w:val="ro-RO"/>
        </w:rPr>
        <w:t>5</w:t>
      </w:r>
      <w:r w:rsidRPr="00D33647">
        <w:rPr>
          <w:lang w:val="ro-RO"/>
        </w:rPr>
        <w:t>, CeF</w:t>
      </w:r>
      <w:r w:rsidRPr="00D33647">
        <w:rPr>
          <w:vertAlign w:val="subscript"/>
          <w:lang w:val="ro-RO"/>
        </w:rPr>
        <w:t>4</w:t>
      </w:r>
      <w:r w:rsidRPr="00D33647">
        <w:rPr>
          <w:lang w:val="ro-RO"/>
        </w:rPr>
        <w:t>, Ce</w:t>
      </w:r>
      <w:r w:rsidRPr="00D33647">
        <w:rPr>
          <w:vertAlign w:val="subscript"/>
          <w:lang w:val="ro-RO"/>
        </w:rPr>
        <w:t>2</w:t>
      </w:r>
      <w:r w:rsidRPr="00D33647">
        <w:rPr>
          <w:lang w:val="ro-RO"/>
        </w:rPr>
        <w:t>Co</w:t>
      </w:r>
      <w:r w:rsidRPr="00D33647">
        <w:rPr>
          <w:vertAlign w:val="subscript"/>
          <w:lang w:val="ro-RO"/>
        </w:rPr>
        <w:t>15</w:t>
      </w:r>
      <w:r w:rsidRPr="00D33647">
        <w:rPr>
          <w:lang w:val="ro-RO"/>
        </w:rPr>
        <w:t>Mn</w:t>
      </w:r>
      <w:r w:rsidRPr="00D33647">
        <w:rPr>
          <w:vertAlign w:val="subscript"/>
          <w:lang w:val="ro-RO"/>
        </w:rPr>
        <w:t>3</w:t>
      </w:r>
      <w:r w:rsidRPr="00D33647">
        <w:rPr>
          <w:lang w:val="ro-RO"/>
        </w:rPr>
        <w:t>, CeCo</w:t>
      </w:r>
      <w:r w:rsidRPr="00D33647">
        <w:rPr>
          <w:vertAlign w:val="subscript"/>
          <w:lang w:val="ro-RO"/>
        </w:rPr>
        <w:t>7</w:t>
      </w:r>
      <w:r w:rsidRPr="00D33647">
        <w:rPr>
          <w:lang w:val="ro-RO"/>
        </w:rPr>
        <w:t>Mn</w:t>
      </w:r>
      <w:r w:rsidRPr="00D33647">
        <w:rPr>
          <w:vertAlign w:val="subscript"/>
          <w:lang w:val="ro-RO"/>
        </w:rPr>
        <w:t>5</w:t>
      </w:r>
      <w:r w:rsidRPr="00D33647">
        <w:rPr>
          <w:lang w:val="ro-RO"/>
        </w:rPr>
        <w:t xml:space="preserve"> și CeCo</w:t>
      </w:r>
      <w:r w:rsidRPr="00D33647">
        <w:rPr>
          <w:vertAlign w:val="subscript"/>
          <w:lang w:val="ro-RO"/>
        </w:rPr>
        <w:t>8</w:t>
      </w:r>
      <w:r w:rsidRPr="00D33647">
        <w:rPr>
          <w:lang w:val="ro-RO"/>
        </w:rPr>
        <w:t>Mn</w:t>
      </w:r>
      <w:r w:rsidRPr="00D33647">
        <w:rPr>
          <w:vertAlign w:val="subscript"/>
          <w:lang w:val="ro-RO"/>
        </w:rPr>
        <w:t>4</w:t>
      </w:r>
      <w:r w:rsidRPr="00D33647">
        <w:rPr>
          <w:lang w:val="ro-RO"/>
        </w:rPr>
        <w:t xml:space="preserve"> [50 - 53]</w:t>
      </w:r>
      <w:r w:rsidR="00CD2E3D" w:rsidRPr="00241B8C">
        <w:rPr>
          <w:lang w:val="ro-RO"/>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6"/>
        <w:gridCol w:w="4275"/>
      </w:tblGrid>
      <w:tr w:rsidR="00CD2E3D" w:rsidRPr="00241B8C" w14:paraId="19C2A114" w14:textId="77777777" w:rsidTr="00A83DF5">
        <w:trPr>
          <w:jc w:val="center"/>
        </w:trPr>
        <w:tc>
          <w:tcPr>
            <w:tcW w:w="4206" w:type="dxa"/>
          </w:tcPr>
          <w:p w14:paraId="58C4BFA9" w14:textId="77777777" w:rsidR="00CD2E3D" w:rsidRPr="00241B8C" w:rsidRDefault="00CD2E3D" w:rsidP="00122967">
            <w:pPr>
              <w:pStyle w:val="MainText"/>
              <w:spacing w:line="360" w:lineRule="auto"/>
              <w:rPr>
                <w:lang w:val="ro-RO"/>
              </w:rPr>
            </w:pPr>
            <w:r w:rsidRPr="00241B8C">
              <w:rPr>
                <w:noProof/>
                <w:lang w:eastAsia="en-US"/>
              </w:rPr>
              <w:lastRenderedPageBreak/>
              <w:drawing>
                <wp:inline distT="0" distB="0" distL="0" distR="0" wp14:anchorId="666E7004" wp14:editId="6D9DB2D9">
                  <wp:extent cx="2448000" cy="2304000"/>
                  <wp:effectExtent l="0" t="0" r="0" b="1270"/>
                  <wp:docPr id="26" name="Picture 26" descr="Chart, histo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Picture 26" descr="Chart, histogram&#10;&#10;Description automatically generated"/>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321" r="2513"/>
                          <a:stretch/>
                        </pic:blipFill>
                        <pic:spPr bwMode="auto">
                          <a:xfrm>
                            <a:off x="0" y="0"/>
                            <a:ext cx="2448000" cy="2304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75" w:type="dxa"/>
          </w:tcPr>
          <w:p w14:paraId="0EF9A1D8" w14:textId="77777777" w:rsidR="00CD2E3D" w:rsidRPr="00241B8C" w:rsidRDefault="00CD2E3D" w:rsidP="00122967">
            <w:pPr>
              <w:pStyle w:val="MainText"/>
              <w:spacing w:line="360" w:lineRule="auto"/>
              <w:ind w:firstLine="1"/>
              <w:jc w:val="center"/>
              <w:rPr>
                <w:noProof/>
                <w:lang w:val="ro-RO"/>
              </w:rPr>
            </w:pPr>
            <w:r w:rsidRPr="00241B8C">
              <w:rPr>
                <w:noProof/>
                <w:lang w:eastAsia="en-US"/>
              </w:rPr>
              <w:drawing>
                <wp:inline distT="0" distB="0" distL="0" distR="0" wp14:anchorId="783E2EB1" wp14:editId="297AFC9F">
                  <wp:extent cx="2466000" cy="2340000"/>
                  <wp:effectExtent l="0" t="0" r="0" b="3175"/>
                  <wp:docPr id="6" name="Picture 6" descr="Chart, histo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6" descr="Chart, histogram&#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66000" cy="2340000"/>
                          </a:xfrm>
                          <a:prstGeom prst="rect">
                            <a:avLst/>
                          </a:prstGeom>
                          <a:noFill/>
                          <a:ln>
                            <a:noFill/>
                          </a:ln>
                        </pic:spPr>
                      </pic:pic>
                    </a:graphicData>
                  </a:graphic>
                </wp:inline>
              </w:drawing>
            </w:r>
          </w:p>
        </w:tc>
      </w:tr>
      <w:tr w:rsidR="00CD2E3D" w:rsidRPr="00241B8C" w14:paraId="3AF9F791" w14:textId="77777777" w:rsidTr="00A83DF5">
        <w:trPr>
          <w:jc w:val="center"/>
        </w:trPr>
        <w:tc>
          <w:tcPr>
            <w:tcW w:w="4206" w:type="dxa"/>
            <w:vAlign w:val="center"/>
          </w:tcPr>
          <w:p w14:paraId="5AAA4C4A" w14:textId="211F6D62" w:rsidR="00CD2E3D" w:rsidRPr="00241B8C" w:rsidRDefault="00CD2E3D" w:rsidP="00590B7C">
            <w:pPr>
              <w:pStyle w:val="Figure"/>
              <w:rPr>
                <w:b/>
                <w:bCs/>
              </w:rPr>
            </w:pPr>
            <w:bookmarkStart w:id="21" w:name="_Toc107481961"/>
            <w:bookmarkStart w:id="22" w:name="_Toc107482355"/>
            <w:r w:rsidRPr="00BC500C">
              <w:t>Figur</w:t>
            </w:r>
            <w:r w:rsidR="00D33647" w:rsidRPr="00BC500C">
              <w:t>a</w:t>
            </w:r>
            <w:r w:rsidRPr="00BC500C">
              <w:t xml:space="preserve"> 4.</w:t>
            </w:r>
            <w:r w:rsidR="009566A0" w:rsidRPr="00BC500C">
              <w:t>4</w:t>
            </w:r>
            <w:r w:rsidRPr="00BC500C">
              <w:t xml:space="preserve">. </w:t>
            </w:r>
            <w:r w:rsidR="00BC500C" w:rsidRPr="00BC500C">
              <w:t xml:space="preserve">Spectrele XPS ale </w:t>
            </w:r>
            <w:r w:rsidRPr="00BC500C">
              <w:t xml:space="preserve"> Ce 4d </w:t>
            </w:r>
            <w:r w:rsidR="00BC500C" w:rsidRPr="00BC500C">
              <w:t>și</w:t>
            </w:r>
            <w:r w:rsidRPr="00BC500C">
              <w:t xml:space="preserve"> Co 3s </w:t>
            </w:r>
            <w:r w:rsidR="00BC500C" w:rsidRPr="00BC500C">
              <w:t>din compușii</w:t>
            </w:r>
            <w:r w:rsidRPr="00BC500C">
              <w:t xml:space="preserve"> Gd</w:t>
            </w:r>
            <w:r w:rsidRPr="00BC500C">
              <w:rPr>
                <w:vertAlign w:val="subscript"/>
              </w:rPr>
              <w:t>1-x</w:t>
            </w:r>
            <w:r w:rsidRPr="00BC500C">
              <w:t>Ce</w:t>
            </w:r>
            <w:r w:rsidRPr="00BC500C">
              <w:rPr>
                <w:vertAlign w:val="subscript"/>
              </w:rPr>
              <w:t>x</w:t>
            </w:r>
            <w:r w:rsidRPr="00BC500C">
              <w:t>Co</w:t>
            </w:r>
            <w:r w:rsidRPr="00BC500C">
              <w:rPr>
                <w:vertAlign w:val="subscript"/>
              </w:rPr>
              <w:t>2</w:t>
            </w:r>
            <w:r w:rsidR="00590B7C" w:rsidRPr="00BC500C">
              <w:t xml:space="preserve"> [46</w:t>
            </w:r>
            <w:r w:rsidRPr="00BC500C">
              <w:t>].</w:t>
            </w:r>
            <w:bookmarkEnd w:id="21"/>
            <w:bookmarkEnd w:id="22"/>
          </w:p>
          <w:p w14:paraId="523D8C6C" w14:textId="77777777" w:rsidR="00CD2E3D" w:rsidRPr="00241B8C" w:rsidRDefault="00CD2E3D" w:rsidP="003560E0">
            <w:pPr>
              <w:pStyle w:val="MainText"/>
              <w:spacing w:line="240" w:lineRule="auto"/>
              <w:ind w:firstLine="1080"/>
              <w:jc w:val="center"/>
              <w:rPr>
                <w:b/>
                <w:bCs/>
                <w:sz w:val="20"/>
                <w:szCs w:val="20"/>
                <w:lang w:val="ro-RO"/>
              </w:rPr>
            </w:pPr>
          </w:p>
        </w:tc>
        <w:tc>
          <w:tcPr>
            <w:tcW w:w="4275" w:type="dxa"/>
          </w:tcPr>
          <w:p w14:paraId="1E40E766" w14:textId="4DB4157A" w:rsidR="00CD2E3D" w:rsidRPr="00241B8C" w:rsidRDefault="00CD2E3D" w:rsidP="00590B7C">
            <w:pPr>
              <w:pStyle w:val="Figure"/>
            </w:pPr>
            <w:r w:rsidRPr="00241B8C">
              <w:t>Figur</w:t>
            </w:r>
            <w:r w:rsidR="00351FC4">
              <w:t>a</w:t>
            </w:r>
            <w:r w:rsidRPr="00241B8C">
              <w:t xml:space="preserve"> 4.</w:t>
            </w:r>
            <w:r w:rsidR="009566A0" w:rsidRPr="00241B8C">
              <w:t>5</w:t>
            </w:r>
            <w:r w:rsidRPr="00241B8C">
              <w:t xml:space="preserve">. </w:t>
            </w:r>
            <w:r w:rsidR="00BC500C">
              <w:t xml:space="preserve">Spectrele XPS ale </w:t>
            </w:r>
            <w:r w:rsidRPr="00BC500C">
              <w:t xml:space="preserve">Ce 4d </w:t>
            </w:r>
            <w:r w:rsidR="00BC500C" w:rsidRPr="00BC500C">
              <w:t xml:space="preserve">și </w:t>
            </w:r>
            <w:r w:rsidRPr="00BC500C">
              <w:t xml:space="preserve">Co 3s </w:t>
            </w:r>
            <w:r w:rsidR="00BC500C" w:rsidRPr="00BC500C">
              <w:t>în compusul</w:t>
            </w:r>
            <w:r w:rsidRPr="00BC500C">
              <w:t xml:space="preserve"> Gd</w:t>
            </w:r>
            <w:r w:rsidRPr="00BC500C">
              <w:rPr>
                <w:vertAlign w:val="subscript"/>
              </w:rPr>
              <w:t>0.4</w:t>
            </w:r>
            <w:r w:rsidRPr="00BC500C">
              <w:t>Ce</w:t>
            </w:r>
            <w:r w:rsidRPr="00BC500C">
              <w:rPr>
                <w:vertAlign w:val="subscript"/>
              </w:rPr>
              <w:t>0.6</w:t>
            </w:r>
            <w:r w:rsidRPr="00BC500C">
              <w:t>Co</w:t>
            </w:r>
            <w:r w:rsidRPr="00BC500C">
              <w:rPr>
                <w:vertAlign w:val="subscript"/>
              </w:rPr>
              <w:t>2</w:t>
            </w:r>
            <w:r w:rsidRPr="00BC500C">
              <w:t xml:space="preserve"> </w:t>
            </w:r>
            <w:r w:rsidR="00590B7C" w:rsidRPr="00BC500C">
              <w:t>[46</w:t>
            </w:r>
            <w:r w:rsidRPr="00BC500C">
              <w:t>].</w:t>
            </w:r>
          </w:p>
        </w:tc>
      </w:tr>
    </w:tbl>
    <w:p w14:paraId="53205C5D" w14:textId="7DE03B1A" w:rsidR="003560E0" w:rsidRPr="00241B8C" w:rsidRDefault="00351FC4" w:rsidP="003560E0">
      <w:pPr>
        <w:ind w:firstLine="720"/>
        <w:rPr>
          <w:lang w:val="ro-RO"/>
        </w:rPr>
      </w:pPr>
      <w:r w:rsidRPr="00351FC4">
        <w:rPr>
          <w:lang w:val="ro-RO"/>
        </w:rPr>
        <w:t xml:space="preserve">Interacțiunea de schimb </w:t>
      </w:r>
      <w:r w:rsidRPr="00351FC4">
        <w:rPr>
          <w:i/>
          <w:iCs/>
          <w:lang w:val="ro-RO"/>
        </w:rPr>
        <w:t>J</w:t>
      </w:r>
      <w:r w:rsidRPr="00351FC4">
        <w:rPr>
          <w:i/>
          <w:iCs/>
          <w:vertAlign w:val="subscript"/>
          <w:lang w:val="ro-RO"/>
        </w:rPr>
        <w:t>dc</w:t>
      </w:r>
      <w:r w:rsidRPr="00351FC4">
        <w:rPr>
          <w:lang w:val="ro-RO"/>
        </w:rPr>
        <w:t xml:space="preserve"> dintre spin s al </w:t>
      </w:r>
      <w:r w:rsidR="00BC500C">
        <w:rPr>
          <w:lang w:val="ro-RO"/>
        </w:rPr>
        <w:t>golului de bază</w:t>
      </w:r>
      <w:r w:rsidRPr="00351FC4">
        <w:rPr>
          <w:lang w:val="ro-RO"/>
        </w:rPr>
        <w:t xml:space="preserve"> și spinul electronului 3</w:t>
      </w:r>
      <w:r w:rsidRPr="00351FC4">
        <w:rPr>
          <w:i/>
          <w:iCs/>
          <w:lang w:val="ro-RO"/>
        </w:rPr>
        <w:t>d</w:t>
      </w:r>
      <w:r w:rsidRPr="00351FC4">
        <w:rPr>
          <w:lang w:val="ro-RO"/>
        </w:rPr>
        <w:t xml:space="preserve"> S dă naștere unui satelit </w:t>
      </w:r>
      <w:r>
        <w:rPr>
          <w:lang w:val="ro-RO"/>
        </w:rPr>
        <w:t>în zona de energie mare al spectrului Co 3</w:t>
      </w:r>
      <w:r w:rsidRPr="00351FC4">
        <w:rPr>
          <w:i/>
          <w:iCs/>
          <w:lang w:val="ro-RO"/>
        </w:rPr>
        <w:t>s</w:t>
      </w:r>
      <w:r>
        <w:rPr>
          <w:lang w:val="ro-RO"/>
        </w:rPr>
        <w:t xml:space="preserve"> </w:t>
      </w:r>
      <w:r w:rsidRPr="00351FC4">
        <w:rPr>
          <w:lang w:val="ro-RO"/>
        </w:rPr>
        <w:t xml:space="preserve">[8]. </w:t>
      </w:r>
      <w:r>
        <w:rPr>
          <w:lang w:val="ro-RO"/>
        </w:rPr>
        <w:t>Despicarea</w:t>
      </w:r>
      <w:r w:rsidRPr="00351FC4">
        <w:rPr>
          <w:lang w:val="ro-RO"/>
        </w:rPr>
        <w:t xml:space="preserve"> </w:t>
      </w:r>
      <w:r w:rsidR="00BC500C">
        <w:rPr>
          <w:lang w:val="ro-RO"/>
        </w:rPr>
        <w:t xml:space="preserve">energetică corespunzătoare </w:t>
      </w:r>
      <w:r w:rsidRPr="00351FC4">
        <w:rPr>
          <w:lang w:val="ro-RO"/>
        </w:rPr>
        <w:t xml:space="preserve">schimbului este proporțională cu momentul local Co, prin urmare </w:t>
      </w:r>
      <w:r>
        <w:rPr>
          <w:lang w:val="ro-RO"/>
        </w:rPr>
        <w:t>despicarea</w:t>
      </w:r>
      <w:r w:rsidRPr="00351FC4">
        <w:rPr>
          <w:lang w:val="ro-RO"/>
        </w:rPr>
        <w:t xml:space="preserve"> între vârfurile corespunzătoare stării finale de spin înalt și starea finală de spin scăzut oferă informații valoroase despre momentul de spin [54, 55]. Spectrele XPS pentru compușii Gd</w:t>
      </w:r>
      <w:r w:rsidRPr="00351FC4">
        <w:rPr>
          <w:vertAlign w:val="subscript"/>
          <w:lang w:val="ro-RO"/>
        </w:rPr>
        <w:t>1-x</w:t>
      </w:r>
      <w:r w:rsidRPr="00351FC4">
        <w:rPr>
          <w:lang w:val="ro-RO"/>
        </w:rPr>
        <w:t>Ce</w:t>
      </w:r>
      <w:r w:rsidRPr="00351FC4">
        <w:rPr>
          <w:vertAlign w:val="subscript"/>
          <w:lang w:val="ro-RO"/>
        </w:rPr>
        <w:t>x</w:t>
      </w:r>
      <w:r w:rsidRPr="00351FC4">
        <w:rPr>
          <w:lang w:val="ro-RO"/>
        </w:rPr>
        <w:t>Co</w:t>
      </w:r>
      <w:r w:rsidRPr="00351FC4">
        <w:rPr>
          <w:vertAlign w:val="subscript"/>
          <w:lang w:val="ro-RO"/>
        </w:rPr>
        <w:t>2</w:t>
      </w:r>
      <w:r w:rsidRPr="00351FC4">
        <w:rPr>
          <w:lang w:val="ro-RO"/>
        </w:rPr>
        <w:t xml:space="preserve"> din regiunea </w:t>
      </w:r>
      <w:r>
        <w:rPr>
          <w:lang w:val="ro-RO"/>
        </w:rPr>
        <w:t>energetică cuprinsă între</w:t>
      </w:r>
      <w:r w:rsidRPr="00351FC4">
        <w:rPr>
          <w:lang w:val="ro-RO"/>
        </w:rPr>
        <w:t xml:space="preserve"> 95 eV </w:t>
      </w:r>
      <w:r>
        <w:rPr>
          <w:lang w:val="ro-RO"/>
        </w:rPr>
        <w:t>și</w:t>
      </w:r>
      <w:r w:rsidRPr="00351FC4">
        <w:rPr>
          <w:lang w:val="ro-RO"/>
        </w:rPr>
        <w:t xml:space="preserve"> 130 eV au fost ajustate după scăderea fundalului cu mai multe componente, primele două corespunzând vârfurilor Co 3</w:t>
      </w:r>
      <w:r w:rsidRPr="00351FC4">
        <w:rPr>
          <w:i/>
          <w:iCs/>
          <w:lang w:val="ro-RO"/>
        </w:rPr>
        <w:t>s</w:t>
      </w:r>
      <w:r w:rsidRPr="00351FC4">
        <w:rPr>
          <w:lang w:val="ro-RO"/>
        </w:rPr>
        <w:t>, iar vârfurile la energie de leg</w:t>
      </w:r>
      <w:r w:rsidR="003D0E41">
        <w:rPr>
          <w:lang w:val="ro-RO"/>
        </w:rPr>
        <w:t xml:space="preserve">ătură </w:t>
      </w:r>
      <w:r w:rsidRPr="00351FC4">
        <w:rPr>
          <w:lang w:val="ro-RO"/>
        </w:rPr>
        <w:t>mai mare reprezentând vârfurile multipletului Ce 4</w:t>
      </w:r>
      <w:r w:rsidRPr="003428BB">
        <w:rPr>
          <w:i/>
          <w:iCs/>
          <w:lang w:val="ro-RO"/>
        </w:rPr>
        <w:t>d</w:t>
      </w:r>
      <w:r w:rsidRPr="00351FC4">
        <w:rPr>
          <w:lang w:val="ro-RO"/>
        </w:rPr>
        <w:t xml:space="preserve"> , așa cum este prezentat în </w:t>
      </w:r>
      <w:r w:rsidRPr="003428BB">
        <w:rPr>
          <w:b/>
          <w:bCs/>
          <w:lang w:val="ro-RO"/>
        </w:rPr>
        <w:t>Figura 4.5</w:t>
      </w:r>
      <w:r w:rsidRPr="00351FC4">
        <w:rPr>
          <w:lang w:val="ro-RO"/>
        </w:rPr>
        <w:t xml:space="preserve"> pentru Gd</w:t>
      </w:r>
      <w:r w:rsidRPr="003428BB">
        <w:rPr>
          <w:vertAlign w:val="subscript"/>
          <w:lang w:val="ro-RO"/>
        </w:rPr>
        <w:t>0.4</w:t>
      </w:r>
      <w:r w:rsidRPr="00351FC4">
        <w:rPr>
          <w:lang w:val="ro-RO"/>
        </w:rPr>
        <w:t>Ce</w:t>
      </w:r>
      <w:r w:rsidRPr="003428BB">
        <w:rPr>
          <w:vertAlign w:val="subscript"/>
          <w:lang w:val="ro-RO"/>
        </w:rPr>
        <w:t>0.6</w:t>
      </w:r>
      <w:r w:rsidRPr="00351FC4">
        <w:rPr>
          <w:lang w:val="ro-RO"/>
        </w:rPr>
        <w:t>Co</w:t>
      </w:r>
      <w:r w:rsidRPr="003428BB">
        <w:rPr>
          <w:vertAlign w:val="subscript"/>
          <w:lang w:val="ro-RO"/>
        </w:rPr>
        <w:t>2</w:t>
      </w:r>
      <w:r w:rsidRPr="00351FC4">
        <w:rPr>
          <w:lang w:val="ro-RO"/>
        </w:rPr>
        <w:t xml:space="preserve">. Pentru toate probele investigate s-a găsit o </w:t>
      </w:r>
      <w:r w:rsidR="003428BB" w:rsidRPr="003D0E41">
        <w:rPr>
          <w:lang w:val="ro-RO"/>
        </w:rPr>
        <w:t>despicare</w:t>
      </w:r>
      <w:r w:rsidR="00BC500C" w:rsidRPr="003D0E41">
        <w:rPr>
          <w:lang w:val="ro-RO"/>
        </w:rPr>
        <w:t xml:space="preserve"> energetică corespunzătoare schimbului</w:t>
      </w:r>
      <w:r w:rsidRPr="003D0E41">
        <w:rPr>
          <w:lang w:val="ro-RO"/>
        </w:rPr>
        <w:t xml:space="preserve"> de aproximativ 4 eV între starea finală de spin mare și starea finală de spin scăzut a nivelului de </w:t>
      </w:r>
      <w:r w:rsidR="00BC500C" w:rsidRPr="003D0E41">
        <w:rPr>
          <w:lang w:val="ro-RO"/>
        </w:rPr>
        <w:t>bază</w:t>
      </w:r>
      <w:r w:rsidRPr="003D0E41">
        <w:rPr>
          <w:lang w:val="ro-RO"/>
        </w:rPr>
        <w:t xml:space="preserve"> Co 3</w:t>
      </w:r>
      <w:r w:rsidRPr="003D0E41">
        <w:rPr>
          <w:i/>
          <w:iCs/>
          <w:lang w:val="ro-RO"/>
        </w:rPr>
        <w:t>s</w:t>
      </w:r>
      <w:r w:rsidRPr="003D0E41">
        <w:rPr>
          <w:lang w:val="ro-RO"/>
        </w:rPr>
        <w:t>, ceea ce este o dovadă directă a momentelor magnetice locale pe site-urile Co. Această valoare este puțin mai mică decât 4</w:t>
      </w:r>
      <w:r w:rsidR="003D0E41" w:rsidRPr="003D0E41">
        <w:rPr>
          <w:lang w:val="ro-RO"/>
        </w:rPr>
        <w:t>.</w:t>
      </w:r>
      <w:r w:rsidRPr="003D0E41">
        <w:rPr>
          <w:lang w:val="ro-RO"/>
        </w:rPr>
        <w:t>5 eV, găsită în metalul Co pur</w:t>
      </w:r>
      <w:r w:rsidRPr="00351FC4">
        <w:rPr>
          <w:lang w:val="ro-RO"/>
        </w:rPr>
        <w:t xml:space="preserve"> [55]</w:t>
      </w:r>
      <w:r w:rsidR="00CD2E3D" w:rsidRPr="00241B8C">
        <w:rPr>
          <w:lang w:val="ro-RO"/>
        </w:rPr>
        <w:t>.</w:t>
      </w:r>
      <w:r w:rsidR="006955FE" w:rsidRPr="00241B8C">
        <w:rPr>
          <w:lang w:val="ro-RO"/>
        </w:rPr>
        <w:t xml:space="preserve"> </w:t>
      </w:r>
    </w:p>
    <w:p w14:paraId="48A99DDA" w14:textId="4CC8ACF5" w:rsidR="003560E0" w:rsidRPr="00241B8C" w:rsidRDefault="00D26C7B" w:rsidP="003560E0">
      <w:pPr>
        <w:ind w:firstLine="720"/>
        <w:rPr>
          <w:lang w:val="ro-RO"/>
        </w:rPr>
      </w:pPr>
      <w:r w:rsidRPr="00D26C7B">
        <w:rPr>
          <w:lang w:val="ro-RO"/>
        </w:rPr>
        <w:t>Spectrele Co 2</w:t>
      </w:r>
      <w:r w:rsidRPr="00D26C7B">
        <w:rPr>
          <w:i/>
          <w:iCs/>
          <w:lang w:val="ro-RO"/>
        </w:rPr>
        <w:t>p</w:t>
      </w:r>
      <w:r w:rsidRPr="00D26C7B">
        <w:rPr>
          <w:lang w:val="ro-RO"/>
        </w:rPr>
        <w:t xml:space="preserve"> XPS pentru compușii Gd</w:t>
      </w:r>
      <w:r w:rsidRPr="00D26C7B">
        <w:rPr>
          <w:vertAlign w:val="subscript"/>
          <w:lang w:val="ro-RO"/>
        </w:rPr>
        <w:t>1-</w:t>
      </w:r>
      <w:r w:rsidRPr="00D26C7B">
        <w:rPr>
          <w:i/>
          <w:iCs/>
          <w:vertAlign w:val="subscript"/>
          <w:lang w:val="ro-RO"/>
        </w:rPr>
        <w:t>x</w:t>
      </w:r>
      <w:r w:rsidRPr="00D26C7B">
        <w:rPr>
          <w:lang w:val="ro-RO"/>
        </w:rPr>
        <w:t>Ce</w:t>
      </w:r>
      <w:r w:rsidRPr="00D26C7B">
        <w:rPr>
          <w:i/>
          <w:iCs/>
          <w:vertAlign w:val="subscript"/>
          <w:lang w:val="ro-RO"/>
        </w:rPr>
        <w:t>x</w:t>
      </w:r>
      <w:r w:rsidRPr="00D26C7B">
        <w:rPr>
          <w:lang w:val="ro-RO"/>
        </w:rPr>
        <w:t>Co</w:t>
      </w:r>
      <w:r w:rsidRPr="00D26C7B">
        <w:rPr>
          <w:vertAlign w:val="subscript"/>
          <w:lang w:val="ro-RO"/>
        </w:rPr>
        <w:t>2</w:t>
      </w:r>
      <w:r w:rsidRPr="00D26C7B">
        <w:rPr>
          <w:lang w:val="ro-RO"/>
        </w:rPr>
        <w:t xml:space="preserve"> investigați sunt prezentate în </w:t>
      </w:r>
      <w:r w:rsidRPr="00D26C7B">
        <w:rPr>
          <w:b/>
          <w:bCs/>
          <w:lang w:val="ro-RO"/>
        </w:rPr>
        <w:t>Figura 4.6.</w:t>
      </w:r>
      <w:r w:rsidRPr="00D26C7B">
        <w:rPr>
          <w:lang w:val="ro-RO"/>
        </w:rPr>
        <w:t xml:space="preserve"> Energia de </w:t>
      </w:r>
      <w:r w:rsidR="003D0E41" w:rsidRPr="00D26C7B">
        <w:rPr>
          <w:lang w:val="ro-RO"/>
        </w:rPr>
        <w:t>leg</w:t>
      </w:r>
      <w:r w:rsidR="003D0E41">
        <w:rPr>
          <w:lang w:val="ro-RO"/>
        </w:rPr>
        <w:t>ătură</w:t>
      </w:r>
      <w:r w:rsidR="003D0E41" w:rsidRPr="00D26C7B">
        <w:rPr>
          <w:lang w:val="ro-RO"/>
        </w:rPr>
        <w:t xml:space="preserve"> </w:t>
      </w:r>
      <w:r w:rsidRPr="00D26C7B">
        <w:rPr>
          <w:lang w:val="ro-RO"/>
        </w:rPr>
        <w:t>a nivel</w:t>
      </w:r>
      <w:r>
        <w:rPr>
          <w:lang w:val="ro-RO"/>
        </w:rPr>
        <w:t>elor</w:t>
      </w:r>
      <w:r w:rsidRPr="00D26C7B">
        <w:rPr>
          <w:lang w:val="ro-RO"/>
        </w:rPr>
        <w:t xml:space="preserve"> de bază de Co 2</w:t>
      </w:r>
      <w:r w:rsidRPr="00D26C7B">
        <w:rPr>
          <w:i/>
          <w:iCs/>
          <w:lang w:val="ro-RO"/>
        </w:rPr>
        <w:t>p</w:t>
      </w:r>
      <w:r w:rsidRPr="00D26C7B">
        <w:rPr>
          <w:vertAlign w:val="subscript"/>
          <w:lang w:val="ro-RO"/>
        </w:rPr>
        <w:t>1/2</w:t>
      </w:r>
      <w:r w:rsidRPr="00D26C7B">
        <w:rPr>
          <w:lang w:val="ro-RO"/>
        </w:rPr>
        <w:t xml:space="preserve"> și 2</w:t>
      </w:r>
      <w:r w:rsidRPr="00D26C7B">
        <w:rPr>
          <w:i/>
          <w:iCs/>
          <w:lang w:val="ro-RO"/>
        </w:rPr>
        <w:t>p</w:t>
      </w:r>
      <w:r w:rsidRPr="00D26C7B">
        <w:rPr>
          <w:vertAlign w:val="subscript"/>
          <w:lang w:val="ro-RO"/>
        </w:rPr>
        <w:t>3/2</w:t>
      </w:r>
      <w:r w:rsidRPr="00D26C7B">
        <w:rPr>
          <w:lang w:val="ro-RO"/>
        </w:rPr>
        <w:t xml:space="preserve"> din toate probele investigate este de aproximativ 778</w:t>
      </w:r>
      <w:r w:rsidR="00AF19F0">
        <w:rPr>
          <w:lang w:val="ro-RO"/>
        </w:rPr>
        <w:t>.</w:t>
      </w:r>
      <w:r w:rsidRPr="00D26C7B">
        <w:rPr>
          <w:lang w:val="ro-RO"/>
        </w:rPr>
        <w:t>2 eV și, respectiv, 793</w:t>
      </w:r>
      <w:r w:rsidR="00AF19F0">
        <w:rPr>
          <w:lang w:val="ro-RO"/>
        </w:rPr>
        <w:t>.</w:t>
      </w:r>
      <w:r w:rsidRPr="00D26C7B">
        <w:rPr>
          <w:lang w:val="ro-RO"/>
        </w:rPr>
        <w:t>2 eV. Nu se observă o schimbare semnificativă, ceea ce indică faptul că transferul de sarcină poate fi neglijat în acest sistem.</w:t>
      </w:r>
      <w:r w:rsidR="003560E0" w:rsidRPr="00241B8C">
        <w:rPr>
          <w:lang w:val="ro-RO"/>
        </w:rPr>
        <w:t xml:space="preserve"> </w:t>
      </w:r>
    </w:p>
    <w:p w14:paraId="394F4342" w14:textId="695935D8" w:rsidR="00CD2E3D" w:rsidRPr="00241B8C" w:rsidRDefault="00D26C7B" w:rsidP="003560E0">
      <w:pPr>
        <w:ind w:firstLine="720"/>
        <w:rPr>
          <w:lang w:val="ro-RO"/>
        </w:rPr>
      </w:pPr>
      <w:r w:rsidRPr="00D26C7B">
        <w:rPr>
          <w:lang w:val="ro-RO"/>
        </w:rPr>
        <w:t>Spectrele benzii de valență XPS ale compușilor Gd</w:t>
      </w:r>
      <w:r w:rsidRPr="00AF19F0">
        <w:rPr>
          <w:vertAlign w:val="subscript"/>
          <w:lang w:val="ro-RO"/>
        </w:rPr>
        <w:t>1-</w:t>
      </w:r>
      <w:r w:rsidRPr="00AF19F0">
        <w:rPr>
          <w:i/>
          <w:iCs/>
          <w:vertAlign w:val="subscript"/>
          <w:lang w:val="ro-RO"/>
        </w:rPr>
        <w:t>x</w:t>
      </w:r>
      <w:r w:rsidRPr="00D26C7B">
        <w:rPr>
          <w:lang w:val="ro-RO"/>
        </w:rPr>
        <w:t>Ce</w:t>
      </w:r>
      <w:r w:rsidRPr="00AF19F0">
        <w:rPr>
          <w:i/>
          <w:iCs/>
          <w:vertAlign w:val="subscript"/>
          <w:lang w:val="ro-RO"/>
        </w:rPr>
        <w:t>x</w:t>
      </w:r>
      <w:r w:rsidRPr="00D26C7B">
        <w:rPr>
          <w:lang w:val="ro-RO"/>
        </w:rPr>
        <w:t>Co</w:t>
      </w:r>
      <w:r w:rsidRPr="00AF19F0">
        <w:rPr>
          <w:vertAlign w:val="subscript"/>
          <w:lang w:val="ro-RO"/>
        </w:rPr>
        <w:t>2</w:t>
      </w:r>
      <w:r w:rsidRPr="00D26C7B">
        <w:rPr>
          <w:lang w:val="ro-RO"/>
        </w:rPr>
        <w:t xml:space="preserve"> prezentate în </w:t>
      </w:r>
      <w:r w:rsidRPr="00AF19F0">
        <w:rPr>
          <w:b/>
          <w:bCs/>
          <w:lang w:val="ro-RO"/>
        </w:rPr>
        <w:t>Figura 4.7</w:t>
      </w:r>
      <w:r w:rsidRPr="00D26C7B">
        <w:rPr>
          <w:lang w:val="ro-RO"/>
        </w:rPr>
        <w:t xml:space="preserve"> sunt în principal rezultatul suprapunerii stărilor Co3</w:t>
      </w:r>
      <w:r w:rsidRPr="00AF19F0">
        <w:rPr>
          <w:i/>
          <w:iCs/>
          <w:lang w:val="ro-RO"/>
        </w:rPr>
        <w:t>d</w:t>
      </w:r>
      <w:r w:rsidRPr="00D26C7B">
        <w:rPr>
          <w:lang w:val="ro-RO"/>
        </w:rPr>
        <w:t>, Ce5</w:t>
      </w:r>
      <w:r w:rsidRPr="00AF19F0">
        <w:rPr>
          <w:i/>
          <w:iCs/>
          <w:lang w:val="ro-RO"/>
        </w:rPr>
        <w:t>d</w:t>
      </w:r>
      <w:r w:rsidRPr="00D26C7B">
        <w:rPr>
          <w:lang w:val="ro-RO"/>
        </w:rPr>
        <w:t xml:space="preserve"> și Ce4</w:t>
      </w:r>
      <w:r w:rsidRPr="00AF19F0">
        <w:rPr>
          <w:i/>
          <w:iCs/>
          <w:lang w:val="ro-RO"/>
        </w:rPr>
        <w:t>f</w:t>
      </w:r>
      <w:r w:rsidRPr="00D26C7B">
        <w:rPr>
          <w:lang w:val="ro-RO"/>
        </w:rPr>
        <w:t xml:space="preserve"> sub 4 eV. Pentru toate probele, banda de valență este dominată de stările Co 3</w:t>
      </w:r>
      <w:r w:rsidRPr="00AF19F0">
        <w:rPr>
          <w:i/>
          <w:iCs/>
          <w:lang w:val="ro-RO"/>
        </w:rPr>
        <w:t>d</w:t>
      </w:r>
      <w:r w:rsidRPr="00D26C7B">
        <w:rPr>
          <w:lang w:val="ro-RO"/>
        </w:rPr>
        <w:t>, centrate la aproximativ 1</w:t>
      </w:r>
      <w:r w:rsidR="00AF19F0">
        <w:rPr>
          <w:lang w:val="ro-RO"/>
        </w:rPr>
        <w:t>.</w:t>
      </w:r>
      <w:r w:rsidRPr="00D26C7B">
        <w:rPr>
          <w:lang w:val="ro-RO"/>
        </w:rPr>
        <w:t xml:space="preserve">5 eV, o valoare apropiată de cea observată în Co metalul pur (vezi insertul din </w:t>
      </w:r>
      <w:r w:rsidRPr="00AF19F0">
        <w:rPr>
          <w:b/>
          <w:bCs/>
          <w:lang w:val="ro-RO"/>
        </w:rPr>
        <w:t>Figura 4.8</w:t>
      </w:r>
      <w:r w:rsidRPr="00D26C7B">
        <w:rPr>
          <w:lang w:val="ro-RO"/>
        </w:rPr>
        <w:t>). Contribuția atomilor de Ce, deși mică, poate fi observată pentru probele cu conținut mai mare de Ce. Aproape de nivelul Fermi, intensitatea spectrelor benzii de valență XPS crește odată cu conținutul de Ce datorită contribuției la starea finală Ce 4</w:t>
      </w:r>
      <w:r w:rsidRPr="00AF19F0">
        <w:rPr>
          <w:i/>
          <w:iCs/>
          <w:lang w:val="ro-RO"/>
        </w:rPr>
        <w:t>f</w:t>
      </w:r>
      <w:r w:rsidRPr="00AF19F0">
        <w:rPr>
          <w:vertAlign w:val="superscript"/>
          <w:lang w:val="ro-RO"/>
        </w:rPr>
        <w:t>1</w:t>
      </w:r>
      <w:r w:rsidRPr="00D26C7B">
        <w:rPr>
          <w:lang w:val="ro-RO"/>
        </w:rPr>
        <w:t>, în timp ce caracteristica situată la aproximativ 2 eV este atribuită configurației stării finale 4</w:t>
      </w:r>
      <w:r w:rsidRPr="00AF19F0">
        <w:rPr>
          <w:i/>
          <w:iCs/>
          <w:lang w:val="ro-RO"/>
        </w:rPr>
        <w:t>f</w:t>
      </w:r>
      <w:r w:rsidRPr="00AF19F0">
        <w:rPr>
          <w:vertAlign w:val="superscript"/>
          <w:lang w:val="ro-RO"/>
        </w:rPr>
        <w:t>0</w:t>
      </w:r>
      <w:r w:rsidRPr="00D26C7B">
        <w:rPr>
          <w:lang w:val="ro-RO"/>
        </w:rPr>
        <w:t xml:space="preserve"> [56]. Pentru Ce, compușii cu valență mixtă au arătat că starea 4</w:t>
      </w:r>
      <w:r w:rsidRPr="00AF19F0">
        <w:rPr>
          <w:i/>
          <w:iCs/>
          <w:lang w:val="ro-RO"/>
        </w:rPr>
        <w:t>f</w:t>
      </w:r>
      <w:r w:rsidRPr="00D26C7B">
        <w:rPr>
          <w:lang w:val="ro-RO"/>
        </w:rPr>
        <w:t xml:space="preserve"> nu este cu mult sub nivelul Fermi și ambele stări Ce 5</w:t>
      </w:r>
      <w:r w:rsidRPr="00AF19F0">
        <w:rPr>
          <w:i/>
          <w:iCs/>
          <w:lang w:val="ro-RO"/>
        </w:rPr>
        <w:t>d</w:t>
      </w:r>
      <w:r w:rsidRPr="00D26C7B">
        <w:rPr>
          <w:lang w:val="ro-RO"/>
        </w:rPr>
        <w:t xml:space="preserve"> și 4</w:t>
      </w:r>
      <w:r w:rsidRPr="00AF19F0">
        <w:rPr>
          <w:i/>
          <w:iCs/>
          <w:lang w:val="ro-RO"/>
        </w:rPr>
        <w:t>f</w:t>
      </w:r>
      <w:r w:rsidRPr="00D26C7B">
        <w:rPr>
          <w:lang w:val="ro-RO"/>
        </w:rPr>
        <w:t xml:space="preserve"> hibridizează cu stările Co 3</w:t>
      </w:r>
      <w:r w:rsidRPr="00AF19F0">
        <w:rPr>
          <w:i/>
          <w:iCs/>
          <w:lang w:val="ro-RO"/>
        </w:rPr>
        <w:t>d</w:t>
      </w:r>
      <w:r w:rsidRPr="00D26C7B">
        <w:rPr>
          <w:lang w:val="ro-RO"/>
        </w:rPr>
        <w:t xml:space="preserve"> [50,51,56]. Prin urmare, se aștepta ca banda de valență a compușilor Gd</w:t>
      </w:r>
      <w:r w:rsidRPr="00AF19F0">
        <w:rPr>
          <w:vertAlign w:val="subscript"/>
          <w:lang w:val="ro-RO"/>
        </w:rPr>
        <w:t>1-x</w:t>
      </w:r>
      <w:r w:rsidRPr="00D26C7B">
        <w:rPr>
          <w:lang w:val="ro-RO"/>
        </w:rPr>
        <w:t>Ce</w:t>
      </w:r>
      <w:r w:rsidRPr="00AF19F0">
        <w:rPr>
          <w:vertAlign w:val="subscript"/>
          <w:lang w:val="ro-RO"/>
        </w:rPr>
        <w:t>x</w:t>
      </w:r>
      <w:r w:rsidRPr="00D26C7B">
        <w:rPr>
          <w:lang w:val="ro-RO"/>
        </w:rPr>
        <w:t>Co</w:t>
      </w:r>
      <w:r w:rsidRPr="00AF19F0">
        <w:rPr>
          <w:vertAlign w:val="subscript"/>
          <w:lang w:val="ro-RO"/>
        </w:rPr>
        <w:t>2</w:t>
      </w:r>
      <w:r w:rsidRPr="00D26C7B">
        <w:rPr>
          <w:lang w:val="ro-RO"/>
        </w:rPr>
        <w:t xml:space="preserve"> să fie influențată de aceleași hibridizări 3</w:t>
      </w:r>
      <w:r w:rsidRPr="00AF19F0">
        <w:rPr>
          <w:i/>
          <w:iCs/>
          <w:lang w:val="ro-RO"/>
        </w:rPr>
        <w:t>d</w:t>
      </w:r>
      <w:r w:rsidRPr="00D26C7B">
        <w:rPr>
          <w:lang w:val="ro-RO"/>
        </w:rPr>
        <w:t>-5</w:t>
      </w:r>
      <w:r w:rsidRPr="00AF19F0">
        <w:rPr>
          <w:i/>
          <w:iCs/>
          <w:lang w:val="ro-RO"/>
        </w:rPr>
        <w:t>d</w:t>
      </w:r>
      <w:r w:rsidRPr="00D26C7B">
        <w:rPr>
          <w:lang w:val="ro-RO"/>
        </w:rPr>
        <w:t xml:space="preserve"> și 3</w:t>
      </w:r>
      <w:r w:rsidRPr="00AF19F0">
        <w:rPr>
          <w:i/>
          <w:iCs/>
          <w:lang w:val="ro-RO"/>
        </w:rPr>
        <w:t>d</w:t>
      </w:r>
      <w:r w:rsidRPr="00D26C7B">
        <w:rPr>
          <w:lang w:val="ro-RO"/>
        </w:rPr>
        <w:t>-4</w:t>
      </w:r>
      <w:r w:rsidRPr="00AF19F0">
        <w:rPr>
          <w:i/>
          <w:iCs/>
          <w:lang w:val="ro-RO"/>
        </w:rPr>
        <w:t>f</w:t>
      </w:r>
      <w:r w:rsidRPr="00D26C7B">
        <w:rPr>
          <w:lang w:val="ro-RO"/>
        </w:rPr>
        <w:t>. Caracteristica spectrală situată la aproximativ 8 eV este contribuția nivelului central Gd 4f și scade în intensitate odată cu creșterea concentrației de Ce</w:t>
      </w:r>
      <w:r>
        <w:rPr>
          <w:lang w:val="ro-RO"/>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9"/>
        <w:gridCol w:w="4345"/>
      </w:tblGrid>
      <w:tr w:rsidR="00CD2E3D" w:rsidRPr="00241B8C" w14:paraId="0759C596" w14:textId="77777777" w:rsidTr="00D906F4">
        <w:trPr>
          <w:trHeight w:val="3821"/>
          <w:jc w:val="center"/>
        </w:trPr>
        <w:tc>
          <w:tcPr>
            <w:tcW w:w="4238" w:type="dxa"/>
          </w:tcPr>
          <w:p w14:paraId="51F615B2" w14:textId="77777777" w:rsidR="00CD2E3D" w:rsidRPr="00241B8C" w:rsidRDefault="00CD2E3D" w:rsidP="00122967">
            <w:pPr>
              <w:pStyle w:val="MainText"/>
              <w:spacing w:line="360" w:lineRule="auto"/>
              <w:jc w:val="center"/>
              <w:rPr>
                <w:lang w:val="ro-RO"/>
              </w:rPr>
            </w:pPr>
            <w:r w:rsidRPr="00241B8C">
              <w:rPr>
                <w:noProof/>
                <w:lang w:eastAsia="en-US"/>
              </w:rPr>
              <w:lastRenderedPageBreak/>
              <w:drawing>
                <wp:inline distT="0" distB="0" distL="0" distR="0" wp14:anchorId="79D74AA5" wp14:editId="5357867D">
                  <wp:extent cx="2618264" cy="2270760"/>
                  <wp:effectExtent l="0" t="0" r="0" b="0"/>
                  <wp:docPr id="28" name="Picture 2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30764" cy="2281601"/>
                          </a:xfrm>
                          <a:prstGeom prst="rect">
                            <a:avLst/>
                          </a:prstGeom>
                          <a:noFill/>
                          <a:ln>
                            <a:noFill/>
                          </a:ln>
                        </pic:spPr>
                      </pic:pic>
                    </a:graphicData>
                  </a:graphic>
                </wp:inline>
              </w:drawing>
            </w:r>
          </w:p>
        </w:tc>
        <w:tc>
          <w:tcPr>
            <w:tcW w:w="4243" w:type="dxa"/>
          </w:tcPr>
          <w:p w14:paraId="68AB1BE3" w14:textId="77777777" w:rsidR="00CD2E3D" w:rsidRPr="00241B8C" w:rsidRDefault="00CD2E3D" w:rsidP="00122967">
            <w:pPr>
              <w:pStyle w:val="MainText"/>
              <w:spacing w:line="360" w:lineRule="auto"/>
              <w:ind w:hanging="11"/>
              <w:jc w:val="center"/>
              <w:rPr>
                <w:noProof/>
                <w:lang w:val="ro-RO"/>
              </w:rPr>
            </w:pPr>
            <w:r w:rsidRPr="00241B8C">
              <w:rPr>
                <w:noProof/>
                <w:lang w:eastAsia="en-US"/>
              </w:rPr>
              <w:drawing>
                <wp:inline distT="0" distB="0" distL="0" distR="0" wp14:anchorId="5FCF4EA3" wp14:editId="168AC844">
                  <wp:extent cx="2620800" cy="2268000"/>
                  <wp:effectExtent l="0" t="0" r="8255" b="0"/>
                  <wp:docPr id="29" name="Picture 29" descr="Chart, histo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29" descr="Chart, histogram&#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20800" cy="2268000"/>
                          </a:xfrm>
                          <a:prstGeom prst="rect">
                            <a:avLst/>
                          </a:prstGeom>
                          <a:noFill/>
                          <a:ln>
                            <a:noFill/>
                          </a:ln>
                        </pic:spPr>
                      </pic:pic>
                    </a:graphicData>
                  </a:graphic>
                </wp:inline>
              </w:drawing>
            </w:r>
          </w:p>
        </w:tc>
      </w:tr>
      <w:tr w:rsidR="00CD2E3D" w:rsidRPr="00241B8C" w14:paraId="36320FD2" w14:textId="77777777" w:rsidTr="00A36173">
        <w:trPr>
          <w:jc w:val="center"/>
        </w:trPr>
        <w:tc>
          <w:tcPr>
            <w:tcW w:w="4238" w:type="dxa"/>
          </w:tcPr>
          <w:p w14:paraId="19FDB11C" w14:textId="0CE22FE9" w:rsidR="00CD2E3D" w:rsidRPr="00241B8C" w:rsidRDefault="00CD2E3D" w:rsidP="00590B7C">
            <w:pPr>
              <w:pStyle w:val="Figure"/>
              <w:rPr>
                <w:b/>
                <w:bCs/>
              </w:rPr>
            </w:pPr>
            <w:bookmarkStart w:id="23" w:name="_Toc107481963"/>
            <w:bookmarkStart w:id="24" w:name="_Toc107482357"/>
            <w:r w:rsidRPr="00241B8C">
              <w:t>Figur</w:t>
            </w:r>
            <w:r w:rsidR="00D906F4">
              <w:t>a</w:t>
            </w:r>
            <w:r w:rsidRPr="00241B8C">
              <w:t xml:space="preserve"> 4.</w:t>
            </w:r>
            <w:r w:rsidR="009566A0" w:rsidRPr="00241B8C">
              <w:t>6</w:t>
            </w:r>
            <w:r w:rsidRPr="00241B8C">
              <w:t xml:space="preserve">. </w:t>
            </w:r>
            <w:r w:rsidR="00D906F4">
              <w:t xml:space="preserve">Spectrul </w:t>
            </w:r>
            <w:r w:rsidR="00D906F4" w:rsidRPr="00241B8C">
              <w:t xml:space="preserve">XPS </w:t>
            </w:r>
            <w:r w:rsidRPr="00241B8C">
              <w:t xml:space="preserve">Co 2p </w:t>
            </w:r>
            <w:r w:rsidR="00B61BC8">
              <w:t>pentru</w:t>
            </w:r>
            <w:r w:rsidR="00D906F4">
              <w:t xml:space="preserve"> compuș</w:t>
            </w:r>
            <w:r w:rsidR="00B61BC8">
              <w:t>ii</w:t>
            </w:r>
            <w:r w:rsidRPr="00241B8C">
              <w:t xml:space="preserve"> Gd</w:t>
            </w:r>
            <w:r w:rsidRPr="00241B8C">
              <w:rPr>
                <w:vertAlign w:val="subscript"/>
              </w:rPr>
              <w:t>1-x</w:t>
            </w:r>
            <w:r w:rsidRPr="00241B8C">
              <w:t>Ce</w:t>
            </w:r>
            <w:r w:rsidRPr="00241B8C">
              <w:rPr>
                <w:vertAlign w:val="subscript"/>
              </w:rPr>
              <w:t>x</w:t>
            </w:r>
            <w:r w:rsidRPr="00241B8C">
              <w:t>Co</w:t>
            </w:r>
            <w:r w:rsidRPr="00241B8C">
              <w:rPr>
                <w:vertAlign w:val="subscript"/>
              </w:rPr>
              <w:t>2</w:t>
            </w:r>
            <w:r w:rsidRPr="00241B8C">
              <w:t xml:space="preserve"> [</w:t>
            </w:r>
            <w:r w:rsidR="00590B7C" w:rsidRPr="00241B8C">
              <w:t>46</w:t>
            </w:r>
            <w:r w:rsidRPr="00241B8C">
              <w:t>]</w:t>
            </w:r>
            <w:bookmarkEnd w:id="23"/>
            <w:bookmarkEnd w:id="24"/>
          </w:p>
        </w:tc>
        <w:tc>
          <w:tcPr>
            <w:tcW w:w="4243" w:type="dxa"/>
          </w:tcPr>
          <w:p w14:paraId="348039B1" w14:textId="7E745DC4" w:rsidR="00CD2E3D" w:rsidRPr="00241B8C" w:rsidRDefault="00CD2E3D" w:rsidP="00590B7C">
            <w:pPr>
              <w:pStyle w:val="Figure"/>
            </w:pPr>
            <w:bookmarkStart w:id="25" w:name="_Toc107481964"/>
            <w:bookmarkStart w:id="26" w:name="_Toc107482358"/>
            <w:r w:rsidRPr="00241B8C">
              <w:t>Figur</w:t>
            </w:r>
            <w:r w:rsidR="00D906F4">
              <w:t>a</w:t>
            </w:r>
            <w:r w:rsidRPr="00241B8C">
              <w:t xml:space="preserve"> 4.</w:t>
            </w:r>
            <w:r w:rsidR="009566A0" w:rsidRPr="00241B8C">
              <w:t>7</w:t>
            </w:r>
            <w:r w:rsidRPr="00241B8C">
              <w:t xml:space="preserve">. </w:t>
            </w:r>
            <w:r w:rsidR="00D906F4">
              <w:t>Banda de valență</w:t>
            </w:r>
            <w:r w:rsidR="00B61BC8">
              <w:t xml:space="preserve"> pentru</w:t>
            </w:r>
            <w:r w:rsidR="00D906F4">
              <w:t xml:space="preserve"> compuși</w:t>
            </w:r>
            <w:r w:rsidR="00B61BC8">
              <w:t>i</w:t>
            </w:r>
            <w:r w:rsidR="00A36173" w:rsidRPr="00241B8C">
              <w:t xml:space="preserve"> </w:t>
            </w:r>
            <w:r w:rsidRPr="00241B8C">
              <w:t>Gd</w:t>
            </w:r>
            <w:r w:rsidRPr="00241B8C">
              <w:rPr>
                <w:vertAlign w:val="subscript"/>
              </w:rPr>
              <w:t>1-x</w:t>
            </w:r>
            <w:r w:rsidRPr="00241B8C">
              <w:t>Ce</w:t>
            </w:r>
            <w:r w:rsidRPr="00241B8C">
              <w:rPr>
                <w:vertAlign w:val="subscript"/>
              </w:rPr>
              <w:t>x</w:t>
            </w:r>
            <w:r w:rsidRPr="00241B8C">
              <w:t>Co</w:t>
            </w:r>
            <w:r w:rsidRPr="00241B8C">
              <w:rPr>
                <w:vertAlign w:val="subscript"/>
              </w:rPr>
              <w:t>2</w:t>
            </w:r>
            <w:r w:rsidRPr="00241B8C">
              <w:t xml:space="preserve"> </w:t>
            </w:r>
            <w:bookmarkEnd w:id="25"/>
            <w:bookmarkEnd w:id="26"/>
          </w:p>
        </w:tc>
      </w:tr>
    </w:tbl>
    <w:p w14:paraId="459D51E4" w14:textId="5A740035" w:rsidR="00CD2E3D" w:rsidRPr="00241B8C" w:rsidRDefault="00CD2E3D" w:rsidP="00C92DFC">
      <w:pPr>
        <w:pStyle w:val="Heading3"/>
        <w:spacing w:before="240" w:line="360" w:lineRule="auto"/>
        <w:rPr>
          <w:rFonts w:ascii="Times New Roman" w:hAnsi="Times New Roman" w:cs="Times New Roman"/>
          <w:b/>
          <w:bCs/>
          <w:color w:val="auto"/>
          <w:lang w:val="ro-RO"/>
        </w:rPr>
      </w:pPr>
      <w:r w:rsidRPr="00241B8C">
        <w:rPr>
          <w:rFonts w:ascii="Times New Roman" w:hAnsi="Times New Roman" w:cs="Times New Roman"/>
          <w:b/>
          <w:bCs/>
          <w:noProof/>
          <w:color w:val="auto"/>
          <w:lang w:val="ro-RO"/>
        </w:rPr>
        <w:t xml:space="preserve">4.3. </w:t>
      </w:r>
      <w:r w:rsidR="00654BE5">
        <w:rPr>
          <w:rFonts w:ascii="Times New Roman" w:hAnsi="Times New Roman" w:cs="Times New Roman"/>
          <w:b/>
          <w:bCs/>
          <w:noProof/>
          <w:color w:val="auto"/>
          <w:lang w:val="ro-RO"/>
        </w:rPr>
        <w:t xml:space="preserve">Propritățile magnetice si efect magnetocaloric al compușilor intermetalici </w:t>
      </w:r>
      <w:r w:rsidRPr="00241B8C">
        <w:rPr>
          <w:rFonts w:ascii="Times New Roman" w:hAnsi="Times New Roman" w:cs="Times New Roman"/>
          <w:b/>
          <w:bCs/>
          <w:color w:val="auto"/>
          <w:lang w:val="ro-RO"/>
        </w:rPr>
        <w:t>Gd</w:t>
      </w:r>
      <w:r w:rsidRPr="00241B8C">
        <w:rPr>
          <w:rFonts w:ascii="Times New Roman" w:hAnsi="Times New Roman" w:cs="Times New Roman"/>
          <w:b/>
          <w:bCs/>
          <w:color w:val="auto"/>
          <w:vertAlign w:val="subscript"/>
          <w:lang w:val="ro-RO"/>
        </w:rPr>
        <w:t>1-</w:t>
      </w:r>
      <w:r w:rsidRPr="00241B8C">
        <w:rPr>
          <w:rFonts w:ascii="Times New Roman" w:hAnsi="Times New Roman" w:cs="Times New Roman"/>
          <w:b/>
          <w:bCs/>
          <w:i/>
          <w:color w:val="auto"/>
          <w:vertAlign w:val="subscript"/>
          <w:lang w:val="ro-RO"/>
        </w:rPr>
        <w:t>x</w:t>
      </w:r>
      <w:r w:rsidRPr="00241B8C">
        <w:rPr>
          <w:rFonts w:ascii="Times New Roman" w:hAnsi="Times New Roman" w:cs="Times New Roman"/>
          <w:b/>
          <w:bCs/>
          <w:color w:val="auto"/>
          <w:lang w:val="ro-RO"/>
        </w:rPr>
        <w:t>Ce</w:t>
      </w:r>
      <w:r w:rsidRPr="00241B8C">
        <w:rPr>
          <w:rFonts w:ascii="Times New Roman" w:hAnsi="Times New Roman" w:cs="Times New Roman"/>
          <w:b/>
          <w:bCs/>
          <w:i/>
          <w:color w:val="auto"/>
          <w:vertAlign w:val="subscript"/>
          <w:lang w:val="ro-RO"/>
        </w:rPr>
        <w:t>x</w:t>
      </w:r>
      <w:r w:rsidRPr="00241B8C">
        <w:rPr>
          <w:rFonts w:ascii="Times New Roman" w:hAnsi="Times New Roman" w:cs="Times New Roman"/>
          <w:b/>
          <w:bCs/>
          <w:color w:val="auto"/>
          <w:lang w:val="ro-RO"/>
        </w:rPr>
        <w:t>Co</w:t>
      </w:r>
      <w:r w:rsidRPr="00241B8C">
        <w:rPr>
          <w:rFonts w:ascii="Times New Roman" w:hAnsi="Times New Roman" w:cs="Times New Roman"/>
          <w:b/>
          <w:bCs/>
          <w:color w:val="auto"/>
          <w:vertAlign w:val="subscript"/>
          <w:lang w:val="ro-RO"/>
        </w:rPr>
        <w:t>2</w:t>
      </w:r>
      <w:r w:rsidRPr="00241B8C">
        <w:rPr>
          <w:rFonts w:ascii="Times New Roman" w:hAnsi="Times New Roman" w:cs="Times New Roman"/>
          <w:b/>
          <w:bCs/>
          <w:noProof/>
          <w:color w:val="auto"/>
          <w:lang w:val="ro-RO"/>
        </w:rPr>
        <w:t xml:space="preserve"> </w:t>
      </w:r>
    </w:p>
    <w:p w14:paraId="3F5B68FA" w14:textId="2BA7DE03" w:rsidR="00CD2E3D" w:rsidRPr="00241B8C" w:rsidRDefault="00841A1B" w:rsidP="003560E0">
      <w:pPr>
        <w:ind w:firstLine="720"/>
        <w:rPr>
          <w:lang w:val="ro-RO"/>
        </w:rPr>
      </w:pPr>
      <w:r w:rsidRPr="00841A1B">
        <w:rPr>
          <w:lang w:val="ro-RO"/>
        </w:rPr>
        <w:t>M</w:t>
      </w:r>
      <w:r>
        <w:rPr>
          <w:lang w:val="ro-RO"/>
        </w:rPr>
        <w:t>ăsurătorile</w:t>
      </w:r>
      <w:r w:rsidRPr="00841A1B">
        <w:rPr>
          <w:lang w:val="ro-RO"/>
        </w:rPr>
        <w:t xml:space="preserve"> Zero Field Cooled (ZFC) – Field Cooled (FC) sub un câmp magnetic aplicat mic de 0</w:t>
      </w:r>
      <w:r>
        <w:rPr>
          <w:lang w:val="ro-RO"/>
        </w:rPr>
        <w:t>.</w:t>
      </w:r>
      <w:r w:rsidRPr="00841A1B">
        <w:rPr>
          <w:lang w:val="ro-RO"/>
        </w:rPr>
        <w:t xml:space="preserve">05 T arată </w:t>
      </w:r>
      <w:r>
        <w:rPr>
          <w:lang w:val="ro-RO"/>
        </w:rPr>
        <w:t>o despicare la temperaturi scăzute</w:t>
      </w:r>
      <w:r w:rsidRPr="00841A1B">
        <w:rPr>
          <w:lang w:val="ro-RO"/>
        </w:rPr>
        <w:t xml:space="preserve"> pentru probele investigate, </w:t>
      </w:r>
      <w:r w:rsidRPr="00841A1B">
        <w:rPr>
          <w:b/>
          <w:bCs/>
          <w:lang w:val="ro-RO"/>
        </w:rPr>
        <w:t>Figura 4.8</w:t>
      </w:r>
      <w:r w:rsidRPr="00841A1B">
        <w:rPr>
          <w:lang w:val="ro-RO"/>
        </w:rPr>
        <w:t>. Temperatura de bifurcație crește odată cu conținutul de Ce, ceea ce ar putea fi legat de mărimea anizotropi</w:t>
      </w:r>
      <w:r w:rsidR="00BE46D7">
        <w:rPr>
          <w:lang w:val="ro-RO"/>
        </w:rPr>
        <w:t>ei</w:t>
      </w:r>
      <w:r w:rsidRPr="00841A1B">
        <w:rPr>
          <w:lang w:val="ro-RO"/>
        </w:rPr>
        <w:t xml:space="preserve"> magnetocristaline în funcție de compoziție</w:t>
      </w:r>
      <w:r w:rsidR="00CD2E3D" w:rsidRPr="00241B8C">
        <w:rPr>
          <w:lang w:val="ro-RO"/>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0"/>
      </w:tblGrid>
      <w:tr w:rsidR="00CD2E3D" w:rsidRPr="00241B8C" w14:paraId="45390FD2" w14:textId="77777777" w:rsidTr="00122967">
        <w:tc>
          <w:tcPr>
            <w:tcW w:w="8170" w:type="dxa"/>
          </w:tcPr>
          <w:p w14:paraId="30D70DCC" w14:textId="77777777" w:rsidR="00CD2E3D" w:rsidRPr="00241B8C" w:rsidRDefault="00CD2E3D" w:rsidP="003560E0">
            <w:pPr>
              <w:spacing w:line="240" w:lineRule="auto"/>
              <w:ind w:firstLine="26"/>
              <w:jc w:val="center"/>
              <w:rPr>
                <w:rFonts w:cs="Times New Roman"/>
                <w:szCs w:val="24"/>
                <w:lang w:val="ro-RO"/>
              </w:rPr>
            </w:pPr>
            <w:r w:rsidRPr="00241B8C">
              <w:rPr>
                <w:rFonts w:cs="Times New Roman"/>
                <w:noProof/>
                <w:szCs w:val="24"/>
                <w:lang w:val="en-US"/>
              </w:rPr>
              <w:drawing>
                <wp:inline distT="0" distB="0" distL="0" distR="0" wp14:anchorId="7AC57980" wp14:editId="10DB39B4">
                  <wp:extent cx="3240000" cy="2509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a:extLst>
                              <a:ext uri="{28A0092B-C50C-407E-A947-70E740481C1C}">
                                <a14:useLocalDpi xmlns:a14="http://schemas.microsoft.com/office/drawing/2010/main" val="0"/>
                              </a:ext>
                            </a:extLst>
                          </a:blip>
                          <a:srcRect l="8472" t="7215" r="12667" b="5194"/>
                          <a:stretch/>
                        </pic:blipFill>
                        <pic:spPr bwMode="auto">
                          <a:xfrm>
                            <a:off x="0" y="0"/>
                            <a:ext cx="3240000" cy="25092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D2E3D" w:rsidRPr="00241B8C" w14:paraId="36B65180" w14:textId="77777777" w:rsidTr="00122967">
        <w:tc>
          <w:tcPr>
            <w:tcW w:w="8170" w:type="dxa"/>
            <w:vAlign w:val="center"/>
          </w:tcPr>
          <w:p w14:paraId="3920B46B" w14:textId="73D81257" w:rsidR="006955FE" w:rsidRPr="00241B8C" w:rsidRDefault="00CD2E3D" w:rsidP="00590B7C">
            <w:pPr>
              <w:pStyle w:val="Figure"/>
            </w:pPr>
            <w:bookmarkStart w:id="27" w:name="_Toc107481965"/>
            <w:bookmarkStart w:id="28" w:name="_Toc107482359"/>
            <w:r w:rsidRPr="00241B8C">
              <w:t>Figur</w:t>
            </w:r>
            <w:r w:rsidR="00BE46D7">
              <w:t>a</w:t>
            </w:r>
            <w:r w:rsidRPr="00241B8C">
              <w:t xml:space="preserve"> 4.</w:t>
            </w:r>
            <w:r w:rsidR="009566A0" w:rsidRPr="00241B8C">
              <w:t>8</w:t>
            </w:r>
            <w:r w:rsidRPr="00241B8C">
              <w:t xml:space="preserve">. ZFCFC </w:t>
            </w:r>
            <w:r w:rsidR="00BE46D7">
              <w:t>pentru</w:t>
            </w:r>
            <w:r w:rsidRPr="00241B8C">
              <w:t xml:space="preserve"> Gd</w:t>
            </w:r>
            <w:r w:rsidRPr="00241B8C">
              <w:rPr>
                <w:vertAlign w:val="subscript"/>
              </w:rPr>
              <w:t>1-x</w:t>
            </w:r>
            <w:r w:rsidRPr="00241B8C">
              <w:t>Ce</w:t>
            </w:r>
            <w:r w:rsidRPr="00241B8C">
              <w:rPr>
                <w:vertAlign w:val="subscript"/>
              </w:rPr>
              <w:t>x</w:t>
            </w:r>
            <w:r w:rsidRPr="00241B8C">
              <w:t>Co</w:t>
            </w:r>
            <w:r w:rsidRPr="00241B8C">
              <w:rPr>
                <w:vertAlign w:val="subscript"/>
              </w:rPr>
              <w:t>2</w:t>
            </w:r>
            <w:r w:rsidRPr="00241B8C">
              <w:t xml:space="preserve"> for x= 0.2, 0.4</w:t>
            </w:r>
            <w:bookmarkEnd w:id="27"/>
            <w:bookmarkEnd w:id="28"/>
          </w:p>
        </w:tc>
      </w:tr>
    </w:tbl>
    <w:p w14:paraId="79E9EA5A" w14:textId="3A272C68" w:rsidR="00CD2E3D" w:rsidRPr="00241B8C" w:rsidRDefault="00BE46D7" w:rsidP="003560E0">
      <w:pPr>
        <w:ind w:firstLine="720"/>
        <w:rPr>
          <w:lang w:val="ro-RO"/>
        </w:rPr>
      </w:pPr>
      <w:r>
        <w:rPr>
          <w:lang w:val="ro-RO"/>
        </w:rPr>
        <w:t>D</w:t>
      </w:r>
      <w:r w:rsidRPr="00BE46D7">
        <w:rPr>
          <w:lang w:val="ro-RO"/>
        </w:rPr>
        <w:t>erivate</w:t>
      </w:r>
      <w:r>
        <w:rPr>
          <w:lang w:val="ro-RO"/>
        </w:rPr>
        <w:t>le de ordinul întâi ale magnetizării în funcție de temperatură</w:t>
      </w:r>
      <w:r w:rsidRPr="00BE46D7">
        <w:rPr>
          <w:lang w:val="ro-RO"/>
        </w:rPr>
        <w:t xml:space="preserve"> au fost calculate pentru a obține temperatura Curie pentru toți compușii, Tabelul 4.1. Se poate observa că pentru probele cu un conținut mic de Ce (</w:t>
      </w:r>
      <w:r w:rsidRPr="00391453">
        <w:rPr>
          <w:i/>
          <w:iCs/>
          <w:lang w:val="ro-RO"/>
        </w:rPr>
        <w:t>x</w:t>
      </w:r>
      <w:r w:rsidRPr="00BE46D7">
        <w:rPr>
          <w:lang w:val="ro-RO"/>
        </w:rPr>
        <w:t xml:space="preserve"> = 0</w:t>
      </w:r>
      <w:r w:rsidR="00391453">
        <w:rPr>
          <w:lang w:val="ro-RO"/>
        </w:rPr>
        <w:t>.</w:t>
      </w:r>
      <w:r w:rsidRPr="00BE46D7">
        <w:rPr>
          <w:lang w:val="ro-RO"/>
        </w:rPr>
        <w:t>1, 0</w:t>
      </w:r>
      <w:r w:rsidR="00391453">
        <w:rPr>
          <w:lang w:val="ro-RO"/>
        </w:rPr>
        <w:t>.</w:t>
      </w:r>
      <w:r w:rsidRPr="00BE46D7">
        <w:rPr>
          <w:lang w:val="ro-RO"/>
        </w:rPr>
        <w:t>15,</w:t>
      </w:r>
      <w:r w:rsidR="00391453">
        <w:rPr>
          <w:lang w:val="ro-RO"/>
        </w:rPr>
        <w:t xml:space="preserve"> </w:t>
      </w:r>
      <w:r w:rsidRPr="00BE46D7">
        <w:rPr>
          <w:lang w:val="ro-RO"/>
        </w:rPr>
        <w:t>0</w:t>
      </w:r>
      <w:r w:rsidR="00391453">
        <w:rPr>
          <w:lang w:val="ro-RO"/>
        </w:rPr>
        <w:t>.</w:t>
      </w:r>
      <w:r w:rsidRPr="00BE46D7">
        <w:rPr>
          <w:lang w:val="ro-RO"/>
        </w:rPr>
        <w:t>2, 0</w:t>
      </w:r>
      <w:r w:rsidR="00391453">
        <w:rPr>
          <w:lang w:val="ro-RO"/>
        </w:rPr>
        <w:t>.</w:t>
      </w:r>
      <w:r w:rsidRPr="00BE46D7">
        <w:rPr>
          <w:lang w:val="ro-RO"/>
        </w:rPr>
        <w:t>25 și 0</w:t>
      </w:r>
      <w:r w:rsidR="00391453">
        <w:rPr>
          <w:lang w:val="ro-RO"/>
        </w:rPr>
        <w:t>.</w:t>
      </w:r>
      <w:r w:rsidRPr="00BE46D7">
        <w:rPr>
          <w:lang w:val="ro-RO"/>
        </w:rPr>
        <w:t>3) temperatura Curie rămâne aproape neschimbată, în jur de 360 K, datorită inter</w:t>
      </w:r>
      <w:r w:rsidR="00391453">
        <w:rPr>
          <w:lang w:val="ro-RO"/>
        </w:rPr>
        <w:t>a</w:t>
      </w:r>
      <w:r w:rsidRPr="00BE46D7">
        <w:rPr>
          <w:lang w:val="ro-RO"/>
        </w:rPr>
        <w:t>cțiunii puternice și dominante 3</w:t>
      </w:r>
      <w:r w:rsidRPr="00391453">
        <w:rPr>
          <w:i/>
          <w:iCs/>
          <w:lang w:val="ro-RO"/>
        </w:rPr>
        <w:t>d</w:t>
      </w:r>
      <w:r w:rsidRPr="00BE46D7">
        <w:rPr>
          <w:lang w:val="ro-RO"/>
        </w:rPr>
        <w:t>-3</w:t>
      </w:r>
      <w:r w:rsidRPr="00391453">
        <w:rPr>
          <w:i/>
          <w:iCs/>
          <w:lang w:val="ro-RO"/>
        </w:rPr>
        <w:t>d</w:t>
      </w:r>
      <w:r w:rsidRPr="00BE46D7">
        <w:rPr>
          <w:lang w:val="ro-RO"/>
        </w:rPr>
        <w:t xml:space="preserve">. </w:t>
      </w:r>
      <w:r w:rsidR="00391453">
        <w:rPr>
          <w:lang w:val="ro-RO"/>
        </w:rPr>
        <w:t>Odată cu c</w:t>
      </w:r>
      <w:r w:rsidRPr="00BE46D7">
        <w:rPr>
          <w:lang w:val="ro-RO"/>
        </w:rPr>
        <w:t>reșterea conținutului de Ce (</w:t>
      </w:r>
      <w:r w:rsidRPr="00391453">
        <w:rPr>
          <w:i/>
          <w:iCs/>
          <w:lang w:val="ro-RO"/>
        </w:rPr>
        <w:t>x</w:t>
      </w:r>
      <w:r w:rsidRPr="00BE46D7">
        <w:rPr>
          <w:lang w:val="ro-RO"/>
        </w:rPr>
        <w:t xml:space="preserve"> = 0</w:t>
      </w:r>
      <w:r w:rsidR="00391453">
        <w:rPr>
          <w:lang w:val="ro-RO"/>
        </w:rPr>
        <w:t>.</w:t>
      </w:r>
      <w:r w:rsidRPr="00BE46D7">
        <w:rPr>
          <w:lang w:val="ro-RO"/>
        </w:rPr>
        <w:t>4, 0</w:t>
      </w:r>
      <w:r w:rsidR="00391453">
        <w:rPr>
          <w:lang w:val="ro-RO"/>
        </w:rPr>
        <w:t>.</w:t>
      </w:r>
      <w:r w:rsidRPr="00BE46D7">
        <w:rPr>
          <w:lang w:val="ro-RO"/>
        </w:rPr>
        <w:t>5, 0</w:t>
      </w:r>
      <w:r w:rsidR="00391453">
        <w:rPr>
          <w:lang w:val="ro-RO"/>
        </w:rPr>
        <w:t>.</w:t>
      </w:r>
      <w:r w:rsidRPr="00BE46D7">
        <w:rPr>
          <w:lang w:val="ro-RO"/>
        </w:rPr>
        <w:t>6, 0</w:t>
      </w:r>
      <w:r w:rsidR="00391453">
        <w:rPr>
          <w:lang w:val="ro-RO"/>
        </w:rPr>
        <w:t>.</w:t>
      </w:r>
      <w:r w:rsidRPr="00BE46D7">
        <w:rPr>
          <w:lang w:val="ro-RO"/>
        </w:rPr>
        <w:t>75, 0</w:t>
      </w:r>
      <w:r w:rsidR="00391453">
        <w:rPr>
          <w:lang w:val="ro-RO"/>
        </w:rPr>
        <w:t>.</w:t>
      </w:r>
      <w:r w:rsidRPr="00BE46D7">
        <w:rPr>
          <w:lang w:val="ro-RO"/>
        </w:rPr>
        <w:t xml:space="preserve">8), distanța atomilor Co – Co crește, deci are loc o ușoară scădere a temperaturii Curie, de la 349 K la 275 K. În plus, dacă conținutul de </w:t>
      </w:r>
      <w:r w:rsidR="00391453">
        <w:rPr>
          <w:lang w:val="ro-RO"/>
        </w:rPr>
        <w:t>C</w:t>
      </w:r>
      <w:r w:rsidRPr="00BE46D7">
        <w:rPr>
          <w:lang w:val="ro-RO"/>
        </w:rPr>
        <w:t xml:space="preserve">eriu este crescut, pentru </w:t>
      </w:r>
      <w:r w:rsidRPr="00391453">
        <w:rPr>
          <w:i/>
          <w:iCs/>
          <w:lang w:val="ro-RO"/>
        </w:rPr>
        <w:t>x</w:t>
      </w:r>
      <w:r w:rsidRPr="00BE46D7">
        <w:rPr>
          <w:lang w:val="ro-RO"/>
        </w:rPr>
        <w:t xml:space="preserve"> = 0</w:t>
      </w:r>
      <w:r w:rsidR="00391453">
        <w:rPr>
          <w:lang w:val="ro-RO"/>
        </w:rPr>
        <w:t>.</w:t>
      </w:r>
      <w:r w:rsidRPr="00BE46D7">
        <w:rPr>
          <w:lang w:val="ro-RO"/>
        </w:rPr>
        <w:t>9, temperatura Curie scade brusc la 87 K. Înlocuirea lui Gd cu Ce modifică contribuțiile asociate cu hibridizarea orbitalilor 5</w:t>
      </w:r>
      <w:r w:rsidRPr="00391453">
        <w:rPr>
          <w:i/>
          <w:iCs/>
          <w:lang w:val="ro-RO"/>
        </w:rPr>
        <w:t>d</w:t>
      </w:r>
      <w:r w:rsidRPr="00BE46D7">
        <w:rPr>
          <w:lang w:val="ro-RO"/>
        </w:rPr>
        <w:t xml:space="preserve"> ai Gd și a orbitalilor 3</w:t>
      </w:r>
      <w:r w:rsidRPr="00391453">
        <w:rPr>
          <w:i/>
          <w:iCs/>
          <w:lang w:val="ro-RO"/>
        </w:rPr>
        <w:t>d</w:t>
      </w:r>
      <w:r w:rsidRPr="00BE46D7">
        <w:rPr>
          <w:lang w:val="ro-RO"/>
        </w:rPr>
        <w:t xml:space="preserve"> ai Co, ceea ce duce la o reducere a T</w:t>
      </w:r>
      <w:r w:rsidRPr="00391453">
        <w:rPr>
          <w:vertAlign w:val="subscript"/>
          <w:lang w:val="ro-RO"/>
        </w:rPr>
        <w:t>c</w:t>
      </w:r>
      <w:r w:rsidRPr="00BE46D7">
        <w:rPr>
          <w:lang w:val="ro-RO"/>
        </w:rPr>
        <w:t>. Din izotermele de magnetizare înregistrate la 4</w:t>
      </w:r>
      <w:r w:rsidR="00391453">
        <w:rPr>
          <w:lang w:val="ro-RO"/>
        </w:rPr>
        <w:t>.</w:t>
      </w:r>
      <w:r w:rsidRPr="00BE46D7">
        <w:rPr>
          <w:lang w:val="ro-RO"/>
        </w:rPr>
        <w:t>5 K în câmpurile magnetice aplicate până la 12 T rezultă un comportament similar pentru compușii Gd</w:t>
      </w:r>
      <w:r w:rsidRPr="002F7E50">
        <w:rPr>
          <w:vertAlign w:val="subscript"/>
          <w:lang w:val="ro-RO"/>
        </w:rPr>
        <w:t>1-</w:t>
      </w:r>
      <w:r w:rsidRPr="002F7E50">
        <w:rPr>
          <w:i/>
          <w:iCs/>
          <w:vertAlign w:val="subscript"/>
          <w:lang w:val="ro-RO"/>
        </w:rPr>
        <w:t>x</w:t>
      </w:r>
      <w:r w:rsidRPr="00BE46D7">
        <w:rPr>
          <w:lang w:val="ro-RO"/>
        </w:rPr>
        <w:t>Ce</w:t>
      </w:r>
      <w:r w:rsidRPr="002F7E50">
        <w:rPr>
          <w:i/>
          <w:iCs/>
          <w:vertAlign w:val="subscript"/>
          <w:lang w:val="ro-RO"/>
        </w:rPr>
        <w:t>x</w:t>
      </w:r>
      <w:r w:rsidRPr="00BE46D7">
        <w:rPr>
          <w:lang w:val="ro-RO"/>
        </w:rPr>
        <w:t>Co</w:t>
      </w:r>
      <w:r w:rsidRPr="002F7E50">
        <w:rPr>
          <w:vertAlign w:val="subscript"/>
          <w:lang w:val="ro-RO"/>
        </w:rPr>
        <w:t>2</w:t>
      </w:r>
      <w:r w:rsidRPr="00BE46D7">
        <w:rPr>
          <w:lang w:val="ro-RO"/>
        </w:rPr>
        <w:t xml:space="preserve">, saturația fiind deja atinsă într-un câmp magnetic aplicat de 1 T, </w:t>
      </w:r>
      <w:r w:rsidRPr="00BE46D7">
        <w:rPr>
          <w:lang w:val="ro-RO"/>
        </w:rPr>
        <w:lastRenderedPageBreak/>
        <w:t>Figura 4.9. Mărimea magnetizării de saturație scade odată cu creșterea conținutului de Ce, de la o valoare de aproximativ 4</w:t>
      </w:r>
      <w:r w:rsidR="002F7E50">
        <w:rPr>
          <w:lang w:val="ro-RO"/>
        </w:rPr>
        <w:t>.</w:t>
      </w:r>
      <w:r w:rsidRPr="00BE46D7">
        <w:rPr>
          <w:lang w:val="ro-RO"/>
        </w:rPr>
        <w:t>12 µ</w:t>
      </w:r>
      <w:r w:rsidRPr="002F7E50">
        <w:rPr>
          <w:vertAlign w:val="subscript"/>
          <w:lang w:val="ro-RO"/>
        </w:rPr>
        <w:t>B</w:t>
      </w:r>
      <w:r w:rsidRPr="00BE46D7">
        <w:rPr>
          <w:lang w:val="ro-RO"/>
        </w:rPr>
        <w:t xml:space="preserve">/f.u pentru </w:t>
      </w:r>
      <w:r w:rsidRPr="00DD3DD2">
        <w:rPr>
          <w:i/>
          <w:iCs/>
          <w:lang w:val="ro-RO"/>
        </w:rPr>
        <w:t>x</w:t>
      </w:r>
      <w:r w:rsidRPr="00BE46D7">
        <w:rPr>
          <w:lang w:val="ro-RO"/>
        </w:rPr>
        <w:t xml:space="preserve"> = 0</w:t>
      </w:r>
      <w:r w:rsidR="002F7E50">
        <w:rPr>
          <w:lang w:val="ro-RO"/>
        </w:rPr>
        <w:t>.</w:t>
      </w:r>
      <w:r w:rsidRPr="00BE46D7">
        <w:rPr>
          <w:lang w:val="ro-RO"/>
        </w:rPr>
        <w:t>2 la 1</w:t>
      </w:r>
      <w:r w:rsidR="00DD3DD2">
        <w:rPr>
          <w:lang w:val="ro-RO"/>
        </w:rPr>
        <w:t>.</w:t>
      </w:r>
      <w:r w:rsidRPr="00BE46D7">
        <w:rPr>
          <w:lang w:val="ro-RO"/>
        </w:rPr>
        <w:t>03 µ</w:t>
      </w:r>
      <w:r w:rsidRPr="002F7E50">
        <w:rPr>
          <w:vertAlign w:val="subscript"/>
          <w:lang w:val="ro-RO"/>
        </w:rPr>
        <w:t>B</w:t>
      </w:r>
      <w:r w:rsidRPr="00BE46D7">
        <w:rPr>
          <w:lang w:val="ro-RO"/>
        </w:rPr>
        <w:t xml:space="preserve">/f.u pentru </w:t>
      </w:r>
      <w:r w:rsidRPr="00DD3DD2">
        <w:rPr>
          <w:i/>
          <w:iCs/>
          <w:lang w:val="ro-RO"/>
        </w:rPr>
        <w:t>x</w:t>
      </w:r>
      <w:r w:rsidRPr="00BE46D7">
        <w:rPr>
          <w:lang w:val="ro-RO"/>
        </w:rPr>
        <w:t xml:space="preserve"> = 0</w:t>
      </w:r>
      <w:r w:rsidR="002F7E50">
        <w:rPr>
          <w:lang w:val="ro-RO"/>
        </w:rPr>
        <w:t>.</w:t>
      </w:r>
      <w:r w:rsidRPr="00BE46D7">
        <w:rPr>
          <w:lang w:val="ro-RO"/>
        </w:rPr>
        <w:t>8. Această tendință este tipică pentru ordinea ferimagnetică, cuplarea magnetică dintre momentul Gd și momentul Co este orientată antiparal</w:t>
      </w:r>
      <w:r w:rsidR="002F7E50">
        <w:rPr>
          <w:lang w:val="ro-RO"/>
        </w:rPr>
        <w:t>el</w:t>
      </w:r>
      <w:r w:rsidRPr="00BE46D7">
        <w:rPr>
          <w:lang w:val="ro-RO"/>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8"/>
        <w:gridCol w:w="4374"/>
      </w:tblGrid>
      <w:tr w:rsidR="00CD2E3D" w:rsidRPr="00241B8C" w14:paraId="3ECDD327" w14:textId="77777777" w:rsidTr="00A36173">
        <w:tc>
          <w:tcPr>
            <w:tcW w:w="4118" w:type="dxa"/>
            <w:tcMar>
              <w:left w:w="57" w:type="dxa"/>
              <w:right w:w="57" w:type="dxa"/>
            </w:tcMar>
          </w:tcPr>
          <w:p w14:paraId="5F42B619" w14:textId="77777777" w:rsidR="00CD2E3D" w:rsidRPr="00241B8C" w:rsidRDefault="00CD2E3D" w:rsidP="00A36173">
            <w:pPr>
              <w:spacing w:line="240" w:lineRule="auto"/>
              <w:ind w:hanging="116"/>
              <w:rPr>
                <w:rFonts w:cs="Times New Roman"/>
                <w:szCs w:val="24"/>
                <w:lang w:val="ro-RO"/>
              </w:rPr>
            </w:pPr>
            <w:r w:rsidRPr="00241B8C">
              <w:rPr>
                <w:rFonts w:cs="Times New Roman"/>
                <w:noProof/>
                <w:szCs w:val="24"/>
                <w:lang w:val="en-US"/>
              </w:rPr>
              <w:drawing>
                <wp:inline distT="0" distB="0" distL="0" distR="0" wp14:anchorId="3418D609" wp14:editId="7EF53A21">
                  <wp:extent cx="2627630" cy="2520023"/>
                  <wp:effectExtent l="0" t="0" r="1270" b="0"/>
                  <wp:docPr id="30" name="Picture 3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hart, line chart&#10;&#10;Description automatically generated"/>
                          <pic:cNvPicPr/>
                        </pic:nvPicPr>
                        <pic:blipFill rotWithShape="1">
                          <a:blip r:embed="rId28" cstate="print">
                            <a:extLst>
                              <a:ext uri="{28A0092B-C50C-407E-A947-70E740481C1C}">
                                <a14:useLocalDpi xmlns:a14="http://schemas.microsoft.com/office/drawing/2010/main" val="0"/>
                              </a:ext>
                            </a:extLst>
                          </a:blip>
                          <a:srcRect l="2917" t="5252" r="8810" b="6180"/>
                          <a:stretch/>
                        </pic:blipFill>
                        <pic:spPr bwMode="auto">
                          <a:xfrm>
                            <a:off x="0" y="0"/>
                            <a:ext cx="2628000" cy="2520378"/>
                          </a:xfrm>
                          <a:prstGeom prst="rect">
                            <a:avLst/>
                          </a:prstGeom>
                          <a:ln>
                            <a:noFill/>
                          </a:ln>
                          <a:extLst>
                            <a:ext uri="{53640926-AAD7-44D8-BBD7-CCE9431645EC}">
                              <a14:shadowObscured xmlns:a14="http://schemas.microsoft.com/office/drawing/2010/main"/>
                            </a:ext>
                          </a:extLst>
                        </pic:spPr>
                      </pic:pic>
                    </a:graphicData>
                  </a:graphic>
                </wp:inline>
              </w:drawing>
            </w:r>
          </w:p>
        </w:tc>
        <w:tc>
          <w:tcPr>
            <w:tcW w:w="4353" w:type="dxa"/>
            <w:tcMar>
              <w:left w:w="57" w:type="dxa"/>
              <w:right w:w="57" w:type="dxa"/>
            </w:tcMar>
          </w:tcPr>
          <w:p w14:paraId="1D50C622" w14:textId="77777777" w:rsidR="00CD2E3D" w:rsidRPr="00241B8C" w:rsidRDefault="00CD2E3D" w:rsidP="00122967">
            <w:pPr>
              <w:spacing w:line="360" w:lineRule="auto"/>
              <w:jc w:val="center"/>
              <w:rPr>
                <w:rFonts w:cs="Times New Roman"/>
                <w:noProof/>
                <w:szCs w:val="24"/>
                <w:lang w:val="ro-RO"/>
              </w:rPr>
            </w:pPr>
            <w:r w:rsidRPr="00241B8C">
              <w:rPr>
                <w:rFonts w:cs="Times New Roman"/>
                <w:noProof/>
                <w:szCs w:val="24"/>
                <w:lang w:val="en-US"/>
              </w:rPr>
              <w:drawing>
                <wp:inline distT="0" distB="0" distL="0" distR="0" wp14:anchorId="7246B0F8" wp14:editId="072FF9C6">
                  <wp:extent cx="2700000" cy="2404800"/>
                  <wp:effectExtent l="0" t="0" r="5715" b="0"/>
                  <wp:docPr id="32" name="Picture 32" descr="Chart, scatte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Picture 32" descr="Chart, scatter chart&#10;&#10;Description automatically generated"/>
                          <pic:cNvPicPr/>
                        </pic:nvPicPr>
                        <pic:blipFill rotWithShape="1">
                          <a:blip r:embed="rId29" cstate="print">
                            <a:extLst>
                              <a:ext uri="{28A0092B-C50C-407E-A947-70E740481C1C}">
                                <a14:useLocalDpi xmlns:a14="http://schemas.microsoft.com/office/drawing/2010/main" val="0"/>
                              </a:ext>
                            </a:extLst>
                          </a:blip>
                          <a:srcRect l="4491" r="9174"/>
                          <a:stretch/>
                        </pic:blipFill>
                        <pic:spPr bwMode="auto">
                          <a:xfrm>
                            <a:off x="0" y="0"/>
                            <a:ext cx="2700000" cy="2404800"/>
                          </a:xfrm>
                          <a:prstGeom prst="rect">
                            <a:avLst/>
                          </a:prstGeom>
                          <a:ln>
                            <a:noFill/>
                          </a:ln>
                          <a:extLst>
                            <a:ext uri="{53640926-AAD7-44D8-BBD7-CCE9431645EC}">
                              <a14:shadowObscured xmlns:a14="http://schemas.microsoft.com/office/drawing/2010/main"/>
                            </a:ext>
                          </a:extLst>
                        </pic:spPr>
                      </pic:pic>
                    </a:graphicData>
                  </a:graphic>
                </wp:inline>
              </w:drawing>
            </w:r>
          </w:p>
        </w:tc>
      </w:tr>
      <w:tr w:rsidR="00CD2E3D" w:rsidRPr="00241B8C" w14:paraId="3DDD615A" w14:textId="77777777" w:rsidTr="00A36173">
        <w:tc>
          <w:tcPr>
            <w:tcW w:w="4118" w:type="dxa"/>
            <w:tcMar>
              <w:left w:w="57" w:type="dxa"/>
              <w:right w:w="57" w:type="dxa"/>
            </w:tcMar>
            <w:vAlign w:val="center"/>
          </w:tcPr>
          <w:p w14:paraId="792A5FF9" w14:textId="5E2A12D8" w:rsidR="00CD2E3D" w:rsidRPr="00241B8C" w:rsidRDefault="00CD2E3D" w:rsidP="00590B7C">
            <w:pPr>
              <w:pStyle w:val="Figure"/>
              <w:rPr>
                <w:b/>
                <w:bCs/>
              </w:rPr>
            </w:pPr>
            <w:bookmarkStart w:id="29" w:name="_Toc107481966"/>
            <w:bookmarkStart w:id="30" w:name="_Toc107482360"/>
            <w:r w:rsidRPr="00241B8C">
              <w:t>Figur</w:t>
            </w:r>
            <w:r w:rsidR="002F7E50">
              <w:t>a</w:t>
            </w:r>
            <w:r w:rsidRPr="00241B8C">
              <w:t xml:space="preserve"> 4.</w:t>
            </w:r>
            <w:r w:rsidR="009566A0" w:rsidRPr="00241B8C">
              <w:t>9</w:t>
            </w:r>
            <w:r w:rsidRPr="00241B8C">
              <w:t xml:space="preserve">. </w:t>
            </w:r>
            <w:r w:rsidR="002F7E50">
              <w:t>Izotermele de magnetizare</w:t>
            </w:r>
            <w:r w:rsidRPr="00241B8C">
              <w:t xml:space="preserve"> Gd</w:t>
            </w:r>
            <w:r w:rsidRPr="00241B8C">
              <w:rPr>
                <w:vertAlign w:val="subscript"/>
              </w:rPr>
              <w:t>1-x</w:t>
            </w:r>
            <w:r w:rsidRPr="00241B8C">
              <w:t>Ce</w:t>
            </w:r>
            <w:r w:rsidRPr="00241B8C">
              <w:rPr>
                <w:vertAlign w:val="subscript"/>
              </w:rPr>
              <w:t>x</w:t>
            </w:r>
            <w:r w:rsidRPr="00241B8C">
              <w:t>Co</w:t>
            </w:r>
            <w:r w:rsidRPr="00241B8C">
              <w:rPr>
                <w:vertAlign w:val="subscript"/>
              </w:rPr>
              <w:t>2</w:t>
            </w:r>
            <w:r w:rsidRPr="00241B8C">
              <w:t xml:space="preserve"> </w:t>
            </w:r>
            <w:r w:rsidR="002F7E50">
              <w:t>la</w:t>
            </w:r>
            <w:r w:rsidRPr="00241B8C">
              <w:t xml:space="preserve"> T = 4.5K, </w:t>
            </w:r>
            <w:r w:rsidR="002F7E50">
              <w:t>măsurate în câmp</w:t>
            </w:r>
            <w:r w:rsidRPr="00241B8C">
              <w:t xml:space="preserve"> </w:t>
            </w:r>
            <w:r w:rsidR="002F7E50">
              <w:t>magneti</w:t>
            </w:r>
            <w:r w:rsidR="00E75D57">
              <w:t>c</w:t>
            </w:r>
            <w:r w:rsidR="002F7E50">
              <w:t xml:space="preserve"> extern până</w:t>
            </w:r>
            <w:r w:rsidRPr="00241B8C">
              <w:t xml:space="preserve"> 12 T</w:t>
            </w:r>
            <w:bookmarkEnd w:id="29"/>
            <w:bookmarkEnd w:id="30"/>
          </w:p>
        </w:tc>
        <w:tc>
          <w:tcPr>
            <w:tcW w:w="4353" w:type="dxa"/>
            <w:tcMar>
              <w:left w:w="57" w:type="dxa"/>
              <w:right w:w="57" w:type="dxa"/>
            </w:tcMar>
          </w:tcPr>
          <w:p w14:paraId="69B0C75E" w14:textId="05C083A8" w:rsidR="00CD2E3D" w:rsidRPr="00241B8C" w:rsidRDefault="00CD2E3D" w:rsidP="00590B7C">
            <w:pPr>
              <w:pStyle w:val="Figure"/>
            </w:pPr>
            <w:r w:rsidRPr="00241B8C">
              <w:t>Figur</w:t>
            </w:r>
            <w:r w:rsidR="00E75D57">
              <w:t>a</w:t>
            </w:r>
            <w:r w:rsidRPr="00241B8C">
              <w:t xml:space="preserve"> 4.1</w:t>
            </w:r>
            <w:r w:rsidR="009566A0" w:rsidRPr="00241B8C">
              <w:t>0</w:t>
            </w:r>
            <w:r w:rsidRPr="00241B8C">
              <w:t xml:space="preserve">. </w:t>
            </w:r>
            <w:r w:rsidR="00DD3DD2">
              <w:t>Dependența de temperatura a magnetizării la saturație pentru compușii</w:t>
            </w:r>
            <w:r w:rsidRPr="00241B8C">
              <w:t xml:space="preserve"> </w:t>
            </w:r>
            <w:r w:rsidRPr="00241B8C">
              <w:rPr>
                <w:iCs/>
              </w:rPr>
              <w:t>Gd</w:t>
            </w:r>
            <w:r w:rsidRPr="00241B8C">
              <w:rPr>
                <w:iCs/>
                <w:vertAlign w:val="subscript"/>
              </w:rPr>
              <w:t>1-x</w:t>
            </w:r>
            <w:r w:rsidRPr="00241B8C">
              <w:rPr>
                <w:iCs/>
              </w:rPr>
              <w:t>Ce</w:t>
            </w:r>
            <w:r w:rsidRPr="00241B8C">
              <w:rPr>
                <w:iCs/>
                <w:vertAlign w:val="subscript"/>
              </w:rPr>
              <w:t>x</w:t>
            </w:r>
            <w:r w:rsidRPr="00241B8C">
              <w:rPr>
                <w:iCs/>
              </w:rPr>
              <w:t>Co</w:t>
            </w:r>
            <w:r w:rsidRPr="00241B8C">
              <w:rPr>
                <w:iCs/>
                <w:vertAlign w:val="subscript"/>
              </w:rPr>
              <w:t xml:space="preserve">2 </w:t>
            </w:r>
          </w:p>
        </w:tc>
      </w:tr>
    </w:tbl>
    <w:p w14:paraId="74BC726E" w14:textId="77777777" w:rsidR="00CD2E3D" w:rsidRPr="00241B8C" w:rsidRDefault="00CD2E3D" w:rsidP="00CD2E3D">
      <w:pPr>
        <w:pStyle w:val="IOPText"/>
        <w:spacing w:line="240" w:lineRule="auto"/>
        <w:ind w:firstLine="0"/>
        <w:rPr>
          <w:rFonts w:cs="Times New Roman"/>
          <w:b/>
          <w:bCs/>
          <w:i/>
          <w:iCs/>
          <w:sz w:val="24"/>
          <w:szCs w:val="24"/>
          <w:lang w:val="ro-RO"/>
        </w:rPr>
      </w:pPr>
    </w:p>
    <w:p w14:paraId="4ECEBC15" w14:textId="5E2D6259" w:rsidR="003879BF" w:rsidRPr="00241B8C" w:rsidRDefault="00DD3DD2" w:rsidP="007539A7">
      <w:pPr>
        <w:ind w:firstLine="720"/>
        <w:rPr>
          <w:lang w:val="ro-RO"/>
        </w:rPr>
      </w:pPr>
      <w:r w:rsidRPr="00DD3DD2">
        <w:rPr>
          <w:lang w:val="ro-RO"/>
        </w:rPr>
        <w:t>Magnetizarea spontană, Ms, pentru toate probele investigate a fost determinată din izotermele de magnetizare măsurate utilizând leg</w:t>
      </w:r>
      <w:r>
        <w:rPr>
          <w:lang w:val="ro-RO"/>
        </w:rPr>
        <w:t xml:space="preserve">ea aproprierii la </w:t>
      </w:r>
      <w:r w:rsidRPr="00DD3DD2">
        <w:rPr>
          <w:lang w:val="ro-RO"/>
        </w:rPr>
        <w:t>saturație. Valoarea magnetizării spontane la 0 K este în scădere odată cu creșterea conținutului de Ce de la 4</w:t>
      </w:r>
      <w:r>
        <w:rPr>
          <w:lang w:val="ro-RO"/>
        </w:rPr>
        <w:t>.</w:t>
      </w:r>
      <w:r w:rsidRPr="00DD3DD2">
        <w:rPr>
          <w:lang w:val="ro-RO"/>
        </w:rPr>
        <w:t>56 µ</w:t>
      </w:r>
      <w:r w:rsidRPr="00DD3DD2">
        <w:rPr>
          <w:vertAlign w:val="subscript"/>
          <w:lang w:val="ro-RO"/>
        </w:rPr>
        <w:t>B</w:t>
      </w:r>
      <w:r w:rsidRPr="00DD3DD2">
        <w:rPr>
          <w:lang w:val="ro-RO"/>
        </w:rPr>
        <w:t xml:space="preserve">/f.u pentru </w:t>
      </w:r>
      <w:r w:rsidRPr="00DD3DD2">
        <w:rPr>
          <w:i/>
          <w:iCs/>
          <w:lang w:val="ro-RO"/>
        </w:rPr>
        <w:t>x</w:t>
      </w:r>
      <w:r w:rsidRPr="00DD3DD2">
        <w:rPr>
          <w:lang w:val="ro-RO"/>
        </w:rPr>
        <w:t xml:space="preserve"> = 0</w:t>
      </w:r>
      <w:r>
        <w:rPr>
          <w:lang w:val="ro-RO"/>
        </w:rPr>
        <w:t>.</w:t>
      </w:r>
      <w:r w:rsidRPr="00DD3DD2">
        <w:rPr>
          <w:lang w:val="ro-RO"/>
        </w:rPr>
        <w:t>1 la 1</w:t>
      </w:r>
      <w:r>
        <w:rPr>
          <w:lang w:val="ro-RO"/>
        </w:rPr>
        <w:t>.</w:t>
      </w:r>
      <w:r w:rsidRPr="00DD3DD2">
        <w:rPr>
          <w:lang w:val="ro-RO"/>
        </w:rPr>
        <w:t>03 µ</w:t>
      </w:r>
      <w:r w:rsidRPr="00DD3DD2">
        <w:rPr>
          <w:vertAlign w:val="subscript"/>
          <w:lang w:val="ro-RO"/>
        </w:rPr>
        <w:t>B</w:t>
      </w:r>
      <w:r w:rsidRPr="00DD3DD2">
        <w:rPr>
          <w:lang w:val="ro-RO"/>
        </w:rPr>
        <w:t xml:space="preserve">/f.u pentru </w:t>
      </w:r>
      <w:r w:rsidRPr="00DD3DD2">
        <w:rPr>
          <w:i/>
          <w:iCs/>
          <w:lang w:val="ro-RO"/>
        </w:rPr>
        <w:t>x</w:t>
      </w:r>
      <w:r w:rsidRPr="00DD3DD2">
        <w:rPr>
          <w:lang w:val="ro-RO"/>
        </w:rPr>
        <w:t xml:space="preserve"> = 0</w:t>
      </w:r>
      <w:r>
        <w:rPr>
          <w:lang w:val="ro-RO"/>
        </w:rPr>
        <w:t>.</w:t>
      </w:r>
      <w:r w:rsidRPr="00DD3DD2">
        <w:rPr>
          <w:lang w:val="ro-RO"/>
        </w:rPr>
        <w:t>8, așa cum este prezentat în Tabelul 4.1, confirmând ordinea ferimagnetică în compușii investigați. Pentru a estima momentul magnetic pentru atomii de cobalt din specimenele noastre, s-a luat în considerare o valoare de -0</w:t>
      </w:r>
      <w:r w:rsidR="00FB0198">
        <w:rPr>
          <w:lang w:val="ro-RO"/>
        </w:rPr>
        <w:t>.</w:t>
      </w:r>
      <w:r w:rsidRPr="00DD3DD2">
        <w:rPr>
          <w:lang w:val="ro-RO"/>
        </w:rPr>
        <w:t>75 µ</w:t>
      </w:r>
      <w:r w:rsidRPr="00DD3DD2">
        <w:rPr>
          <w:vertAlign w:val="subscript"/>
          <w:lang w:val="ro-RO"/>
        </w:rPr>
        <w:t>B</w:t>
      </w:r>
      <w:r w:rsidRPr="00DD3DD2">
        <w:rPr>
          <w:lang w:val="ro-RO"/>
        </w:rPr>
        <w:t>/atom pentru momentul magnetic Ce [32] și o valoare de 7</w:t>
      </w:r>
      <w:r w:rsidR="00FB0198">
        <w:rPr>
          <w:lang w:val="ro-RO"/>
        </w:rPr>
        <w:t>.</w:t>
      </w:r>
      <w:r w:rsidRPr="00DD3DD2">
        <w:rPr>
          <w:lang w:val="ro-RO"/>
        </w:rPr>
        <w:t>2 µ</w:t>
      </w:r>
      <w:r w:rsidRPr="00FB0198">
        <w:rPr>
          <w:vertAlign w:val="subscript"/>
          <w:lang w:val="ro-RO"/>
        </w:rPr>
        <w:t>B</w:t>
      </w:r>
      <w:r w:rsidRPr="00DD3DD2">
        <w:rPr>
          <w:lang w:val="ro-RO"/>
        </w:rPr>
        <w:t>/atom [57] pentru momentul magnetic</w:t>
      </w:r>
      <w:r w:rsidR="00FB0198">
        <w:rPr>
          <w:lang w:val="ro-RO"/>
        </w:rPr>
        <w:t xml:space="preserve"> al</w:t>
      </w:r>
      <w:r w:rsidRPr="00DD3DD2">
        <w:rPr>
          <w:lang w:val="ro-RO"/>
        </w:rPr>
        <w:t xml:space="preserve"> Gd. Se poate observa că valorile obţinute pentru momentul magnetic Co sunt dependente de concentraţia de ceriu, având o tendinţă de descreştere pe măsură ce concentraţia de ceriu este în creştere.</w:t>
      </w:r>
    </w:p>
    <w:p w14:paraId="58C89645" w14:textId="47F76B62" w:rsidR="00DB7B67" w:rsidRPr="00241B8C" w:rsidRDefault="00DB7B67" w:rsidP="007539A7">
      <w:pPr>
        <w:pStyle w:val="Table"/>
        <w:spacing w:after="120" w:line="240" w:lineRule="auto"/>
        <w:rPr>
          <w:szCs w:val="22"/>
        </w:rPr>
      </w:pPr>
      <w:r w:rsidRPr="00241B8C">
        <w:rPr>
          <w:szCs w:val="22"/>
        </w:rPr>
        <w:t>Tab</w:t>
      </w:r>
      <w:r w:rsidR="00FB0198">
        <w:rPr>
          <w:szCs w:val="22"/>
        </w:rPr>
        <w:t>elul</w:t>
      </w:r>
      <w:r w:rsidRPr="00241B8C">
        <w:rPr>
          <w:szCs w:val="22"/>
        </w:rPr>
        <w:t xml:space="preserve"> 4.</w:t>
      </w:r>
      <w:r w:rsidR="000B31F4" w:rsidRPr="00241B8C">
        <w:rPr>
          <w:szCs w:val="22"/>
        </w:rPr>
        <w:t>1</w:t>
      </w:r>
      <w:r w:rsidRPr="00241B8C">
        <w:rPr>
          <w:szCs w:val="22"/>
        </w:rPr>
        <w:t xml:space="preserve">. </w:t>
      </w:r>
      <w:r w:rsidR="00FB0198">
        <w:rPr>
          <w:szCs w:val="22"/>
        </w:rPr>
        <w:t xml:space="preserve">Valoarea temperaturii </w:t>
      </w:r>
      <w:r w:rsidRPr="00241B8C">
        <w:rPr>
          <w:szCs w:val="22"/>
        </w:rPr>
        <w:t>Curie</w:t>
      </w:r>
      <w:r w:rsidR="00FB0198">
        <w:rPr>
          <w:szCs w:val="22"/>
        </w:rPr>
        <w:t xml:space="preserve">, a magnetizării spontane la </w:t>
      </w:r>
      <w:r w:rsidRPr="00241B8C">
        <w:rPr>
          <w:szCs w:val="22"/>
        </w:rPr>
        <w:t>0 K</w:t>
      </w:r>
      <w:r w:rsidR="00FB0198">
        <w:rPr>
          <w:szCs w:val="22"/>
        </w:rPr>
        <w:t xml:space="preserve"> șia momentelor magnetice în compușii</w:t>
      </w:r>
      <w:r w:rsidRPr="00241B8C">
        <w:rPr>
          <w:szCs w:val="22"/>
        </w:rPr>
        <w:t xml:space="preserve"> Gd</w:t>
      </w:r>
      <w:r w:rsidRPr="00241B8C">
        <w:rPr>
          <w:szCs w:val="22"/>
          <w:vertAlign w:val="subscript"/>
        </w:rPr>
        <w:t>1-x</w:t>
      </w:r>
      <w:r w:rsidRPr="00241B8C">
        <w:rPr>
          <w:szCs w:val="22"/>
        </w:rPr>
        <w:t>Ce</w:t>
      </w:r>
      <w:r w:rsidRPr="00241B8C">
        <w:rPr>
          <w:szCs w:val="22"/>
          <w:vertAlign w:val="subscript"/>
        </w:rPr>
        <w:t>x</w:t>
      </w:r>
      <w:r w:rsidRPr="00241B8C">
        <w:rPr>
          <w:szCs w:val="22"/>
        </w:rPr>
        <w:t>Co</w:t>
      </w:r>
      <w:r w:rsidRPr="00241B8C">
        <w:rPr>
          <w:szCs w:val="22"/>
          <w:vertAlign w:val="subscript"/>
        </w:rPr>
        <w:t>2</w:t>
      </w:r>
    </w:p>
    <w:tbl>
      <w:tblPr>
        <w:tblStyle w:val="Style2"/>
        <w:tblW w:w="4850" w:type="pct"/>
        <w:tblLook w:val="04A0" w:firstRow="1" w:lastRow="0" w:firstColumn="1" w:lastColumn="0" w:noHBand="0" w:noVBand="1"/>
      </w:tblPr>
      <w:tblGrid>
        <w:gridCol w:w="1128"/>
        <w:gridCol w:w="1225"/>
        <w:gridCol w:w="1427"/>
        <w:gridCol w:w="1626"/>
        <w:gridCol w:w="1653"/>
        <w:gridCol w:w="1741"/>
      </w:tblGrid>
      <w:tr w:rsidR="00DB7B67" w:rsidRPr="00241B8C" w14:paraId="09730B7B" w14:textId="77777777" w:rsidTr="0012296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41" w:type="pct"/>
          </w:tcPr>
          <w:p w14:paraId="2239C96F" w14:textId="77777777" w:rsidR="00DB7B67" w:rsidRPr="00241B8C" w:rsidRDefault="00DB7B67" w:rsidP="003106A9">
            <w:pPr>
              <w:spacing w:line="240" w:lineRule="auto"/>
              <w:jc w:val="center"/>
              <w:rPr>
                <w:rFonts w:cs="Times New Roman"/>
                <w:i w:val="0"/>
                <w:iCs w:val="0"/>
                <w:noProof/>
                <w:szCs w:val="24"/>
                <w:lang w:val="ro-RO"/>
              </w:rPr>
            </w:pPr>
            <w:r w:rsidRPr="00241B8C">
              <w:rPr>
                <w:rFonts w:cs="Times New Roman"/>
                <w:noProof/>
                <w:szCs w:val="24"/>
                <w:lang w:val="ro-RO"/>
              </w:rPr>
              <w:t>x</w:t>
            </w:r>
          </w:p>
        </w:tc>
        <w:tc>
          <w:tcPr>
            <w:tcW w:w="696" w:type="pct"/>
          </w:tcPr>
          <w:p w14:paraId="1DF15E2D" w14:textId="77777777" w:rsidR="00DB7B67" w:rsidRPr="00241B8C" w:rsidRDefault="00DB7B67" w:rsidP="003106A9">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i w:val="0"/>
                <w:iCs w:val="0"/>
                <w:noProof/>
                <w:szCs w:val="24"/>
                <w:vertAlign w:val="subscript"/>
                <w:lang w:val="ro-RO"/>
              </w:rPr>
            </w:pPr>
            <w:r w:rsidRPr="00241B8C">
              <w:rPr>
                <w:rFonts w:cs="Times New Roman"/>
                <w:noProof/>
                <w:szCs w:val="24"/>
                <w:lang w:val="ro-RO"/>
              </w:rPr>
              <w:t>T</w:t>
            </w:r>
            <w:r w:rsidRPr="00241B8C">
              <w:rPr>
                <w:rFonts w:cs="Times New Roman"/>
                <w:noProof/>
                <w:szCs w:val="24"/>
                <w:vertAlign w:val="subscript"/>
                <w:lang w:val="ro-RO"/>
              </w:rPr>
              <w:t>C</w:t>
            </w:r>
          </w:p>
          <w:p w14:paraId="4FB69653" w14:textId="77777777" w:rsidR="00DB7B67" w:rsidRPr="00241B8C" w:rsidRDefault="00DB7B67" w:rsidP="003106A9">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noProof/>
                <w:szCs w:val="24"/>
                <w:lang w:val="ro-RO"/>
              </w:rPr>
              <w:t>(K)</w:t>
            </w:r>
          </w:p>
        </w:tc>
        <w:tc>
          <w:tcPr>
            <w:tcW w:w="811" w:type="pct"/>
          </w:tcPr>
          <w:p w14:paraId="2AB1CDEA" w14:textId="77777777" w:rsidR="00DB7B67" w:rsidRPr="00241B8C" w:rsidRDefault="00DB7B67" w:rsidP="003106A9">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noProof/>
                <w:szCs w:val="24"/>
                <w:lang w:val="ro-RO"/>
              </w:rPr>
            </w:pPr>
            <w:r w:rsidRPr="00241B8C">
              <w:rPr>
                <w:rFonts w:cs="Times New Roman"/>
                <w:noProof/>
                <w:szCs w:val="24"/>
                <w:lang w:val="ro-RO"/>
              </w:rPr>
              <w:t>M</w:t>
            </w:r>
            <w:r w:rsidRPr="00241B8C">
              <w:rPr>
                <w:rFonts w:cs="Times New Roman"/>
                <w:noProof/>
                <w:szCs w:val="24"/>
                <w:vertAlign w:val="subscript"/>
                <w:lang w:val="ro-RO"/>
              </w:rPr>
              <w:t>0</w:t>
            </w:r>
            <w:r w:rsidRPr="00241B8C">
              <w:rPr>
                <w:rFonts w:cs="Times New Roman"/>
                <w:noProof/>
                <w:szCs w:val="24"/>
                <w:lang w:val="ro-RO"/>
              </w:rPr>
              <w:t xml:space="preserve"> </w:t>
            </w:r>
          </w:p>
          <w:p w14:paraId="023542BC" w14:textId="77777777" w:rsidR="00DB7B67" w:rsidRPr="00241B8C" w:rsidRDefault="00DB7B67" w:rsidP="003106A9">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noProof/>
                <w:szCs w:val="24"/>
                <w:lang w:val="ro-RO"/>
              </w:rPr>
              <w:t>(µ</w:t>
            </w:r>
            <w:r w:rsidRPr="00241B8C">
              <w:rPr>
                <w:rFonts w:cs="Times New Roman"/>
                <w:noProof/>
                <w:szCs w:val="24"/>
                <w:vertAlign w:val="subscript"/>
                <w:lang w:val="ro-RO"/>
              </w:rPr>
              <w:t>B</w:t>
            </w:r>
            <w:r w:rsidRPr="00241B8C">
              <w:rPr>
                <w:rFonts w:cs="Times New Roman"/>
                <w:noProof/>
                <w:szCs w:val="24"/>
                <w:lang w:val="ro-RO"/>
              </w:rPr>
              <w:t>/f.u)</w:t>
            </w:r>
          </w:p>
        </w:tc>
        <w:tc>
          <w:tcPr>
            <w:tcW w:w="924" w:type="pct"/>
          </w:tcPr>
          <w:p w14:paraId="504DC6AA" w14:textId="77777777" w:rsidR="00DB7B67" w:rsidRPr="00241B8C" w:rsidRDefault="00DB7B67" w:rsidP="003106A9">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noProof/>
                <w:szCs w:val="24"/>
                <w:lang w:val="ro-RO"/>
              </w:rPr>
            </w:pPr>
            <w:r w:rsidRPr="00241B8C">
              <w:rPr>
                <w:rFonts w:cs="Times New Roman"/>
                <w:noProof/>
                <w:szCs w:val="24"/>
                <w:lang w:val="ro-RO"/>
              </w:rPr>
              <w:t>m</w:t>
            </w:r>
            <w:r w:rsidRPr="00241B8C">
              <w:rPr>
                <w:rFonts w:cs="Times New Roman"/>
                <w:noProof/>
                <w:szCs w:val="24"/>
                <w:vertAlign w:val="subscript"/>
                <w:lang w:val="ro-RO"/>
              </w:rPr>
              <w:t>Gd</w:t>
            </w:r>
            <w:r w:rsidRPr="00241B8C">
              <w:rPr>
                <w:rFonts w:cs="Times New Roman"/>
                <w:noProof/>
                <w:szCs w:val="24"/>
                <w:lang w:val="ro-RO"/>
              </w:rPr>
              <w:t xml:space="preserve"> </w:t>
            </w:r>
          </w:p>
          <w:p w14:paraId="52CB5395" w14:textId="77777777" w:rsidR="00DB7B67" w:rsidRPr="00241B8C" w:rsidRDefault="00DB7B67" w:rsidP="003106A9">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noProof/>
                <w:szCs w:val="24"/>
                <w:lang w:val="ro-RO"/>
              </w:rPr>
              <w:t>(µ</w:t>
            </w:r>
            <w:r w:rsidRPr="00241B8C">
              <w:rPr>
                <w:rFonts w:cs="Times New Roman"/>
                <w:noProof/>
                <w:szCs w:val="24"/>
                <w:vertAlign w:val="subscript"/>
                <w:lang w:val="ro-RO"/>
              </w:rPr>
              <w:t>B</w:t>
            </w:r>
            <w:r w:rsidRPr="00241B8C">
              <w:rPr>
                <w:rFonts w:cs="Times New Roman"/>
                <w:noProof/>
                <w:szCs w:val="24"/>
                <w:lang w:val="ro-RO"/>
              </w:rPr>
              <w:t>/atom)</w:t>
            </w:r>
          </w:p>
        </w:tc>
        <w:tc>
          <w:tcPr>
            <w:tcW w:w="939" w:type="pct"/>
          </w:tcPr>
          <w:p w14:paraId="5D525438" w14:textId="77777777" w:rsidR="00DB7B67" w:rsidRPr="00241B8C" w:rsidRDefault="00DB7B67" w:rsidP="003106A9">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noProof/>
                <w:szCs w:val="24"/>
                <w:vertAlign w:val="subscript"/>
                <w:lang w:val="ro-RO"/>
              </w:rPr>
            </w:pPr>
            <w:r w:rsidRPr="00241B8C">
              <w:rPr>
                <w:rFonts w:cs="Times New Roman"/>
                <w:noProof/>
                <w:szCs w:val="24"/>
                <w:lang w:val="ro-RO"/>
              </w:rPr>
              <w:t>m</w:t>
            </w:r>
            <w:r w:rsidRPr="00241B8C">
              <w:rPr>
                <w:rFonts w:cs="Times New Roman"/>
                <w:noProof/>
                <w:szCs w:val="24"/>
                <w:vertAlign w:val="subscript"/>
                <w:lang w:val="ro-RO"/>
              </w:rPr>
              <w:t>Ce</w:t>
            </w:r>
          </w:p>
          <w:p w14:paraId="3A75C10F" w14:textId="77777777" w:rsidR="00DB7B67" w:rsidRPr="00241B8C" w:rsidRDefault="00DB7B67" w:rsidP="003106A9">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noProof/>
                <w:szCs w:val="24"/>
                <w:lang w:val="ro-RO"/>
              </w:rPr>
              <w:t>(µ</w:t>
            </w:r>
            <w:r w:rsidRPr="00241B8C">
              <w:rPr>
                <w:rFonts w:cs="Times New Roman"/>
                <w:noProof/>
                <w:szCs w:val="24"/>
                <w:vertAlign w:val="subscript"/>
                <w:lang w:val="ro-RO"/>
              </w:rPr>
              <w:t>B</w:t>
            </w:r>
            <w:r w:rsidRPr="00241B8C">
              <w:rPr>
                <w:rFonts w:cs="Times New Roman"/>
                <w:noProof/>
                <w:szCs w:val="24"/>
                <w:lang w:val="ro-RO"/>
              </w:rPr>
              <w:t>/atom)</w:t>
            </w:r>
          </w:p>
        </w:tc>
        <w:tc>
          <w:tcPr>
            <w:tcW w:w="989" w:type="pct"/>
          </w:tcPr>
          <w:p w14:paraId="527C38AF" w14:textId="77777777" w:rsidR="00DB7B67" w:rsidRPr="00241B8C" w:rsidRDefault="00DB7B67" w:rsidP="003106A9">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noProof/>
                <w:szCs w:val="24"/>
                <w:vertAlign w:val="subscript"/>
                <w:lang w:val="ro-RO"/>
              </w:rPr>
            </w:pPr>
            <w:r w:rsidRPr="00241B8C">
              <w:rPr>
                <w:rFonts w:cs="Times New Roman"/>
                <w:noProof/>
                <w:szCs w:val="24"/>
                <w:lang w:val="ro-RO"/>
              </w:rPr>
              <w:t>m</w:t>
            </w:r>
            <w:r w:rsidRPr="00241B8C">
              <w:rPr>
                <w:rFonts w:cs="Times New Roman"/>
                <w:noProof/>
                <w:szCs w:val="24"/>
                <w:vertAlign w:val="subscript"/>
                <w:lang w:val="ro-RO"/>
              </w:rPr>
              <w:t xml:space="preserve">Co </w:t>
            </w:r>
          </w:p>
          <w:p w14:paraId="0297826C" w14:textId="77777777" w:rsidR="00DB7B67" w:rsidRPr="00241B8C" w:rsidRDefault="00DB7B67" w:rsidP="003106A9">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noProof/>
                <w:szCs w:val="24"/>
                <w:lang w:val="ro-RO"/>
              </w:rPr>
              <w:t>(µ</w:t>
            </w:r>
            <w:r w:rsidRPr="00241B8C">
              <w:rPr>
                <w:rFonts w:cs="Times New Roman"/>
                <w:noProof/>
                <w:szCs w:val="24"/>
                <w:vertAlign w:val="subscript"/>
                <w:lang w:val="ro-RO"/>
              </w:rPr>
              <w:t>B</w:t>
            </w:r>
            <w:r w:rsidRPr="00241B8C">
              <w:rPr>
                <w:rFonts w:cs="Times New Roman"/>
                <w:noProof/>
                <w:szCs w:val="24"/>
                <w:lang w:val="ro-RO"/>
              </w:rPr>
              <w:t>/atom)</w:t>
            </w:r>
          </w:p>
        </w:tc>
      </w:tr>
      <w:tr w:rsidR="00DB7B67" w:rsidRPr="00241B8C" w14:paraId="419074EC" w14:textId="77777777" w:rsidTr="00122967">
        <w:tc>
          <w:tcPr>
            <w:cnfStyle w:val="001000000000" w:firstRow="0" w:lastRow="0" w:firstColumn="1" w:lastColumn="0" w:oddVBand="0" w:evenVBand="0" w:oddHBand="0" w:evenHBand="0" w:firstRowFirstColumn="0" w:firstRowLastColumn="0" w:lastRowFirstColumn="0" w:lastRowLastColumn="0"/>
            <w:tcW w:w="641" w:type="pct"/>
          </w:tcPr>
          <w:p w14:paraId="1D8C218A" w14:textId="77777777" w:rsidR="00DB7B67" w:rsidRPr="00241B8C" w:rsidRDefault="00DB7B67" w:rsidP="003106A9">
            <w:pPr>
              <w:spacing w:line="240" w:lineRule="auto"/>
              <w:jc w:val="center"/>
              <w:rPr>
                <w:rFonts w:cs="Times New Roman"/>
                <w:szCs w:val="24"/>
                <w:lang w:val="ro-RO"/>
              </w:rPr>
            </w:pPr>
            <w:r w:rsidRPr="00241B8C">
              <w:rPr>
                <w:rFonts w:cs="Times New Roman"/>
                <w:szCs w:val="24"/>
                <w:lang w:val="ro-RO"/>
              </w:rPr>
              <w:t>0.1</w:t>
            </w:r>
          </w:p>
        </w:tc>
        <w:tc>
          <w:tcPr>
            <w:tcW w:w="696" w:type="pct"/>
          </w:tcPr>
          <w:p w14:paraId="23EF69EA" w14:textId="77777777" w:rsidR="00DB7B67" w:rsidRPr="00241B8C" w:rsidRDefault="00DB7B67" w:rsidP="003106A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362</w:t>
            </w:r>
          </w:p>
        </w:tc>
        <w:tc>
          <w:tcPr>
            <w:tcW w:w="811" w:type="pct"/>
          </w:tcPr>
          <w:p w14:paraId="32BF08D8" w14:textId="77777777" w:rsidR="00DB7B67" w:rsidRPr="00241B8C" w:rsidRDefault="00DB7B67" w:rsidP="003106A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4.56</w:t>
            </w:r>
          </w:p>
        </w:tc>
        <w:tc>
          <w:tcPr>
            <w:tcW w:w="924" w:type="pct"/>
          </w:tcPr>
          <w:p w14:paraId="65C30598" w14:textId="77777777" w:rsidR="00DB7B67" w:rsidRPr="00241B8C" w:rsidRDefault="00DB7B67" w:rsidP="003106A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-7.2</w:t>
            </w:r>
          </w:p>
        </w:tc>
        <w:tc>
          <w:tcPr>
            <w:tcW w:w="939" w:type="pct"/>
          </w:tcPr>
          <w:p w14:paraId="05BA867B" w14:textId="77777777" w:rsidR="00DB7B67" w:rsidRPr="00241B8C" w:rsidRDefault="00DB7B67" w:rsidP="003106A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-0.75</w:t>
            </w:r>
          </w:p>
        </w:tc>
        <w:tc>
          <w:tcPr>
            <w:tcW w:w="989" w:type="pct"/>
          </w:tcPr>
          <w:p w14:paraId="5FC5C7D7" w14:textId="77777777" w:rsidR="00DB7B67" w:rsidRPr="00241B8C" w:rsidRDefault="00DB7B67" w:rsidP="003106A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0.99</w:t>
            </w:r>
          </w:p>
        </w:tc>
      </w:tr>
      <w:tr w:rsidR="00DB7B67" w:rsidRPr="00241B8C" w14:paraId="44550C8B" w14:textId="77777777" w:rsidTr="00122967">
        <w:tc>
          <w:tcPr>
            <w:cnfStyle w:val="001000000000" w:firstRow="0" w:lastRow="0" w:firstColumn="1" w:lastColumn="0" w:oddVBand="0" w:evenVBand="0" w:oddHBand="0" w:evenHBand="0" w:firstRowFirstColumn="0" w:firstRowLastColumn="0" w:lastRowFirstColumn="0" w:lastRowLastColumn="0"/>
            <w:tcW w:w="641" w:type="pct"/>
          </w:tcPr>
          <w:p w14:paraId="5DE25833" w14:textId="77777777" w:rsidR="00DB7B67" w:rsidRPr="00241B8C" w:rsidRDefault="00DB7B67" w:rsidP="003106A9">
            <w:pPr>
              <w:spacing w:line="240" w:lineRule="auto"/>
              <w:jc w:val="center"/>
              <w:rPr>
                <w:rFonts w:cs="Times New Roman"/>
                <w:szCs w:val="24"/>
                <w:lang w:val="ro-RO"/>
              </w:rPr>
            </w:pPr>
            <w:r w:rsidRPr="00241B8C">
              <w:rPr>
                <w:rFonts w:cs="Times New Roman"/>
                <w:szCs w:val="24"/>
                <w:lang w:val="ro-RO"/>
              </w:rPr>
              <w:t>0.15</w:t>
            </w:r>
          </w:p>
        </w:tc>
        <w:tc>
          <w:tcPr>
            <w:tcW w:w="696" w:type="pct"/>
          </w:tcPr>
          <w:p w14:paraId="4F5E8DE5" w14:textId="77777777" w:rsidR="00DB7B67" w:rsidRPr="00241B8C" w:rsidRDefault="00DB7B67" w:rsidP="003106A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360</w:t>
            </w:r>
          </w:p>
        </w:tc>
        <w:tc>
          <w:tcPr>
            <w:tcW w:w="811" w:type="pct"/>
          </w:tcPr>
          <w:p w14:paraId="79765D35" w14:textId="77777777" w:rsidR="00DB7B67" w:rsidRPr="00241B8C" w:rsidRDefault="00DB7B67" w:rsidP="003106A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4.30</w:t>
            </w:r>
          </w:p>
        </w:tc>
        <w:tc>
          <w:tcPr>
            <w:tcW w:w="924" w:type="pct"/>
          </w:tcPr>
          <w:p w14:paraId="4CE2C459" w14:textId="77777777" w:rsidR="00DB7B67" w:rsidRPr="00241B8C" w:rsidRDefault="00DB7B67" w:rsidP="003106A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-7.2</w:t>
            </w:r>
          </w:p>
        </w:tc>
        <w:tc>
          <w:tcPr>
            <w:tcW w:w="939" w:type="pct"/>
          </w:tcPr>
          <w:p w14:paraId="32935B2E" w14:textId="77777777" w:rsidR="00DB7B67" w:rsidRPr="00241B8C" w:rsidRDefault="00DB7B67" w:rsidP="003106A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-0.75</w:t>
            </w:r>
          </w:p>
        </w:tc>
        <w:tc>
          <w:tcPr>
            <w:tcW w:w="989" w:type="pct"/>
          </w:tcPr>
          <w:p w14:paraId="5A1DCD2D" w14:textId="77777777" w:rsidR="00DB7B67" w:rsidRPr="00241B8C" w:rsidRDefault="00DB7B67" w:rsidP="003106A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0.96</w:t>
            </w:r>
          </w:p>
        </w:tc>
      </w:tr>
      <w:tr w:rsidR="00DB7B67" w:rsidRPr="00241B8C" w14:paraId="4F6C852F" w14:textId="77777777" w:rsidTr="00122967">
        <w:tc>
          <w:tcPr>
            <w:cnfStyle w:val="001000000000" w:firstRow="0" w:lastRow="0" w:firstColumn="1" w:lastColumn="0" w:oddVBand="0" w:evenVBand="0" w:oddHBand="0" w:evenHBand="0" w:firstRowFirstColumn="0" w:firstRowLastColumn="0" w:lastRowFirstColumn="0" w:lastRowLastColumn="0"/>
            <w:tcW w:w="641" w:type="pct"/>
          </w:tcPr>
          <w:p w14:paraId="0DCEF822" w14:textId="77777777" w:rsidR="00DB7B67" w:rsidRPr="00241B8C" w:rsidRDefault="00DB7B67" w:rsidP="003106A9">
            <w:pPr>
              <w:spacing w:line="240" w:lineRule="auto"/>
              <w:jc w:val="center"/>
              <w:rPr>
                <w:rFonts w:cs="Times New Roman"/>
                <w:szCs w:val="24"/>
                <w:lang w:val="ro-RO"/>
              </w:rPr>
            </w:pPr>
            <w:r w:rsidRPr="00241B8C">
              <w:rPr>
                <w:rFonts w:cs="Times New Roman"/>
                <w:szCs w:val="24"/>
                <w:lang w:val="ro-RO"/>
              </w:rPr>
              <w:t>0.2</w:t>
            </w:r>
          </w:p>
        </w:tc>
        <w:tc>
          <w:tcPr>
            <w:tcW w:w="696" w:type="pct"/>
          </w:tcPr>
          <w:p w14:paraId="5811D657" w14:textId="77777777" w:rsidR="00DB7B67" w:rsidRPr="00241B8C" w:rsidRDefault="00DB7B67" w:rsidP="003106A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360</w:t>
            </w:r>
          </w:p>
        </w:tc>
        <w:tc>
          <w:tcPr>
            <w:tcW w:w="811" w:type="pct"/>
          </w:tcPr>
          <w:p w14:paraId="3F58A4F7" w14:textId="77777777" w:rsidR="00DB7B67" w:rsidRPr="00241B8C" w:rsidRDefault="00DB7B67" w:rsidP="003106A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4.14</w:t>
            </w:r>
          </w:p>
        </w:tc>
        <w:tc>
          <w:tcPr>
            <w:tcW w:w="924" w:type="pct"/>
          </w:tcPr>
          <w:p w14:paraId="46BD7E02" w14:textId="77777777" w:rsidR="00DB7B67" w:rsidRPr="00241B8C" w:rsidRDefault="00DB7B67" w:rsidP="003106A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-7.2</w:t>
            </w:r>
          </w:p>
        </w:tc>
        <w:tc>
          <w:tcPr>
            <w:tcW w:w="939" w:type="pct"/>
          </w:tcPr>
          <w:p w14:paraId="6E97EA3E" w14:textId="77777777" w:rsidR="00DB7B67" w:rsidRPr="00241B8C" w:rsidRDefault="00DB7B67" w:rsidP="003106A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-0.75</w:t>
            </w:r>
          </w:p>
        </w:tc>
        <w:tc>
          <w:tcPr>
            <w:tcW w:w="989" w:type="pct"/>
          </w:tcPr>
          <w:p w14:paraId="55022C5B" w14:textId="77777777" w:rsidR="00DB7B67" w:rsidRPr="00241B8C" w:rsidRDefault="00DB7B67" w:rsidP="003106A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0.88</w:t>
            </w:r>
          </w:p>
        </w:tc>
      </w:tr>
      <w:tr w:rsidR="00DB7B67" w:rsidRPr="00241B8C" w14:paraId="36359968" w14:textId="77777777" w:rsidTr="00122967">
        <w:tc>
          <w:tcPr>
            <w:cnfStyle w:val="001000000000" w:firstRow="0" w:lastRow="0" w:firstColumn="1" w:lastColumn="0" w:oddVBand="0" w:evenVBand="0" w:oddHBand="0" w:evenHBand="0" w:firstRowFirstColumn="0" w:firstRowLastColumn="0" w:lastRowFirstColumn="0" w:lastRowLastColumn="0"/>
            <w:tcW w:w="641" w:type="pct"/>
          </w:tcPr>
          <w:p w14:paraId="113E4C05" w14:textId="77777777" w:rsidR="00DB7B67" w:rsidRPr="00241B8C" w:rsidRDefault="00DB7B67" w:rsidP="003106A9">
            <w:pPr>
              <w:spacing w:line="240" w:lineRule="auto"/>
              <w:jc w:val="center"/>
              <w:rPr>
                <w:rFonts w:cs="Times New Roman"/>
                <w:szCs w:val="24"/>
                <w:lang w:val="ro-RO"/>
              </w:rPr>
            </w:pPr>
            <w:r w:rsidRPr="00241B8C">
              <w:rPr>
                <w:rFonts w:cs="Times New Roman"/>
                <w:szCs w:val="24"/>
                <w:lang w:val="ro-RO"/>
              </w:rPr>
              <w:t>0.25</w:t>
            </w:r>
          </w:p>
        </w:tc>
        <w:tc>
          <w:tcPr>
            <w:tcW w:w="696" w:type="pct"/>
          </w:tcPr>
          <w:p w14:paraId="1DF71D88" w14:textId="77777777" w:rsidR="00DB7B67" w:rsidRPr="00241B8C" w:rsidRDefault="00DB7B67" w:rsidP="003106A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358</w:t>
            </w:r>
          </w:p>
        </w:tc>
        <w:tc>
          <w:tcPr>
            <w:tcW w:w="811" w:type="pct"/>
          </w:tcPr>
          <w:p w14:paraId="2C34A959" w14:textId="77777777" w:rsidR="00DB7B67" w:rsidRPr="00241B8C" w:rsidRDefault="00DB7B67" w:rsidP="003106A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3.97</w:t>
            </w:r>
          </w:p>
        </w:tc>
        <w:tc>
          <w:tcPr>
            <w:tcW w:w="924" w:type="pct"/>
          </w:tcPr>
          <w:p w14:paraId="7B5184FC" w14:textId="77777777" w:rsidR="00DB7B67" w:rsidRPr="00241B8C" w:rsidRDefault="00DB7B67" w:rsidP="003106A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-7.2</w:t>
            </w:r>
          </w:p>
        </w:tc>
        <w:tc>
          <w:tcPr>
            <w:tcW w:w="939" w:type="pct"/>
          </w:tcPr>
          <w:p w14:paraId="0167A698" w14:textId="77777777" w:rsidR="00DB7B67" w:rsidRPr="00241B8C" w:rsidRDefault="00DB7B67" w:rsidP="003106A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-0.75</w:t>
            </w:r>
          </w:p>
        </w:tc>
        <w:tc>
          <w:tcPr>
            <w:tcW w:w="989" w:type="pct"/>
          </w:tcPr>
          <w:p w14:paraId="006ED031" w14:textId="77777777" w:rsidR="00DB7B67" w:rsidRPr="00241B8C" w:rsidRDefault="00DB7B67" w:rsidP="003106A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0.81</w:t>
            </w:r>
          </w:p>
        </w:tc>
      </w:tr>
      <w:tr w:rsidR="00DB7B67" w:rsidRPr="00241B8C" w14:paraId="23BB0D0A" w14:textId="77777777" w:rsidTr="00122967">
        <w:tc>
          <w:tcPr>
            <w:cnfStyle w:val="001000000000" w:firstRow="0" w:lastRow="0" w:firstColumn="1" w:lastColumn="0" w:oddVBand="0" w:evenVBand="0" w:oddHBand="0" w:evenHBand="0" w:firstRowFirstColumn="0" w:firstRowLastColumn="0" w:lastRowFirstColumn="0" w:lastRowLastColumn="0"/>
            <w:tcW w:w="641" w:type="pct"/>
          </w:tcPr>
          <w:p w14:paraId="414AF333" w14:textId="77777777" w:rsidR="00DB7B67" w:rsidRPr="00241B8C" w:rsidRDefault="00DB7B67" w:rsidP="003106A9">
            <w:pPr>
              <w:spacing w:line="240" w:lineRule="auto"/>
              <w:jc w:val="center"/>
              <w:rPr>
                <w:rFonts w:cs="Times New Roman"/>
                <w:szCs w:val="24"/>
                <w:lang w:val="ro-RO"/>
              </w:rPr>
            </w:pPr>
            <w:r w:rsidRPr="00241B8C">
              <w:rPr>
                <w:rFonts w:cs="Times New Roman"/>
                <w:szCs w:val="24"/>
                <w:lang w:val="ro-RO"/>
              </w:rPr>
              <w:t>0.3</w:t>
            </w:r>
          </w:p>
        </w:tc>
        <w:tc>
          <w:tcPr>
            <w:tcW w:w="696" w:type="pct"/>
          </w:tcPr>
          <w:p w14:paraId="7360B089" w14:textId="77777777" w:rsidR="00DB7B67" w:rsidRPr="00241B8C" w:rsidRDefault="00DB7B67" w:rsidP="003106A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358</w:t>
            </w:r>
          </w:p>
        </w:tc>
        <w:tc>
          <w:tcPr>
            <w:tcW w:w="811" w:type="pct"/>
          </w:tcPr>
          <w:p w14:paraId="5F615CC5" w14:textId="77777777" w:rsidR="00DB7B67" w:rsidRPr="00241B8C" w:rsidRDefault="00DB7B67" w:rsidP="003106A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3.88</w:t>
            </w:r>
          </w:p>
        </w:tc>
        <w:tc>
          <w:tcPr>
            <w:tcW w:w="924" w:type="pct"/>
          </w:tcPr>
          <w:p w14:paraId="3530EC13" w14:textId="77777777" w:rsidR="00DB7B67" w:rsidRPr="00241B8C" w:rsidRDefault="00DB7B67" w:rsidP="003106A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-7.2</w:t>
            </w:r>
          </w:p>
        </w:tc>
        <w:tc>
          <w:tcPr>
            <w:tcW w:w="939" w:type="pct"/>
          </w:tcPr>
          <w:p w14:paraId="30DD6E11" w14:textId="77777777" w:rsidR="00DB7B67" w:rsidRPr="00241B8C" w:rsidRDefault="00DB7B67" w:rsidP="003106A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-0.75</w:t>
            </w:r>
          </w:p>
        </w:tc>
        <w:tc>
          <w:tcPr>
            <w:tcW w:w="989" w:type="pct"/>
          </w:tcPr>
          <w:p w14:paraId="39D461DC" w14:textId="77777777" w:rsidR="00DB7B67" w:rsidRPr="00241B8C" w:rsidRDefault="00DB7B67" w:rsidP="003106A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0.69</w:t>
            </w:r>
          </w:p>
        </w:tc>
      </w:tr>
      <w:tr w:rsidR="00DB7B67" w:rsidRPr="00241B8C" w14:paraId="5FF0E70A" w14:textId="77777777" w:rsidTr="00122967">
        <w:tc>
          <w:tcPr>
            <w:cnfStyle w:val="001000000000" w:firstRow="0" w:lastRow="0" w:firstColumn="1" w:lastColumn="0" w:oddVBand="0" w:evenVBand="0" w:oddHBand="0" w:evenHBand="0" w:firstRowFirstColumn="0" w:firstRowLastColumn="0" w:lastRowFirstColumn="0" w:lastRowLastColumn="0"/>
            <w:tcW w:w="641" w:type="pct"/>
          </w:tcPr>
          <w:p w14:paraId="59F0037C" w14:textId="77777777" w:rsidR="00DB7B67" w:rsidRPr="00241B8C" w:rsidRDefault="00DB7B67" w:rsidP="003106A9">
            <w:pPr>
              <w:spacing w:line="240" w:lineRule="auto"/>
              <w:jc w:val="center"/>
              <w:rPr>
                <w:rFonts w:cs="Times New Roman"/>
                <w:szCs w:val="24"/>
                <w:lang w:val="ro-RO"/>
              </w:rPr>
            </w:pPr>
            <w:r w:rsidRPr="00241B8C">
              <w:rPr>
                <w:rFonts w:cs="Times New Roman"/>
                <w:szCs w:val="24"/>
                <w:lang w:val="ro-RO"/>
              </w:rPr>
              <w:t>0.4</w:t>
            </w:r>
          </w:p>
        </w:tc>
        <w:tc>
          <w:tcPr>
            <w:tcW w:w="696" w:type="pct"/>
          </w:tcPr>
          <w:p w14:paraId="67C2977E" w14:textId="77777777" w:rsidR="00DB7B67" w:rsidRPr="00241B8C" w:rsidRDefault="00DB7B67" w:rsidP="003106A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349</w:t>
            </w:r>
          </w:p>
        </w:tc>
        <w:tc>
          <w:tcPr>
            <w:tcW w:w="811" w:type="pct"/>
          </w:tcPr>
          <w:p w14:paraId="2F3AA8BF" w14:textId="77777777" w:rsidR="00DB7B67" w:rsidRPr="00241B8C" w:rsidRDefault="00DB7B67" w:rsidP="003106A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3.72</w:t>
            </w:r>
          </w:p>
        </w:tc>
        <w:tc>
          <w:tcPr>
            <w:tcW w:w="924" w:type="pct"/>
          </w:tcPr>
          <w:p w14:paraId="78687768" w14:textId="77777777" w:rsidR="00DB7B67" w:rsidRPr="00241B8C" w:rsidRDefault="00DB7B67" w:rsidP="003106A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-7.2</w:t>
            </w:r>
          </w:p>
        </w:tc>
        <w:tc>
          <w:tcPr>
            <w:tcW w:w="939" w:type="pct"/>
          </w:tcPr>
          <w:p w14:paraId="5AB9D0AF" w14:textId="77777777" w:rsidR="00DB7B67" w:rsidRPr="00241B8C" w:rsidRDefault="00DB7B67" w:rsidP="003106A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-0.75</w:t>
            </w:r>
          </w:p>
        </w:tc>
        <w:tc>
          <w:tcPr>
            <w:tcW w:w="989" w:type="pct"/>
          </w:tcPr>
          <w:p w14:paraId="2587A5D0" w14:textId="77777777" w:rsidR="00DB7B67" w:rsidRPr="00241B8C" w:rsidRDefault="00DB7B67" w:rsidP="003106A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0.45</w:t>
            </w:r>
          </w:p>
        </w:tc>
      </w:tr>
      <w:tr w:rsidR="00DB7B67" w:rsidRPr="00241B8C" w14:paraId="2BB0B39F" w14:textId="77777777" w:rsidTr="00122967">
        <w:tc>
          <w:tcPr>
            <w:cnfStyle w:val="001000000000" w:firstRow="0" w:lastRow="0" w:firstColumn="1" w:lastColumn="0" w:oddVBand="0" w:evenVBand="0" w:oddHBand="0" w:evenHBand="0" w:firstRowFirstColumn="0" w:firstRowLastColumn="0" w:lastRowFirstColumn="0" w:lastRowLastColumn="0"/>
            <w:tcW w:w="641" w:type="pct"/>
          </w:tcPr>
          <w:p w14:paraId="37DC599A" w14:textId="77777777" w:rsidR="00DB7B67" w:rsidRPr="00241B8C" w:rsidRDefault="00DB7B67" w:rsidP="003106A9">
            <w:pPr>
              <w:spacing w:line="240" w:lineRule="auto"/>
              <w:jc w:val="center"/>
              <w:rPr>
                <w:rFonts w:cs="Times New Roman"/>
                <w:szCs w:val="24"/>
                <w:lang w:val="ro-RO"/>
              </w:rPr>
            </w:pPr>
            <w:r w:rsidRPr="00241B8C">
              <w:rPr>
                <w:rFonts w:cs="Times New Roman"/>
                <w:szCs w:val="24"/>
                <w:lang w:val="ro-RO"/>
              </w:rPr>
              <w:t>0.5</w:t>
            </w:r>
          </w:p>
        </w:tc>
        <w:tc>
          <w:tcPr>
            <w:tcW w:w="696" w:type="pct"/>
          </w:tcPr>
          <w:p w14:paraId="1B664329" w14:textId="77777777" w:rsidR="00DB7B67" w:rsidRPr="00241B8C" w:rsidRDefault="00DB7B67" w:rsidP="003106A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346</w:t>
            </w:r>
          </w:p>
        </w:tc>
        <w:tc>
          <w:tcPr>
            <w:tcW w:w="811" w:type="pct"/>
          </w:tcPr>
          <w:p w14:paraId="3D2B4A0C" w14:textId="77777777" w:rsidR="00DB7B67" w:rsidRPr="00241B8C" w:rsidRDefault="00DB7B67" w:rsidP="003106A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2.69</w:t>
            </w:r>
          </w:p>
        </w:tc>
        <w:tc>
          <w:tcPr>
            <w:tcW w:w="924" w:type="pct"/>
          </w:tcPr>
          <w:p w14:paraId="40C47325" w14:textId="77777777" w:rsidR="00DB7B67" w:rsidRPr="00241B8C" w:rsidRDefault="00DB7B67" w:rsidP="003106A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-7.2</w:t>
            </w:r>
          </w:p>
        </w:tc>
        <w:tc>
          <w:tcPr>
            <w:tcW w:w="939" w:type="pct"/>
          </w:tcPr>
          <w:p w14:paraId="4B82228A" w14:textId="77777777" w:rsidR="00DB7B67" w:rsidRPr="00241B8C" w:rsidRDefault="00DB7B67" w:rsidP="003106A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-0.75</w:t>
            </w:r>
          </w:p>
        </w:tc>
        <w:tc>
          <w:tcPr>
            <w:tcW w:w="989" w:type="pct"/>
          </w:tcPr>
          <w:p w14:paraId="5A73E8A4" w14:textId="77777777" w:rsidR="00DB7B67" w:rsidRPr="00241B8C" w:rsidRDefault="00DB7B67" w:rsidP="003106A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0.64</w:t>
            </w:r>
          </w:p>
        </w:tc>
      </w:tr>
      <w:tr w:rsidR="00DB7B67" w:rsidRPr="00241B8C" w14:paraId="34B947EC" w14:textId="77777777" w:rsidTr="00122967">
        <w:tc>
          <w:tcPr>
            <w:cnfStyle w:val="001000000000" w:firstRow="0" w:lastRow="0" w:firstColumn="1" w:lastColumn="0" w:oddVBand="0" w:evenVBand="0" w:oddHBand="0" w:evenHBand="0" w:firstRowFirstColumn="0" w:firstRowLastColumn="0" w:lastRowFirstColumn="0" w:lastRowLastColumn="0"/>
            <w:tcW w:w="641" w:type="pct"/>
          </w:tcPr>
          <w:p w14:paraId="34E79EA6" w14:textId="77777777" w:rsidR="00DB7B67" w:rsidRPr="00241B8C" w:rsidRDefault="00DB7B67" w:rsidP="003106A9">
            <w:pPr>
              <w:spacing w:line="240" w:lineRule="auto"/>
              <w:jc w:val="center"/>
              <w:rPr>
                <w:rFonts w:cs="Times New Roman"/>
                <w:szCs w:val="24"/>
                <w:lang w:val="ro-RO"/>
              </w:rPr>
            </w:pPr>
            <w:r w:rsidRPr="00241B8C">
              <w:rPr>
                <w:rFonts w:cs="Times New Roman"/>
                <w:szCs w:val="24"/>
                <w:lang w:val="ro-RO"/>
              </w:rPr>
              <w:t>0.6</w:t>
            </w:r>
          </w:p>
        </w:tc>
        <w:tc>
          <w:tcPr>
            <w:tcW w:w="696" w:type="pct"/>
          </w:tcPr>
          <w:p w14:paraId="34BE0F83" w14:textId="77777777" w:rsidR="00DB7B67" w:rsidRPr="00241B8C" w:rsidRDefault="00DB7B67" w:rsidP="003106A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340</w:t>
            </w:r>
          </w:p>
        </w:tc>
        <w:tc>
          <w:tcPr>
            <w:tcW w:w="811" w:type="pct"/>
          </w:tcPr>
          <w:p w14:paraId="7A65D9D2" w14:textId="77777777" w:rsidR="00DB7B67" w:rsidRPr="00241B8C" w:rsidRDefault="00DB7B67" w:rsidP="003106A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2.19</w:t>
            </w:r>
          </w:p>
        </w:tc>
        <w:tc>
          <w:tcPr>
            <w:tcW w:w="924" w:type="pct"/>
          </w:tcPr>
          <w:p w14:paraId="30624733" w14:textId="77777777" w:rsidR="00DB7B67" w:rsidRPr="00241B8C" w:rsidRDefault="00DB7B67" w:rsidP="003106A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-7.2</w:t>
            </w:r>
          </w:p>
        </w:tc>
        <w:tc>
          <w:tcPr>
            <w:tcW w:w="939" w:type="pct"/>
          </w:tcPr>
          <w:p w14:paraId="45523762" w14:textId="77777777" w:rsidR="00DB7B67" w:rsidRPr="00241B8C" w:rsidRDefault="00DB7B67" w:rsidP="003106A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-0.75</w:t>
            </w:r>
          </w:p>
        </w:tc>
        <w:tc>
          <w:tcPr>
            <w:tcW w:w="989" w:type="pct"/>
          </w:tcPr>
          <w:p w14:paraId="7E238BDB" w14:textId="77777777" w:rsidR="00DB7B67" w:rsidRPr="00241B8C" w:rsidRDefault="00DB7B67" w:rsidP="003106A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0.57</w:t>
            </w:r>
          </w:p>
        </w:tc>
      </w:tr>
      <w:tr w:rsidR="00DB7B67" w:rsidRPr="00241B8C" w14:paraId="5B6DE580" w14:textId="77777777" w:rsidTr="00122967">
        <w:tc>
          <w:tcPr>
            <w:cnfStyle w:val="001000000000" w:firstRow="0" w:lastRow="0" w:firstColumn="1" w:lastColumn="0" w:oddVBand="0" w:evenVBand="0" w:oddHBand="0" w:evenHBand="0" w:firstRowFirstColumn="0" w:firstRowLastColumn="0" w:lastRowFirstColumn="0" w:lastRowLastColumn="0"/>
            <w:tcW w:w="641" w:type="pct"/>
          </w:tcPr>
          <w:p w14:paraId="4308E9D9" w14:textId="77777777" w:rsidR="00DB7B67" w:rsidRPr="00241B8C" w:rsidRDefault="00DB7B67" w:rsidP="003106A9">
            <w:pPr>
              <w:spacing w:line="240" w:lineRule="auto"/>
              <w:jc w:val="center"/>
              <w:rPr>
                <w:rFonts w:cs="Times New Roman"/>
                <w:szCs w:val="24"/>
                <w:lang w:val="ro-RO"/>
              </w:rPr>
            </w:pPr>
            <w:r w:rsidRPr="00241B8C">
              <w:rPr>
                <w:rFonts w:cs="Times New Roman"/>
                <w:szCs w:val="24"/>
                <w:lang w:val="ro-RO"/>
              </w:rPr>
              <w:t>0.75</w:t>
            </w:r>
          </w:p>
        </w:tc>
        <w:tc>
          <w:tcPr>
            <w:tcW w:w="696" w:type="pct"/>
          </w:tcPr>
          <w:p w14:paraId="47FFFDC0" w14:textId="77777777" w:rsidR="00DB7B67" w:rsidRPr="00241B8C" w:rsidRDefault="00DB7B67" w:rsidP="003106A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326</w:t>
            </w:r>
          </w:p>
        </w:tc>
        <w:tc>
          <w:tcPr>
            <w:tcW w:w="811" w:type="pct"/>
          </w:tcPr>
          <w:p w14:paraId="42B69960" w14:textId="77777777" w:rsidR="00DB7B67" w:rsidRPr="00241B8C" w:rsidRDefault="00DB7B67" w:rsidP="003106A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1.43</w:t>
            </w:r>
          </w:p>
        </w:tc>
        <w:tc>
          <w:tcPr>
            <w:tcW w:w="924" w:type="pct"/>
          </w:tcPr>
          <w:p w14:paraId="7226BD8E" w14:textId="77777777" w:rsidR="00DB7B67" w:rsidRPr="00241B8C" w:rsidRDefault="00DB7B67" w:rsidP="003106A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-7.2</w:t>
            </w:r>
          </w:p>
        </w:tc>
        <w:tc>
          <w:tcPr>
            <w:tcW w:w="939" w:type="pct"/>
          </w:tcPr>
          <w:p w14:paraId="5342EDF1" w14:textId="77777777" w:rsidR="00DB7B67" w:rsidRPr="00241B8C" w:rsidRDefault="00DB7B67" w:rsidP="003106A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-0.75</w:t>
            </w:r>
          </w:p>
        </w:tc>
        <w:tc>
          <w:tcPr>
            <w:tcW w:w="989" w:type="pct"/>
          </w:tcPr>
          <w:p w14:paraId="49AF0C0B" w14:textId="77777777" w:rsidR="00DB7B67" w:rsidRPr="00241B8C" w:rsidRDefault="00DB7B67" w:rsidP="003106A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0.47</w:t>
            </w:r>
          </w:p>
        </w:tc>
      </w:tr>
      <w:tr w:rsidR="00DB7B67" w:rsidRPr="00241B8C" w14:paraId="47FCB352" w14:textId="77777777" w:rsidTr="00122967">
        <w:tc>
          <w:tcPr>
            <w:cnfStyle w:val="001000000000" w:firstRow="0" w:lastRow="0" w:firstColumn="1" w:lastColumn="0" w:oddVBand="0" w:evenVBand="0" w:oddHBand="0" w:evenHBand="0" w:firstRowFirstColumn="0" w:firstRowLastColumn="0" w:lastRowFirstColumn="0" w:lastRowLastColumn="0"/>
            <w:tcW w:w="641" w:type="pct"/>
          </w:tcPr>
          <w:p w14:paraId="220A41BC" w14:textId="77777777" w:rsidR="00DB7B67" w:rsidRPr="00241B8C" w:rsidRDefault="00DB7B67" w:rsidP="003106A9">
            <w:pPr>
              <w:spacing w:line="240" w:lineRule="auto"/>
              <w:jc w:val="center"/>
              <w:rPr>
                <w:rFonts w:cs="Times New Roman"/>
                <w:szCs w:val="24"/>
                <w:lang w:val="ro-RO"/>
              </w:rPr>
            </w:pPr>
            <w:r w:rsidRPr="00241B8C">
              <w:rPr>
                <w:rFonts w:cs="Times New Roman"/>
                <w:szCs w:val="24"/>
                <w:lang w:val="ro-RO"/>
              </w:rPr>
              <w:t>0.8</w:t>
            </w:r>
          </w:p>
        </w:tc>
        <w:tc>
          <w:tcPr>
            <w:tcW w:w="696" w:type="pct"/>
          </w:tcPr>
          <w:p w14:paraId="7E8881CA" w14:textId="77777777" w:rsidR="00DB7B67" w:rsidRPr="00241B8C" w:rsidRDefault="00DB7B67" w:rsidP="003106A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275</w:t>
            </w:r>
          </w:p>
        </w:tc>
        <w:tc>
          <w:tcPr>
            <w:tcW w:w="811" w:type="pct"/>
          </w:tcPr>
          <w:p w14:paraId="55E820F0" w14:textId="77777777" w:rsidR="00DB7B67" w:rsidRPr="00241B8C" w:rsidRDefault="00DB7B67" w:rsidP="003106A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1.03</w:t>
            </w:r>
          </w:p>
        </w:tc>
        <w:tc>
          <w:tcPr>
            <w:tcW w:w="924" w:type="pct"/>
          </w:tcPr>
          <w:p w14:paraId="45446916" w14:textId="77777777" w:rsidR="00DB7B67" w:rsidRPr="00241B8C" w:rsidRDefault="00DB7B67" w:rsidP="003106A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-7.2</w:t>
            </w:r>
          </w:p>
        </w:tc>
        <w:tc>
          <w:tcPr>
            <w:tcW w:w="939" w:type="pct"/>
          </w:tcPr>
          <w:p w14:paraId="6C8038EC" w14:textId="77777777" w:rsidR="00DB7B67" w:rsidRPr="00241B8C" w:rsidRDefault="00DB7B67" w:rsidP="003106A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-0.75</w:t>
            </w:r>
          </w:p>
        </w:tc>
        <w:tc>
          <w:tcPr>
            <w:tcW w:w="989" w:type="pct"/>
          </w:tcPr>
          <w:p w14:paraId="0E149DF7" w14:textId="77777777" w:rsidR="00DB7B67" w:rsidRPr="00241B8C" w:rsidRDefault="00DB7B67" w:rsidP="003106A9">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0.51</w:t>
            </w:r>
          </w:p>
        </w:tc>
      </w:tr>
    </w:tbl>
    <w:p w14:paraId="05DF0B7E" w14:textId="77777777" w:rsidR="00DB7B67" w:rsidRPr="00241B8C" w:rsidRDefault="00DB7B67" w:rsidP="006955FE">
      <w:pPr>
        <w:spacing w:line="360" w:lineRule="auto"/>
        <w:ind w:firstLine="720"/>
        <w:rPr>
          <w:rFonts w:cs="Times New Roman"/>
          <w:szCs w:val="24"/>
          <w:lang w:val="ro-RO"/>
        </w:rPr>
      </w:pPr>
    </w:p>
    <w:p w14:paraId="0D10A0A1" w14:textId="77E94CA4" w:rsidR="00CD2E3D" w:rsidRPr="00241B8C" w:rsidRDefault="00FB0198" w:rsidP="007539A7">
      <w:pPr>
        <w:ind w:firstLine="720"/>
        <w:rPr>
          <w:b/>
          <w:bCs/>
          <w:lang w:val="ro-RO"/>
        </w:rPr>
      </w:pPr>
      <w:r w:rsidRPr="00FB0198">
        <w:rPr>
          <w:lang w:val="ro-RO"/>
        </w:rPr>
        <w:lastRenderedPageBreak/>
        <w:t xml:space="preserve">Pe baza izotermelor de magnetizare, măsurate între 280 K și 400 K cu un </w:t>
      </w:r>
      <w:r>
        <w:rPr>
          <w:lang w:val="ro-RO"/>
        </w:rPr>
        <w:t>pas</w:t>
      </w:r>
      <w:r w:rsidRPr="00FB0198">
        <w:rPr>
          <w:lang w:val="ro-RO"/>
        </w:rPr>
        <w:t xml:space="preserve"> de 5 K între izotermele de magnetizare măsurate, modificările entropiei magnetice au fost calculate pentru compusul intermetalic Gd</w:t>
      </w:r>
      <w:r w:rsidRPr="00FB0198">
        <w:rPr>
          <w:vertAlign w:val="subscript"/>
          <w:lang w:val="ro-RO"/>
        </w:rPr>
        <w:t>1-</w:t>
      </w:r>
      <w:r w:rsidRPr="00FB0198">
        <w:rPr>
          <w:i/>
          <w:iCs/>
          <w:vertAlign w:val="subscript"/>
          <w:lang w:val="ro-RO"/>
        </w:rPr>
        <w:t>x</w:t>
      </w:r>
      <w:r w:rsidRPr="00FB0198">
        <w:rPr>
          <w:lang w:val="ro-RO"/>
        </w:rPr>
        <w:t>Ce</w:t>
      </w:r>
      <w:r w:rsidRPr="00FB0198">
        <w:rPr>
          <w:i/>
          <w:iCs/>
          <w:vertAlign w:val="subscript"/>
          <w:lang w:val="ro-RO"/>
        </w:rPr>
        <w:t>x</w:t>
      </w:r>
      <w:r w:rsidRPr="00FB0198">
        <w:rPr>
          <w:lang w:val="ro-RO"/>
        </w:rPr>
        <w:t>Co</w:t>
      </w:r>
      <w:r w:rsidRPr="00FB0198">
        <w:rPr>
          <w:vertAlign w:val="subscript"/>
          <w:lang w:val="ro-RO"/>
        </w:rPr>
        <w:t>2</w:t>
      </w:r>
      <w:r w:rsidRPr="00FB0198">
        <w:rPr>
          <w:lang w:val="ro-RO"/>
        </w:rPr>
        <w:t xml:space="preserve"> cu </w:t>
      </w:r>
      <w:r w:rsidRPr="00FB0198">
        <w:rPr>
          <w:i/>
          <w:iCs/>
          <w:lang w:val="ro-RO"/>
        </w:rPr>
        <w:t>x</w:t>
      </w:r>
      <w:r w:rsidRPr="00FB0198">
        <w:rPr>
          <w:lang w:val="ro-RO"/>
        </w:rPr>
        <w:t xml:space="preserve"> = 0</w:t>
      </w:r>
      <w:r>
        <w:rPr>
          <w:lang w:val="ro-RO"/>
        </w:rPr>
        <w:t>.</w:t>
      </w:r>
      <w:r w:rsidRPr="00FB0198">
        <w:rPr>
          <w:lang w:val="ro-RO"/>
        </w:rPr>
        <w:t>2, 0</w:t>
      </w:r>
      <w:r>
        <w:rPr>
          <w:lang w:val="ro-RO"/>
        </w:rPr>
        <w:t>.</w:t>
      </w:r>
      <w:r w:rsidRPr="00FB0198">
        <w:rPr>
          <w:lang w:val="ro-RO"/>
        </w:rPr>
        <w:t>25, 0</w:t>
      </w:r>
      <w:r>
        <w:rPr>
          <w:lang w:val="ro-RO"/>
        </w:rPr>
        <w:t>.</w:t>
      </w:r>
      <w:r w:rsidRPr="00FB0198">
        <w:rPr>
          <w:lang w:val="ro-RO"/>
        </w:rPr>
        <w:t>3, 0</w:t>
      </w:r>
      <w:r>
        <w:rPr>
          <w:lang w:val="ro-RO"/>
        </w:rPr>
        <w:t>.</w:t>
      </w:r>
      <w:r w:rsidRPr="00FB0198">
        <w:rPr>
          <w:lang w:val="ro-RO"/>
        </w:rPr>
        <w:t>4, 0</w:t>
      </w:r>
      <w:r>
        <w:rPr>
          <w:lang w:val="ro-RO"/>
        </w:rPr>
        <w:t>.</w:t>
      </w:r>
      <w:r w:rsidRPr="00FB0198">
        <w:rPr>
          <w:lang w:val="ro-RO"/>
        </w:rPr>
        <w:t>5, 0</w:t>
      </w:r>
      <w:r>
        <w:rPr>
          <w:lang w:val="ro-RO"/>
        </w:rPr>
        <w:t>.</w:t>
      </w:r>
      <w:r w:rsidRPr="00FB0198">
        <w:rPr>
          <w:lang w:val="ro-RO"/>
        </w:rPr>
        <w:t>6. și 0</w:t>
      </w:r>
      <w:r>
        <w:rPr>
          <w:lang w:val="ro-RO"/>
        </w:rPr>
        <w:t>.</w:t>
      </w:r>
      <w:r w:rsidRPr="00FB0198">
        <w:rPr>
          <w:lang w:val="ro-RO"/>
        </w:rPr>
        <w:t xml:space="preserve">75. Dependența de temperatură a </w:t>
      </w:r>
      <w:r>
        <w:rPr>
          <w:lang w:val="ro-RO"/>
        </w:rPr>
        <w:t>variației</w:t>
      </w:r>
      <w:r w:rsidRPr="00FB0198">
        <w:rPr>
          <w:lang w:val="ro-RO"/>
        </w:rPr>
        <w:t xml:space="preserve"> entropiei magnetice în câmpurile aplicate externe de 2 T și 4 T pentru compușii Gd</w:t>
      </w:r>
      <w:r w:rsidRPr="00FB0198">
        <w:rPr>
          <w:vertAlign w:val="subscript"/>
          <w:lang w:val="ro-RO"/>
        </w:rPr>
        <w:t>1-</w:t>
      </w:r>
      <w:r w:rsidRPr="00FB0198">
        <w:rPr>
          <w:i/>
          <w:iCs/>
          <w:vertAlign w:val="subscript"/>
          <w:lang w:val="ro-RO"/>
        </w:rPr>
        <w:t>x</w:t>
      </w:r>
      <w:r w:rsidRPr="00FB0198">
        <w:rPr>
          <w:lang w:val="ro-RO"/>
        </w:rPr>
        <w:t>Ce</w:t>
      </w:r>
      <w:r w:rsidRPr="00FB0198">
        <w:rPr>
          <w:i/>
          <w:iCs/>
          <w:vertAlign w:val="subscript"/>
          <w:lang w:val="ro-RO"/>
        </w:rPr>
        <w:t>x</w:t>
      </w:r>
      <w:r w:rsidRPr="00FB0198">
        <w:rPr>
          <w:lang w:val="ro-RO"/>
        </w:rPr>
        <w:t>Co</w:t>
      </w:r>
      <w:r w:rsidRPr="00FB0198">
        <w:rPr>
          <w:vertAlign w:val="subscript"/>
          <w:lang w:val="ro-RO"/>
        </w:rPr>
        <w:t>2</w:t>
      </w:r>
      <w:r w:rsidRPr="00FB0198">
        <w:rPr>
          <w:lang w:val="ro-RO"/>
        </w:rPr>
        <w:t xml:space="preserve"> sunt reprezentate grafic în </w:t>
      </w:r>
      <w:r w:rsidRPr="00FB0198">
        <w:rPr>
          <w:b/>
          <w:bCs/>
          <w:lang w:val="ro-RO"/>
        </w:rPr>
        <w:t>Figura 4.11</w:t>
      </w:r>
      <w:r w:rsidRPr="00FB0198">
        <w:rPr>
          <w:lang w:val="ro-RO"/>
        </w:rPr>
        <w:t>.</w:t>
      </w:r>
    </w:p>
    <w:tbl>
      <w:tblPr>
        <w:tblStyle w:val="Style3"/>
        <w:tblW w:w="0" w:type="auto"/>
        <w:tblLook w:val="04A0" w:firstRow="1" w:lastRow="0" w:firstColumn="1" w:lastColumn="0" w:noHBand="0" w:noVBand="1"/>
      </w:tblPr>
      <w:tblGrid>
        <w:gridCol w:w="4350"/>
        <w:gridCol w:w="4722"/>
      </w:tblGrid>
      <w:tr w:rsidR="00EB70EF" w:rsidRPr="00241B8C" w14:paraId="7841CD30" w14:textId="77777777" w:rsidTr="00412167">
        <w:trPr>
          <w:trHeight w:val="3888"/>
        </w:trPr>
        <w:tc>
          <w:tcPr>
            <w:tcW w:w="4358" w:type="dxa"/>
            <w:vAlign w:val="bottom"/>
          </w:tcPr>
          <w:p w14:paraId="51EF0426" w14:textId="1A78CF94" w:rsidR="00CD2E3D" w:rsidRPr="00241B8C" w:rsidRDefault="00B61BC8" w:rsidP="00514842">
            <w:pPr>
              <w:spacing w:line="240" w:lineRule="auto"/>
              <w:rPr>
                <w:rFonts w:cs="Times New Roman"/>
                <w:szCs w:val="24"/>
                <w:lang w:val="ro-RO"/>
              </w:rPr>
            </w:pPr>
            <w:r w:rsidRPr="00241B8C">
              <w:rPr>
                <w:rFonts w:eastAsiaTheme="minorHAnsi" w:cs="Times New Roman"/>
                <w:sz w:val="22"/>
                <w:szCs w:val="24"/>
                <w:lang w:val="ro-RO"/>
              </w:rPr>
              <w:object w:dxaOrig="4680" w:dyaOrig="4185" w14:anchorId="3507E4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1pt;height:186.6pt" o:ole="">
                  <v:imagedata r:id="rId30" o:title=""/>
                </v:shape>
                <o:OLEObject Type="Embed" ProgID="PBrush" ShapeID="_x0000_i1025" DrawAspect="Content" ObjectID="_1725188825" r:id="rId31"/>
              </w:object>
            </w:r>
          </w:p>
        </w:tc>
        <w:tc>
          <w:tcPr>
            <w:tcW w:w="4714" w:type="dxa"/>
            <w:vAlign w:val="bottom"/>
          </w:tcPr>
          <w:p w14:paraId="597F0077" w14:textId="04AD50C9" w:rsidR="00CD2E3D" w:rsidRPr="00241B8C" w:rsidRDefault="00514842" w:rsidP="00514842">
            <w:pPr>
              <w:spacing w:line="240" w:lineRule="auto"/>
              <w:rPr>
                <w:rFonts w:cs="Times New Roman"/>
                <w:noProof/>
                <w:szCs w:val="24"/>
                <w:lang w:val="ro-RO"/>
              </w:rPr>
            </w:pPr>
            <w:r w:rsidRPr="00241B8C">
              <w:rPr>
                <w:rFonts w:eastAsiaTheme="minorHAnsi"/>
                <w:sz w:val="22"/>
                <w:szCs w:val="22"/>
                <w:lang w:val="ro-RO"/>
              </w:rPr>
              <w:object w:dxaOrig="5235" w:dyaOrig="4365" w14:anchorId="3F50DB3E">
                <v:shape id="_x0000_i1026" type="#_x0000_t75" style="width:228pt;height:192pt" o:ole="">
                  <v:imagedata r:id="rId32" o:title=""/>
                </v:shape>
                <o:OLEObject Type="Embed" ProgID="PBrush" ShapeID="_x0000_i1026" DrawAspect="Content" ObjectID="_1725188826" r:id="rId33"/>
              </w:object>
            </w:r>
          </w:p>
        </w:tc>
      </w:tr>
      <w:tr w:rsidR="00EB70EF" w:rsidRPr="00241B8C" w14:paraId="51E7A877" w14:textId="77777777" w:rsidTr="00FB0198">
        <w:tc>
          <w:tcPr>
            <w:tcW w:w="9072" w:type="dxa"/>
            <w:gridSpan w:val="2"/>
            <w:vAlign w:val="bottom"/>
          </w:tcPr>
          <w:p w14:paraId="0138BEEF" w14:textId="6E36F914" w:rsidR="00EB70EF" w:rsidRPr="00241B8C" w:rsidRDefault="00EB70EF" w:rsidP="00590B7C">
            <w:pPr>
              <w:pStyle w:val="Figure"/>
            </w:pPr>
            <w:bookmarkStart w:id="31" w:name="_Toc107482364"/>
            <w:r w:rsidRPr="00241B8C">
              <w:t>Figur</w:t>
            </w:r>
            <w:r w:rsidR="00FB0198">
              <w:t>a</w:t>
            </w:r>
            <w:r w:rsidRPr="00241B8C">
              <w:t xml:space="preserve"> 4.1</w:t>
            </w:r>
            <w:r w:rsidR="009566A0" w:rsidRPr="00241B8C">
              <w:t>1</w:t>
            </w:r>
            <w:r w:rsidRPr="00241B8C">
              <w:t xml:space="preserve">. </w:t>
            </w:r>
            <w:r w:rsidR="00FB0198">
              <w:t>Variația entropiei magnetice pentru compușii</w:t>
            </w:r>
            <w:r w:rsidRPr="00241B8C">
              <w:t xml:space="preserve"> </w:t>
            </w:r>
            <w:r w:rsidRPr="00241B8C">
              <w:rPr>
                <w:iCs/>
              </w:rPr>
              <w:t>Gd</w:t>
            </w:r>
            <w:r w:rsidRPr="00241B8C">
              <w:rPr>
                <w:iCs/>
                <w:vertAlign w:val="subscript"/>
              </w:rPr>
              <w:t>1-x</w:t>
            </w:r>
            <w:r w:rsidRPr="00241B8C">
              <w:rPr>
                <w:iCs/>
              </w:rPr>
              <w:t>Ce</w:t>
            </w:r>
            <w:r w:rsidRPr="00241B8C">
              <w:rPr>
                <w:iCs/>
                <w:vertAlign w:val="subscript"/>
              </w:rPr>
              <w:t>x</w:t>
            </w:r>
            <w:r w:rsidRPr="00241B8C">
              <w:rPr>
                <w:iCs/>
              </w:rPr>
              <w:t>Co</w:t>
            </w:r>
            <w:r w:rsidRPr="00241B8C">
              <w:rPr>
                <w:iCs/>
                <w:vertAlign w:val="subscript"/>
              </w:rPr>
              <w:t xml:space="preserve">2 </w:t>
            </w:r>
            <w:bookmarkEnd w:id="31"/>
          </w:p>
          <w:p w14:paraId="62A7940D" w14:textId="04C1286E" w:rsidR="006955FE" w:rsidRPr="00241B8C" w:rsidRDefault="006955FE" w:rsidP="006955FE">
            <w:pPr>
              <w:rPr>
                <w:lang w:val="ro-RO" w:eastAsia="ro-RO"/>
              </w:rPr>
            </w:pPr>
          </w:p>
        </w:tc>
      </w:tr>
    </w:tbl>
    <w:p w14:paraId="3F36ACBB" w14:textId="4F6E1D7B" w:rsidR="00CD2E3D" w:rsidRPr="00241B8C" w:rsidRDefault="00FB0198" w:rsidP="007539A7">
      <w:pPr>
        <w:ind w:firstLine="720"/>
        <w:rPr>
          <w:lang w:val="ro-RO"/>
        </w:rPr>
      </w:pPr>
      <w:r w:rsidRPr="00FB0198">
        <w:rPr>
          <w:lang w:val="ro-RO"/>
        </w:rPr>
        <w:t xml:space="preserve">Valorile maxime ale </w:t>
      </w:r>
      <w:r w:rsidR="00EA4583">
        <w:rPr>
          <w:lang w:val="ro-RO"/>
        </w:rPr>
        <w:t>variației</w:t>
      </w:r>
      <w:r w:rsidRPr="00FB0198">
        <w:rPr>
          <w:lang w:val="ro-RO"/>
        </w:rPr>
        <w:t xml:space="preserve"> entropiei apar aproape în jurul temperaturilor de tranziție pentru toți compușii, </w:t>
      </w:r>
      <w:r w:rsidRPr="00EA4583">
        <w:rPr>
          <w:b/>
          <w:bCs/>
          <w:lang w:val="ro-RO"/>
        </w:rPr>
        <w:t>Tabelul 4.2</w:t>
      </w:r>
      <w:r w:rsidRPr="00FB0198">
        <w:rPr>
          <w:lang w:val="ro-RO"/>
        </w:rPr>
        <w:t xml:space="preserve">. Tranziția de fază magnetică de ordinul doi este confirmată din nou de simetria aproximativă a variației entropiei magnetice în jurul temperaturii Curie. </w:t>
      </w:r>
      <w:r w:rsidR="00EA4583">
        <w:rPr>
          <w:lang w:val="ro-RO"/>
        </w:rPr>
        <w:t>Variația</w:t>
      </w:r>
      <w:r w:rsidRPr="00FB0198">
        <w:rPr>
          <w:lang w:val="ro-RO"/>
        </w:rPr>
        <w:t xml:space="preserve"> entropiei magnetice scade odată cu creșterea conținutului de ceriu, de la 6</w:t>
      </w:r>
      <w:r w:rsidR="00EA4583">
        <w:rPr>
          <w:lang w:val="ro-RO"/>
        </w:rPr>
        <w:t>.</w:t>
      </w:r>
      <w:r w:rsidRPr="00FB0198">
        <w:rPr>
          <w:lang w:val="ro-RO"/>
        </w:rPr>
        <w:t xml:space="preserve">92 J/KgK pentru </w:t>
      </w:r>
      <w:r w:rsidRPr="00EA4583">
        <w:rPr>
          <w:i/>
          <w:iCs/>
          <w:lang w:val="ro-RO"/>
        </w:rPr>
        <w:t xml:space="preserve">x </w:t>
      </w:r>
      <w:r w:rsidRPr="00FB0198">
        <w:rPr>
          <w:lang w:val="ro-RO"/>
        </w:rPr>
        <w:t>= 0</w:t>
      </w:r>
      <w:r w:rsidR="00EA4583">
        <w:rPr>
          <w:lang w:val="ro-RO"/>
        </w:rPr>
        <w:t>.</w:t>
      </w:r>
      <w:r w:rsidRPr="00FB0198">
        <w:rPr>
          <w:lang w:val="ro-RO"/>
        </w:rPr>
        <w:t>2 la 0</w:t>
      </w:r>
      <w:r w:rsidR="00EA4583">
        <w:rPr>
          <w:lang w:val="ro-RO"/>
        </w:rPr>
        <w:t>.</w:t>
      </w:r>
      <w:r w:rsidRPr="00FB0198">
        <w:rPr>
          <w:lang w:val="ro-RO"/>
        </w:rPr>
        <w:t xml:space="preserve">66 J/KgK pentru </w:t>
      </w:r>
      <w:r w:rsidRPr="00EA4583">
        <w:rPr>
          <w:i/>
          <w:iCs/>
          <w:lang w:val="ro-RO"/>
        </w:rPr>
        <w:t>x</w:t>
      </w:r>
      <w:r w:rsidRPr="00FB0198">
        <w:rPr>
          <w:lang w:val="ro-RO"/>
        </w:rPr>
        <w:t xml:space="preserve"> = 0</w:t>
      </w:r>
      <w:r w:rsidR="00EA4583">
        <w:rPr>
          <w:lang w:val="ro-RO"/>
        </w:rPr>
        <w:t>.</w:t>
      </w:r>
      <w:r w:rsidRPr="00FB0198">
        <w:rPr>
          <w:lang w:val="ro-RO"/>
        </w:rPr>
        <w:t>75 în câmpul magnetic aplicat de 4 T. Vârful de pe curba ΔS</w:t>
      </w:r>
      <w:r w:rsidRPr="00EA4583">
        <w:rPr>
          <w:i/>
          <w:iCs/>
          <w:vertAlign w:val="subscript"/>
          <w:lang w:val="ro-RO"/>
        </w:rPr>
        <w:t>M</w:t>
      </w:r>
      <w:r w:rsidRPr="00FB0198">
        <w:rPr>
          <w:lang w:val="ro-RO"/>
        </w:rPr>
        <w:t>(T) în ace</w:t>
      </w:r>
      <w:r w:rsidR="00EA4583">
        <w:rPr>
          <w:lang w:val="ro-RO"/>
        </w:rPr>
        <w:t>ști</w:t>
      </w:r>
      <w:r w:rsidRPr="00FB0198">
        <w:rPr>
          <w:lang w:val="ro-RO"/>
        </w:rPr>
        <w:t xml:space="preserve"> compuși este larg, lă</w:t>
      </w:r>
      <w:r w:rsidR="00EA4583">
        <w:rPr>
          <w:lang w:val="ro-RO"/>
        </w:rPr>
        <w:t>rgimea la</w:t>
      </w:r>
      <w:r w:rsidRPr="00FB0198">
        <w:rPr>
          <w:lang w:val="ro-RO"/>
        </w:rPr>
        <w:t xml:space="preserve"> </w:t>
      </w:r>
      <w:r w:rsidR="00EA4583">
        <w:rPr>
          <w:lang w:val="ro-RO"/>
        </w:rPr>
        <w:t>semiînălțime</w:t>
      </w:r>
      <w:r w:rsidRPr="00FB0198">
        <w:rPr>
          <w:lang w:val="ro-RO"/>
        </w:rPr>
        <w:t xml:space="preserve"> crește odată cu concentrația de ceriu, având o valoare maximă de 42 K pentru x = 0,75. Prin urmare, puterea relativă de răcire RCP(S) care este calculată ca produs între ΔS</w:t>
      </w:r>
      <w:r w:rsidRPr="00237170">
        <w:rPr>
          <w:vertAlign w:val="subscript"/>
          <w:lang w:val="ro-RO"/>
        </w:rPr>
        <w:t>M</w:t>
      </w:r>
      <w:r w:rsidRPr="00FB0198">
        <w:rPr>
          <w:lang w:val="ro-RO"/>
        </w:rPr>
        <w:t xml:space="preserve"> și δ</w:t>
      </w:r>
      <w:r w:rsidRPr="00237170">
        <w:rPr>
          <w:vertAlign w:val="subscript"/>
          <w:lang w:val="ro-RO"/>
        </w:rPr>
        <w:t>TFWHM</w:t>
      </w:r>
      <w:r w:rsidRPr="00FB0198">
        <w:rPr>
          <w:lang w:val="ro-RO"/>
        </w:rPr>
        <w:t xml:space="preserve"> are valori mici, dar deloc neglijabile, ceea ce înseamnă că compușii investigați prezintă un efect magnetocaloric moderat. De asemenea, a fost calculată puterea de răcire normalizată la câmpul magnetic aplicat, evidențiind mici diferențe cu modificarea câmpului magnetic aplicat și, prin urmare, confirmând aplicabilitatea acestor compuși în domeniul tehnologic.</w:t>
      </w:r>
    </w:p>
    <w:p w14:paraId="2F8D510F" w14:textId="312B633E" w:rsidR="00CD2E3D" w:rsidRPr="00241B8C" w:rsidRDefault="00CD2E3D" w:rsidP="00EB70EF">
      <w:pPr>
        <w:pStyle w:val="Table"/>
        <w:spacing w:after="120"/>
        <w:jc w:val="both"/>
        <w:rPr>
          <w:szCs w:val="22"/>
        </w:rPr>
      </w:pPr>
      <w:bookmarkStart w:id="32" w:name="_Toc107481313"/>
      <w:bookmarkStart w:id="33" w:name="_Toc107481647"/>
      <w:bookmarkStart w:id="34" w:name="_Toc107481971"/>
      <w:bookmarkStart w:id="35" w:name="_Toc107482366"/>
      <w:r w:rsidRPr="00241B8C">
        <w:rPr>
          <w:szCs w:val="22"/>
        </w:rPr>
        <w:t>Ta</w:t>
      </w:r>
      <w:r w:rsidR="00237170">
        <w:rPr>
          <w:szCs w:val="22"/>
        </w:rPr>
        <w:t>belul</w:t>
      </w:r>
      <w:r w:rsidRPr="00241B8C">
        <w:rPr>
          <w:szCs w:val="22"/>
        </w:rPr>
        <w:t xml:space="preserve"> 4.</w:t>
      </w:r>
      <w:r w:rsidR="000B31F4" w:rsidRPr="00241B8C">
        <w:rPr>
          <w:szCs w:val="22"/>
        </w:rPr>
        <w:t>2</w:t>
      </w:r>
      <w:r w:rsidRPr="00241B8C">
        <w:rPr>
          <w:szCs w:val="22"/>
        </w:rPr>
        <w:t xml:space="preserve">. </w:t>
      </w:r>
      <w:r w:rsidR="00237170" w:rsidRPr="00237170">
        <w:rPr>
          <w:szCs w:val="22"/>
        </w:rPr>
        <w:t>Valoarea maximă a temperaturii, valoarea maximă a modificării entropiei magnetice, parametrul de putere de răcire relativă calculată și puterea de răcire normalizată la câmpul magnetic aplicat pentru compușii intermetalici</w:t>
      </w:r>
      <w:r w:rsidRPr="00241B8C">
        <w:rPr>
          <w:szCs w:val="22"/>
        </w:rPr>
        <w:t xml:space="preserve"> Gd</w:t>
      </w:r>
      <w:r w:rsidRPr="00241B8C">
        <w:rPr>
          <w:szCs w:val="22"/>
          <w:vertAlign w:val="subscript"/>
        </w:rPr>
        <w:t>1-x</w:t>
      </w:r>
      <w:r w:rsidRPr="00241B8C">
        <w:rPr>
          <w:szCs w:val="22"/>
        </w:rPr>
        <w:t>Ce</w:t>
      </w:r>
      <w:r w:rsidRPr="00241B8C">
        <w:rPr>
          <w:szCs w:val="22"/>
          <w:vertAlign w:val="subscript"/>
        </w:rPr>
        <w:t>x</w:t>
      </w:r>
      <w:r w:rsidRPr="00241B8C">
        <w:rPr>
          <w:szCs w:val="22"/>
        </w:rPr>
        <w:t>Co</w:t>
      </w:r>
      <w:r w:rsidRPr="00241B8C">
        <w:rPr>
          <w:szCs w:val="22"/>
          <w:vertAlign w:val="subscript"/>
        </w:rPr>
        <w:t>2</w:t>
      </w:r>
      <w:r w:rsidRPr="00241B8C">
        <w:rPr>
          <w:szCs w:val="22"/>
        </w:rPr>
        <w:t xml:space="preserve"> </w:t>
      </w:r>
      <w:bookmarkEnd w:id="32"/>
      <w:bookmarkEnd w:id="33"/>
      <w:bookmarkEnd w:id="34"/>
      <w:bookmarkEnd w:id="35"/>
      <w:r w:rsidR="00237170">
        <w:rPr>
          <w:szCs w:val="22"/>
        </w:rPr>
        <w:t>în câmp magnetic aplicat de</w:t>
      </w:r>
      <w:r w:rsidRPr="00241B8C">
        <w:rPr>
          <w:szCs w:val="22"/>
        </w:rPr>
        <w:t xml:space="preserve"> 4T</w:t>
      </w:r>
    </w:p>
    <w:tbl>
      <w:tblPr>
        <w:tblStyle w:val="Style2"/>
        <w:tblW w:w="0" w:type="auto"/>
        <w:jc w:val="center"/>
        <w:tblLook w:val="04A0" w:firstRow="1" w:lastRow="0" w:firstColumn="1" w:lastColumn="0" w:noHBand="0" w:noVBand="1"/>
      </w:tblPr>
      <w:tblGrid>
        <w:gridCol w:w="795"/>
        <w:gridCol w:w="784"/>
        <w:gridCol w:w="259"/>
        <w:gridCol w:w="1331"/>
        <w:gridCol w:w="236"/>
        <w:gridCol w:w="1170"/>
        <w:gridCol w:w="240"/>
        <w:gridCol w:w="1567"/>
        <w:gridCol w:w="276"/>
        <w:gridCol w:w="1638"/>
      </w:tblGrid>
      <w:tr w:rsidR="00CD2E3D" w:rsidRPr="00241B8C" w14:paraId="00F59B98" w14:textId="77777777" w:rsidTr="00855A8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95" w:type="dxa"/>
          </w:tcPr>
          <w:p w14:paraId="5B6B7F18" w14:textId="77777777" w:rsidR="00CD2E3D" w:rsidRPr="00241B8C" w:rsidRDefault="00CD2E3D" w:rsidP="00B61BC8">
            <w:pPr>
              <w:spacing w:line="240" w:lineRule="auto"/>
              <w:jc w:val="center"/>
              <w:rPr>
                <w:rFonts w:cs="Times New Roman"/>
                <w:i w:val="0"/>
                <w:iCs w:val="0"/>
                <w:szCs w:val="24"/>
                <w:lang w:val="ro-RO"/>
              </w:rPr>
            </w:pPr>
            <w:r w:rsidRPr="00241B8C">
              <w:rPr>
                <w:rFonts w:cs="Times New Roman"/>
                <w:szCs w:val="24"/>
                <w:lang w:val="ro-RO"/>
              </w:rPr>
              <w:t>x</w:t>
            </w:r>
          </w:p>
        </w:tc>
        <w:tc>
          <w:tcPr>
            <w:tcW w:w="784" w:type="dxa"/>
          </w:tcPr>
          <w:p w14:paraId="45F7A2F8" w14:textId="77777777" w:rsidR="00CD2E3D" w:rsidRPr="00241B8C" w:rsidRDefault="00CD2E3D" w:rsidP="00B61BC8">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T</w:t>
            </w:r>
            <w:r w:rsidRPr="00241B8C">
              <w:rPr>
                <w:rFonts w:cs="Times New Roman"/>
                <w:szCs w:val="24"/>
                <w:vertAlign w:val="subscript"/>
                <w:lang w:val="ro-RO"/>
              </w:rPr>
              <w:t>max</w:t>
            </w:r>
          </w:p>
          <w:p w14:paraId="4833E979" w14:textId="77777777" w:rsidR="00CD2E3D" w:rsidRPr="00241B8C" w:rsidRDefault="00CD2E3D" w:rsidP="00B61BC8">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(K)</w:t>
            </w:r>
          </w:p>
        </w:tc>
        <w:tc>
          <w:tcPr>
            <w:tcW w:w="1590" w:type="dxa"/>
            <w:gridSpan w:val="2"/>
          </w:tcPr>
          <w:p w14:paraId="0A909795" w14:textId="77777777" w:rsidR="00CD2E3D" w:rsidRPr="00241B8C" w:rsidRDefault="00CD2E3D" w:rsidP="00B61BC8">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kern w:val="24"/>
                <w:szCs w:val="24"/>
                <w:lang w:val="ro-RO"/>
              </w:rPr>
            </w:pPr>
            <w:r w:rsidRPr="00241B8C">
              <w:rPr>
                <w:rFonts w:cs="Times New Roman"/>
                <w:kern w:val="24"/>
                <w:szCs w:val="24"/>
                <w:lang w:val="ro-RO"/>
              </w:rPr>
              <w:t>|</w:t>
            </w:r>
            <w:r w:rsidRPr="00241B8C">
              <w:rPr>
                <w:rFonts w:cs="Times New Roman"/>
                <w:kern w:val="24"/>
                <w:position w:val="1"/>
                <w:szCs w:val="24"/>
                <w:lang w:val="ro-RO"/>
              </w:rPr>
              <w:t>ΔS</w:t>
            </w:r>
            <w:r w:rsidRPr="00241B8C">
              <w:rPr>
                <w:rFonts w:cs="Times New Roman"/>
                <w:kern w:val="24"/>
                <w:position w:val="-14"/>
                <w:szCs w:val="24"/>
                <w:vertAlign w:val="subscript"/>
                <w:lang w:val="ro-RO"/>
              </w:rPr>
              <w:t>M</w:t>
            </w:r>
            <w:r w:rsidRPr="00241B8C">
              <w:rPr>
                <w:rFonts w:cs="Times New Roman"/>
                <w:kern w:val="24"/>
                <w:szCs w:val="24"/>
                <w:lang w:val="ro-RO"/>
              </w:rPr>
              <w:t>|</w:t>
            </w:r>
          </w:p>
          <w:p w14:paraId="6813F3B0" w14:textId="77777777" w:rsidR="00CD2E3D" w:rsidRPr="00241B8C" w:rsidRDefault="00CD2E3D" w:rsidP="00B61BC8">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szCs w:val="24"/>
                <w:lang w:val="ro-RO"/>
              </w:rPr>
              <w:t>(J/KgK)</w:t>
            </w:r>
          </w:p>
        </w:tc>
        <w:tc>
          <w:tcPr>
            <w:tcW w:w="1406" w:type="dxa"/>
            <w:gridSpan w:val="2"/>
          </w:tcPr>
          <w:p w14:paraId="6078887E" w14:textId="77777777" w:rsidR="00CD2E3D" w:rsidRPr="00241B8C" w:rsidRDefault="00CD2E3D" w:rsidP="00B61BC8">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i w:val="0"/>
                <w:iCs w:val="0"/>
                <w:kern w:val="24"/>
                <w:szCs w:val="24"/>
                <w:lang w:val="ro-RO"/>
              </w:rPr>
            </w:pPr>
            <w:r w:rsidRPr="00241B8C">
              <w:rPr>
                <w:rFonts w:cs="Times New Roman"/>
                <w:kern w:val="24"/>
                <w:szCs w:val="24"/>
                <w:lang w:val="ro-RO"/>
              </w:rPr>
              <w:t>δT</w:t>
            </w:r>
            <w:r w:rsidRPr="00241B8C">
              <w:rPr>
                <w:rFonts w:cs="Times New Roman"/>
                <w:kern w:val="24"/>
                <w:position w:val="-14"/>
                <w:szCs w:val="24"/>
                <w:vertAlign w:val="subscript"/>
                <w:lang w:val="ro-RO"/>
              </w:rPr>
              <w:t>FWHM</w:t>
            </w:r>
          </w:p>
          <w:p w14:paraId="0B1936A6" w14:textId="77777777" w:rsidR="00CD2E3D" w:rsidRPr="00241B8C" w:rsidRDefault="00CD2E3D" w:rsidP="00B61BC8">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szCs w:val="24"/>
                <w:lang w:val="ro-RO"/>
              </w:rPr>
              <w:t>(K)</w:t>
            </w:r>
          </w:p>
        </w:tc>
        <w:tc>
          <w:tcPr>
            <w:tcW w:w="1807" w:type="dxa"/>
            <w:gridSpan w:val="2"/>
          </w:tcPr>
          <w:p w14:paraId="61522EDB" w14:textId="77777777" w:rsidR="00CD2E3D" w:rsidRPr="00241B8C" w:rsidRDefault="00CD2E3D" w:rsidP="00B61BC8">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kern w:val="24"/>
                <w:szCs w:val="24"/>
                <w:lang w:val="ro-RO"/>
              </w:rPr>
            </w:pPr>
            <w:r w:rsidRPr="00241B8C">
              <w:rPr>
                <w:rFonts w:cs="Times New Roman"/>
                <w:kern w:val="24"/>
                <w:position w:val="1"/>
                <w:szCs w:val="24"/>
                <w:lang w:val="ro-RO"/>
              </w:rPr>
              <w:t>RCP(S)</w:t>
            </w:r>
          </w:p>
          <w:p w14:paraId="28DC7C60" w14:textId="77777777" w:rsidR="00CD2E3D" w:rsidRPr="00241B8C" w:rsidRDefault="00CD2E3D" w:rsidP="00B61BC8">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szCs w:val="24"/>
                <w:lang w:val="ro-RO"/>
              </w:rPr>
              <w:t>(J/kg)</w:t>
            </w:r>
          </w:p>
        </w:tc>
        <w:tc>
          <w:tcPr>
            <w:tcW w:w="1914" w:type="dxa"/>
            <w:gridSpan w:val="2"/>
          </w:tcPr>
          <w:p w14:paraId="2D9C292C" w14:textId="77777777" w:rsidR="00CD2E3D" w:rsidRPr="00241B8C" w:rsidRDefault="00CD2E3D" w:rsidP="00B61BC8">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i w:val="0"/>
                <w:iCs w:val="0"/>
                <w:szCs w:val="24"/>
                <w:lang w:val="ro-RO"/>
              </w:rPr>
            </w:pPr>
            <w:r w:rsidRPr="00241B8C">
              <w:rPr>
                <w:rFonts w:cs="Times New Roman"/>
                <w:szCs w:val="24"/>
                <w:lang w:val="ro-RO"/>
              </w:rPr>
              <w:t>RCP(S)/ΔB</w:t>
            </w:r>
          </w:p>
          <w:p w14:paraId="5AE43C99" w14:textId="77777777" w:rsidR="00CD2E3D" w:rsidRPr="00241B8C" w:rsidRDefault="00CD2E3D" w:rsidP="00B61BC8">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kern w:val="24"/>
                <w:position w:val="1"/>
                <w:szCs w:val="24"/>
                <w:lang w:val="ro-RO"/>
              </w:rPr>
            </w:pPr>
            <w:r w:rsidRPr="00241B8C">
              <w:rPr>
                <w:rFonts w:cs="Times New Roman"/>
                <w:szCs w:val="24"/>
                <w:lang w:val="ro-RO"/>
              </w:rPr>
              <w:t>(J/kgT)</w:t>
            </w:r>
          </w:p>
        </w:tc>
      </w:tr>
      <w:tr w:rsidR="00CD2E3D" w:rsidRPr="00241B8C" w14:paraId="4367CDD3" w14:textId="77777777" w:rsidTr="00855A8B">
        <w:trPr>
          <w:trHeight w:val="351"/>
          <w:jc w:val="center"/>
        </w:trPr>
        <w:tc>
          <w:tcPr>
            <w:cnfStyle w:val="001000000000" w:firstRow="0" w:lastRow="0" w:firstColumn="1" w:lastColumn="0" w:oddVBand="0" w:evenVBand="0" w:oddHBand="0" w:evenHBand="0" w:firstRowFirstColumn="0" w:firstRowLastColumn="0" w:lastRowFirstColumn="0" w:lastRowLastColumn="0"/>
            <w:tcW w:w="795" w:type="dxa"/>
          </w:tcPr>
          <w:p w14:paraId="695EB9CF" w14:textId="77777777" w:rsidR="00CD2E3D" w:rsidRPr="00241B8C" w:rsidRDefault="00CD2E3D" w:rsidP="00EB70EF">
            <w:pPr>
              <w:spacing w:line="276" w:lineRule="auto"/>
              <w:jc w:val="center"/>
              <w:rPr>
                <w:rFonts w:cs="Times New Roman"/>
                <w:szCs w:val="24"/>
                <w:lang w:val="ro-RO"/>
              </w:rPr>
            </w:pPr>
            <w:r w:rsidRPr="00241B8C">
              <w:rPr>
                <w:rFonts w:cs="Times New Roman"/>
                <w:szCs w:val="24"/>
                <w:lang w:val="ro-RO"/>
              </w:rPr>
              <w:t>0.2</w:t>
            </w:r>
          </w:p>
        </w:tc>
        <w:tc>
          <w:tcPr>
            <w:tcW w:w="784" w:type="dxa"/>
          </w:tcPr>
          <w:p w14:paraId="720B1EC0"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344</w:t>
            </w:r>
          </w:p>
        </w:tc>
        <w:tc>
          <w:tcPr>
            <w:tcW w:w="259" w:type="dxa"/>
          </w:tcPr>
          <w:p w14:paraId="2FA7AE47"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p>
        </w:tc>
        <w:tc>
          <w:tcPr>
            <w:tcW w:w="1331" w:type="dxa"/>
          </w:tcPr>
          <w:p w14:paraId="4ED59D74"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6.92</w:t>
            </w:r>
          </w:p>
        </w:tc>
        <w:tc>
          <w:tcPr>
            <w:tcW w:w="236" w:type="dxa"/>
          </w:tcPr>
          <w:p w14:paraId="740645CD"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p>
        </w:tc>
        <w:tc>
          <w:tcPr>
            <w:tcW w:w="1170" w:type="dxa"/>
          </w:tcPr>
          <w:p w14:paraId="2FB0C16F"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17</w:t>
            </w:r>
          </w:p>
        </w:tc>
        <w:tc>
          <w:tcPr>
            <w:tcW w:w="240" w:type="dxa"/>
          </w:tcPr>
          <w:p w14:paraId="2AF991D2"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p>
        </w:tc>
        <w:tc>
          <w:tcPr>
            <w:tcW w:w="1567" w:type="dxa"/>
          </w:tcPr>
          <w:p w14:paraId="435BFE9B"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117.64</w:t>
            </w:r>
          </w:p>
        </w:tc>
        <w:tc>
          <w:tcPr>
            <w:tcW w:w="276" w:type="dxa"/>
          </w:tcPr>
          <w:p w14:paraId="3B434791"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p>
        </w:tc>
        <w:tc>
          <w:tcPr>
            <w:tcW w:w="1638" w:type="dxa"/>
          </w:tcPr>
          <w:p w14:paraId="1F1D558D"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29.41</w:t>
            </w:r>
          </w:p>
        </w:tc>
      </w:tr>
      <w:tr w:rsidR="00CD2E3D" w:rsidRPr="00241B8C" w14:paraId="66CF3DB4" w14:textId="77777777" w:rsidTr="00855A8B">
        <w:trPr>
          <w:jc w:val="center"/>
        </w:trPr>
        <w:tc>
          <w:tcPr>
            <w:cnfStyle w:val="001000000000" w:firstRow="0" w:lastRow="0" w:firstColumn="1" w:lastColumn="0" w:oddVBand="0" w:evenVBand="0" w:oddHBand="0" w:evenHBand="0" w:firstRowFirstColumn="0" w:firstRowLastColumn="0" w:lastRowFirstColumn="0" w:lastRowLastColumn="0"/>
            <w:tcW w:w="795" w:type="dxa"/>
          </w:tcPr>
          <w:p w14:paraId="004FFC0F" w14:textId="77777777" w:rsidR="00CD2E3D" w:rsidRPr="00241B8C" w:rsidRDefault="00CD2E3D" w:rsidP="00EB70EF">
            <w:pPr>
              <w:spacing w:line="276" w:lineRule="auto"/>
              <w:jc w:val="center"/>
              <w:rPr>
                <w:rFonts w:cs="Times New Roman"/>
                <w:szCs w:val="24"/>
                <w:lang w:val="ro-RO"/>
              </w:rPr>
            </w:pPr>
            <w:r w:rsidRPr="00241B8C">
              <w:rPr>
                <w:rFonts w:cs="Times New Roman"/>
                <w:szCs w:val="24"/>
                <w:lang w:val="ro-RO"/>
              </w:rPr>
              <w:t>0.25</w:t>
            </w:r>
          </w:p>
        </w:tc>
        <w:tc>
          <w:tcPr>
            <w:tcW w:w="784" w:type="dxa"/>
          </w:tcPr>
          <w:p w14:paraId="17858E37"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345</w:t>
            </w:r>
          </w:p>
        </w:tc>
        <w:tc>
          <w:tcPr>
            <w:tcW w:w="259" w:type="dxa"/>
          </w:tcPr>
          <w:p w14:paraId="79AD8163"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p>
        </w:tc>
        <w:tc>
          <w:tcPr>
            <w:tcW w:w="1331" w:type="dxa"/>
          </w:tcPr>
          <w:p w14:paraId="10499E06"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6.53</w:t>
            </w:r>
          </w:p>
        </w:tc>
        <w:tc>
          <w:tcPr>
            <w:tcW w:w="236" w:type="dxa"/>
          </w:tcPr>
          <w:p w14:paraId="733FF6D0"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p>
        </w:tc>
        <w:tc>
          <w:tcPr>
            <w:tcW w:w="1170" w:type="dxa"/>
          </w:tcPr>
          <w:p w14:paraId="77EC70F6"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19</w:t>
            </w:r>
          </w:p>
        </w:tc>
        <w:tc>
          <w:tcPr>
            <w:tcW w:w="240" w:type="dxa"/>
          </w:tcPr>
          <w:p w14:paraId="44B680AF"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p>
        </w:tc>
        <w:tc>
          <w:tcPr>
            <w:tcW w:w="1567" w:type="dxa"/>
          </w:tcPr>
          <w:p w14:paraId="28738208"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124.07</w:t>
            </w:r>
          </w:p>
        </w:tc>
        <w:tc>
          <w:tcPr>
            <w:tcW w:w="276" w:type="dxa"/>
          </w:tcPr>
          <w:p w14:paraId="7250392E"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p>
        </w:tc>
        <w:tc>
          <w:tcPr>
            <w:tcW w:w="1638" w:type="dxa"/>
          </w:tcPr>
          <w:p w14:paraId="0AAE9678"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31.02</w:t>
            </w:r>
          </w:p>
        </w:tc>
      </w:tr>
      <w:tr w:rsidR="00CD2E3D" w:rsidRPr="00241B8C" w14:paraId="539B9163" w14:textId="77777777" w:rsidTr="00855A8B">
        <w:trPr>
          <w:jc w:val="center"/>
        </w:trPr>
        <w:tc>
          <w:tcPr>
            <w:cnfStyle w:val="001000000000" w:firstRow="0" w:lastRow="0" w:firstColumn="1" w:lastColumn="0" w:oddVBand="0" w:evenVBand="0" w:oddHBand="0" w:evenHBand="0" w:firstRowFirstColumn="0" w:firstRowLastColumn="0" w:lastRowFirstColumn="0" w:lastRowLastColumn="0"/>
            <w:tcW w:w="795" w:type="dxa"/>
          </w:tcPr>
          <w:p w14:paraId="377F0080" w14:textId="77777777" w:rsidR="00CD2E3D" w:rsidRPr="00241B8C" w:rsidRDefault="00CD2E3D" w:rsidP="00EB70EF">
            <w:pPr>
              <w:spacing w:line="276" w:lineRule="auto"/>
              <w:jc w:val="center"/>
              <w:rPr>
                <w:rFonts w:cs="Times New Roman"/>
                <w:szCs w:val="24"/>
                <w:lang w:val="ro-RO"/>
              </w:rPr>
            </w:pPr>
            <w:r w:rsidRPr="00241B8C">
              <w:rPr>
                <w:rFonts w:cs="Times New Roman"/>
                <w:szCs w:val="24"/>
                <w:lang w:val="ro-RO"/>
              </w:rPr>
              <w:t>0.3</w:t>
            </w:r>
          </w:p>
        </w:tc>
        <w:tc>
          <w:tcPr>
            <w:tcW w:w="784" w:type="dxa"/>
          </w:tcPr>
          <w:p w14:paraId="1E430DBC"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344</w:t>
            </w:r>
          </w:p>
        </w:tc>
        <w:tc>
          <w:tcPr>
            <w:tcW w:w="259" w:type="dxa"/>
          </w:tcPr>
          <w:p w14:paraId="0D72B9F8"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p>
        </w:tc>
        <w:tc>
          <w:tcPr>
            <w:tcW w:w="1331" w:type="dxa"/>
          </w:tcPr>
          <w:p w14:paraId="05551C50"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4.49</w:t>
            </w:r>
          </w:p>
        </w:tc>
        <w:tc>
          <w:tcPr>
            <w:tcW w:w="236" w:type="dxa"/>
          </w:tcPr>
          <w:p w14:paraId="2D2BEBE6"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p>
        </w:tc>
        <w:tc>
          <w:tcPr>
            <w:tcW w:w="1170" w:type="dxa"/>
          </w:tcPr>
          <w:p w14:paraId="0905B14C"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23</w:t>
            </w:r>
          </w:p>
        </w:tc>
        <w:tc>
          <w:tcPr>
            <w:tcW w:w="240" w:type="dxa"/>
          </w:tcPr>
          <w:p w14:paraId="3A6F62D0"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p>
        </w:tc>
        <w:tc>
          <w:tcPr>
            <w:tcW w:w="1567" w:type="dxa"/>
          </w:tcPr>
          <w:p w14:paraId="5E2E93DC"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103.27</w:t>
            </w:r>
          </w:p>
        </w:tc>
        <w:tc>
          <w:tcPr>
            <w:tcW w:w="276" w:type="dxa"/>
          </w:tcPr>
          <w:p w14:paraId="3BEB5802"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p>
        </w:tc>
        <w:tc>
          <w:tcPr>
            <w:tcW w:w="1638" w:type="dxa"/>
          </w:tcPr>
          <w:p w14:paraId="4E9C0C95"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25.81</w:t>
            </w:r>
          </w:p>
        </w:tc>
      </w:tr>
      <w:tr w:rsidR="00CD2E3D" w:rsidRPr="00241B8C" w14:paraId="70DB8EC6" w14:textId="77777777" w:rsidTr="00855A8B">
        <w:trPr>
          <w:jc w:val="center"/>
        </w:trPr>
        <w:tc>
          <w:tcPr>
            <w:cnfStyle w:val="001000000000" w:firstRow="0" w:lastRow="0" w:firstColumn="1" w:lastColumn="0" w:oddVBand="0" w:evenVBand="0" w:oddHBand="0" w:evenHBand="0" w:firstRowFirstColumn="0" w:firstRowLastColumn="0" w:lastRowFirstColumn="0" w:lastRowLastColumn="0"/>
            <w:tcW w:w="795" w:type="dxa"/>
          </w:tcPr>
          <w:p w14:paraId="122553F7" w14:textId="77777777" w:rsidR="00CD2E3D" w:rsidRPr="00241B8C" w:rsidRDefault="00CD2E3D" w:rsidP="00EB70EF">
            <w:pPr>
              <w:spacing w:line="276" w:lineRule="auto"/>
              <w:jc w:val="center"/>
              <w:rPr>
                <w:rFonts w:cs="Times New Roman"/>
                <w:szCs w:val="24"/>
                <w:lang w:val="ro-RO"/>
              </w:rPr>
            </w:pPr>
            <w:r w:rsidRPr="00241B8C">
              <w:rPr>
                <w:rFonts w:cs="Times New Roman"/>
                <w:szCs w:val="24"/>
                <w:lang w:val="ro-RO"/>
              </w:rPr>
              <w:t>0.4</w:t>
            </w:r>
          </w:p>
        </w:tc>
        <w:tc>
          <w:tcPr>
            <w:tcW w:w="784" w:type="dxa"/>
          </w:tcPr>
          <w:p w14:paraId="3D12EBC5"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340</w:t>
            </w:r>
          </w:p>
        </w:tc>
        <w:tc>
          <w:tcPr>
            <w:tcW w:w="259" w:type="dxa"/>
          </w:tcPr>
          <w:p w14:paraId="19EBB185"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p>
        </w:tc>
        <w:tc>
          <w:tcPr>
            <w:tcW w:w="1331" w:type="dxa"/>
          </w:tcPr>
          <w:p w14:paraId="020603B4"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2.08</w:t>
            </w:r>
          </w:p>
        </w:tc>
        <w:tc>
          <w:tcPr>
            <w:tcW w:w="236" w:type="dxa"/>
          </w:tcPr>
          <w:p w14:paraId="3BC8AF56"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p>
        </w:tc>
        <w:tc>
          <w:tcPr>
            <w:tcW w:w="1170" w:type="dxa"/>
          </w:tcPr>
          <w:p w14:paraId="1CFB50C3"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37</w:t>
            </w:r>
          </w:p>
        </w:tc>
        <w:tc>
          <w:tcPr>
            <w:tcW w:w="240" w:type="dxa"/>
          </w:tcPr>
          <w:p w14:paraId="7055FD23"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p>
        </w:tc>
        <w:tc>
          <w:tcPr>
            <w:tcW w:w="1567" w:type="dxa"/>
          </w:tcPr>
          <w:p w14:paraId="2DDD1FAD"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76.96</w:t>
            </w:r>
          </w:p>
        </w:tc>
        <w:tc>
          <w:tcPr>
            <w:tcW w:w="276" w:type="dxa"/>
          </w:tcPr>
          <w:p w14:paraId="17150259"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p>
        </w:tc>
        <w:tc>
          <w:tcPr>
            <w:tcW w:w="1638" w:type="dxa"/>
          </w:tcPr>
          <w:p w14:paraId="1C07C349"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19.24</w:t>
            </w:r>
          </w:p>
        </w:tc>
      </w:tr>
      <w:tr w:rsidR="00CD2E3D" w:rsidRPr="00241B8C" w14:paraId="234765C4" w14:textId="77777777" w:rsidTr="00855A8B">
        <w:trPr>
          <w:jc w:val="center"/>
        </w:trPr>
        <w:tc>
          <w:tcPr>
            <w:cnfStyle w:val="001000000000" w:firstRow="0" w:lastRow="0" w:firstColumn="1" w:lastColumn="0" w:oddVBand="0" w:evenVBand="0" w:oddHBand="0" w:evenHBand="0" w:firstRowFirstColumn="0" w:firstRowLastColumn="0" w:lastRowFirstColumn="0" w:lastRowLastColumn="0"/>
            <w:tcW w:w="795" w:type="dxa"/>
          </w:tcPr>
          <w:p w14:paraId="3201382B" w14:textId="77777777" w:rsidR="00CD2E3D" w:rsidRPr="00241B8C" w:rsidRDefault="00CD2E3D" w:rsidP="00EB70EF">
            <w:pPr>
              <w:spacing w:line="276" w:lineRule="auto"/>
              <w:jc w:val="center"/>
              <w:rPr>
                <w:rFonts w:cs="Times New Roman"/>
                <w:szCs w:val="24"/>
                <w:lang w:val="ro-RO"/>
              </w:rPr>
            </w:pPr>
            <w:r w:rsidRPr="00241B8C">
              <w:rPr>
                <w:rFonts w:cs="Times New Roman"/>
                <w:szCs w:val="24"/>
                <w:lang w:val="ro-RO"/>
              </w:rPr>
              <w:t>0.5</w:t>
            </w:r>
          </w:p>
        </w:tc>
        <w:tc>
          <w:tcPr>
            <w:tcW w:w="784" w:type="dxa"/>
          </w:tcPr>
          <w:p w14:paraId="73D4955F"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337</w:t>
            </w:r>
          </w:p>
        </w:tc>
        <w:tc>
          <w:tcPr>
            <w:tcW w:w="259" w:type="dxa"/>
          </w:tcPr>
          <w:p w14:paraId="3D734FDA"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p>
        </w:tc>
        <w:tc>
          <w:tcPr>
            <w:tcW w:w="1331" w:type="dxa"/>
          </w:tcPr>
          <w:p w14:paraId="0BCB3F3B"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3.42</w:t>
            </w:r>
          </w:p>
        </w:tc>
        <w:tc>
          <w:tcPr>
            <w:tcW w:w="236" w:type="dxa"/>
          </w:tcPr>
          <w:p w14:paraId="0F457688"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p>
        </w:tc>
        <w:tc>
          <w:tcPr>
            <w:tcW w:w="1170" w:type="dxa"/>
          </w:tcPr>
          <w:p w14:paraId="76E0E671"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18</w:t>
            </w:r>
          </w:p>
        </w:tc>
        <w:tc>
          <w:tcPr>
            <w:tcW w:w="240" w:type="dxa"/>
          </w:tcPr>
          <w:p w14:paraId="2CF56F3E"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p>
        </w:tc>
        <w:tc>
          <w:tcPr>
            <w:tcW w:w="1567" w:type="dxa"/>
          </w:tcPr>
          <w:p w14:paraId="5EB97078"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61.59</w:t>
            </w:r>
          </w:p>
        </w:tc>
        <w:tc>
          <w:tcPr>
            <w:tcW w:w="276" w:type="dxa"/>
          </w:tcPr>
          <w:p w14:paraId="0B1C885C"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p>
        </w:tc>
        <w:tc>
          <w:tcPr>
            <w:tcW w:w="1638" w:type="dxa"/>
          </w:tcPr>
          <w:p w14:paraId="60A7DFF3"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15.39</w:t>
            </w:r>
          </w:p>
        </w:tc>
      </w:tr>
      <w:tr w:rsidR="00CD2E3D" w:rsidRPr="00241B8C" w14:paraId="15F7B38A" w14:textId="77777777" w:rsidTr="00855A8B">
        <w:trPr>
          <w:jc w:val="center"/>
        </w:trPr>
        <w:tc>
          <w:tcPr>
            <w:cnfStyle w:val="001000000000" w:firstRow="0" w:lastRow="0" w:firstColumn="1" w:lastColumn="0" w:oddVBand="0" w:evenVBand="0" w:oddHBand="0" w:evenHBand="0" w:firstRowFirstColumn="0" w:firstRowLastColumn="0" w:lastRowFirstColumn="0" w:lastRowLastColumn="0"/>
            <w:tcW w:w="795" w:type="dxa"/>
          </w:tcPr>
          <w:p w14:paraId="0517C6AE" w14:textId="77777777" w:rsidR="00CD2E3D" w:rsidRPr="00241B8C" w:rsidRDefault="00CD2E3D" w:rsidP="00EB70EF">
            <w:pPr>
              <w:spacing w:line="276" w:lineRule="auto"/>
              <w:jc w:val="center"/>
              <w:rPr>
                <w:rFonts w:cs="Times New Roman"/>
                <w:szCs w:val="24"/>
                <w:lang w:val="ro-RO"/>
              </w:rPr>
            </w:pPr>
            <w:r w:rsidRPr="00241B8C">
              <w:rPr>
                <w:rFonts w:cs="Times New Roman"/>
                <w:szCs w:val="24"/>
                <w:lang w:val="ro-RO"/>
              </w:rPr>
              <w:t>0.6</w:t>
            </w:r>
          </w:p>
        </w:tc>
        <w:tc>
          <w:tcPr>
            <w:tcW w:w="784" w:type="dxa"/>
          </w:tcPr>
          <w:p w14:paraId="7C2DB6B5"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333</w:t>
            </w:r>
          </w:p>
        </w:tc>
        <w:tc>
          <w:tcPr>
            <w:tcW w:w="259" w:type="dxa"/>
          </w:tcPr>
          <w:p w14:paraId="00C7321F"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p>
        </w:tc>
        <w:tc>
          <w:tcPr>
            <w:tcW w:w="1331" w:type="dxa"/>
          </w:tcPr>
          <w:p w14:paraId="74DA862E"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1.79</w:t>
            </w:r>
          </w:p>
        </w:tc>
        <w:tc>
          <w:tcPr>
            <w:tcW w:w="236" w:type="dxa"/>
          </w:tcPr>
          <w:p w14:paraId="7E5A9861"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p>
        </w:tc>
        <w:tc>
          <w:tcPr>
            <w:tcW w:w="1170" w:type="dxa"/>
          </w:tcPr>
          <w:p w14:paraId="7494CEC6"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33</w:t>
            </w:r>
          </w:p>
        </w:tc>
        <w:tc>
          <w:tcPr>
            <w:tcW w:w="240" w:type="dxa"/>
          </w:tcPr>
          <w:p w14:paraId="0BCD86C8"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p>
        </w:tc>
        <w:tc>
          <w:tcPr>
            <w:tcW w:w="1567" w:type="dxa"/>
          </w:tcPr>
          <w:p w14:paraId="66B85C14"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59.07</w:t>
            </w:r>
          </w:p>
        </w:tc>
        <w:tc>
          <w:tcPr>
            <w:tcW w:w="276" w:type="dxa"/>
          </w:tcPr>
          <w:p w14:paraId="49B158A9"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p>
        </w:tc>
        <w:tc>
          <w:tcPr>
            <w:tcW w:w="1638" w:type="dxa"/>
          </w:tcPr>
          <w:p w14:paraId="33A32CBA"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14.77</w:t>
            </w:r>
          </w:p>
        </w:tc>
      </w:tr>
      <w:tr w:rsidR="00CD2E3D" w:rsidRPr="00241B8C" w14:paraId="79FBA505" w14:textId="77777777" w:rsidTr="00855A8B">
        <w:trPr>
          <w:jc w:val="center"/>
        </w:trPr>
        <w:tc>
          <w:tcPr>
            <w:cnfStyle w:val="001000000000" w:firstRow="0" w:lastRow="0" w:firstColumn="1" w:lastColumn="0" w:oddVBand="0" w:evenVBand="0" w:oddHBand="0" w:evenHBand="0" w:firstRowFirstColumn="0" w:firstRowLastColumn="0" w:lastRowFirstColumn="0" w:lastRowLastColumn="0"/>
            <w:tcW w:w="795" w:type="dxa"/>
          </w:tcPr>
          <w:p w14:paraId="5AAF720C" w14:textId="77777777" w:rsidR="00CD2E3D" w:rsidRPr="00241B8C" w:rsidRDefault="00CD2E3D" w:rsidP="00EB70EF">
            <w:pPr>
              <w:spacing w:line="276" w:lineRule="auto"/>
              <w:jc w:val="center"/>
              <w:rPr>
                <w:rFonts w:cs="Times New Roman"/>
                <w:szCs w:val="24"/>
                <w:lang w:val="ro-RO"/>
              </w:rPr>
            </w:pPr>
            <w:r w:rsidRPr="00241B8C">
              <w:rPr>
                <w:rFonts w:cs="Times New Roman"/>
                <w:szCs w:val="24"/>
                <w:lang w:val="ro-RO"/>
              </w:rPr>
              <w:t>0.75</w:t>
            </w:r>
          </w:p>
        </w:tc>
        <w:tc>
          <w:tcPr>
            <w:tcW w:w="784" w:type="dxa"/>
          </w:tcPr>
          <w:p w14:paraId="17B72A0D"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320</w:t>
            </w:r>
          </w:p>
        </w:tc>
        <w:tc>
          <w:tcPr>
            <w:tcW w:w="259" w:type="dxa"/>
          </w:tcPr>
          <w:p w14:paraId="68D4F994"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p>
        </w:tc>
        <w:tc>
          <w:tcPr>
            <w:tcW w:w="1331" w:type="dxa"/>
          </w:tcPr>
          <w:p w14:paraId="4D77A032"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0.66</w:t>
            </w:r>
          </w:p>
        </w:tc>
        <w:tc>
          <w:tcPr>
            <w:tcW w:w="236" w:type="dxa"/>
          </w:tcPr>
          <w:p w14:paraId="01497A8E"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p>
        </w:tc>
        <w:tc>
          <w:tcPr>
            <w:tcW w:w="1170" w:type="dxa"/>
          </w:tcPr>
          <w:p w14:paraId="7AEF4BA3"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43</w:t>
            </w:r>
          </w:p>
        </w:tc>
        <w:tc>
          <w:tcPr>
            <w:tcW w:w="240" w:type="dxa"/>
          </w:tcPr>
          <w:p w14:paraId="493592F1"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p>
        </w:tc>
        <w:tc>
          <w:tcPr>
            <w:tcW w:w="1567" w:type="dxa"/>
          </w:tcPr>
          <w:p w14:paraId="27530E21"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28.38</w:t>
            </w:r>
          </w:p>
        </w:tc>
        <w:tc>
          <w:tcPr>
            <w:tcW w:w="276" w:type="dxa"/>
          </w:tcPr>
          <w:p w14:paraId="3851D504"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p>
        </w:tc>
        <w:tc>
          <w:tcPr>
            <w:tcW w:w="1638" w:type="dxa"/>
          </w:tcPr>
          <w:p w14:paraId="3665C9CE" w14:textId="77777777" w:rsidR="00CD2E3D" w:rsidRPr="00241B8C" w:rsidRDefault="00CD2E3D" w:rsidP="00EB70EF">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7.09</w:t>
            </w:r>
          </w:p>
        </w:tc>
      </w:tr>
    </w:tbl>
    <w:p w14:paraId="6A6ABB57" w14:textId="11D311C2" w:rsidR="00FF784A" w:rsidRPr="00241B8C" w:rsidRDefault="00FF784A" w:rsidP="007539A7">
      <w:pPr>
        <w:pStyle w:val="Heading1"/>
        <w:rPr>
          <w:lang w:val="ro-RO"/>
        </w:rPr>
      </w:pPr>
      <w:r w:rsidRPr="00241B8C">
        <w:rPr>
          <w:lang w:val="ro-RO"/>
        </w:rPr>
        <w:lastRenderedPageBreak/>
        <w:t>C</w:t>
      </w:r>
      <w:r w:rsidR="00237170">
        <w:rPr>
          <w:lang w:val="ro-RO"/>
        </w:rPr>
        <w:t>apitolul</w:t>
      </w:r>
      <w:r w:rsidRPr="00241B8C">
        <w:rPr>
          <w:lang w:val="ro-RO"/>
        </w:rPr>
        <w:t xml:space="preserve"> 5</w:t>
      </w:r>
    </w:p>
    <w:p w14:paraId="1BA1EC00" w14:textId="7D3D91AC" w:rsidR="00FF784A" w:rsidRPr="00241B8C" w:rsidRDefault="00237170" w:rsidP="007539A7">
      <w:pPr>
        <w:pStyle w:val="Heading1"/>
        <w:rPr>
          <w:rFonts w:cs="Times New Roman"/>
          <w:bCs/>
          <w:sz w:val="24"/>
          <w:szCs w:val="24"/>
          <w:lang w:val="ro-RO"/>
        </w:rPr>
      </w:pPr>
      <w:r>
        <w:rPr>
          <w:rFonts w:cs="Times New Roman"/>
          <w:bCs/>
          <w:sz w:val="24"/>
          <w:szCs w:val="24"/>
          <w:lang w:val="ro-RO"/>
        </w:rPr>
        <w:t>Structura electronică și comportamentul magnetic al compușilor intermetalici</w:t>
      </w:r>
      <w:r w:rsidR="00FF784A" w:rsidRPr="00241B8C">
        <w:rPr>
          <w:rFonts w:cs="Times New Roman"/>
          <w:bCs/>
          <w:sz w:val="24"/>
          <w:szCs w:val="24"/>
          <w:lang w:val="ro-RO"/>
        </w:rPr>
        <w:t xml:space="preserve"> </w:t>
      </w:r>
      <w:r>
        <w:rPr>
          <w:rFonts w:cs="Times New Roman"/>
          <w:bCs/>
          <w:sz w:val="24"/>
          <w:szCs w:val="24"/>
          <w:lang w:val="ro-RO"/>
        </w:rPr>
        <w:t xml:space="preserve">      </w:t>
      </w:r>
      <w:r w:rsidR="00FF784A" w:rsidRPr="00241B8C">
        <w:rPr>
          <w:rFonts w:cs="Times New Roman"/>
          <w:bCs/>
          <w:sz w:val="24"/>
          <w:szCs w:val="24"/>
          <w:lang w:val="ro-RO"/>
        </w:rPr>
        <w:t>GdCo</w:t>
      </w:r>
      <w:r w:rsidR="00FF784A" w:rsidRPr="00241B8C">
        <w:rPr>
          <w:rFonts w:cs="Times New Roman"/>
          <w:bCs/>
          <w:sz w:val="24"/>
          <w:szCs w:val="24"/>
          <w:vertAlign w:val="subscript"/>
          <w:lang w:val="ro-RO"/>
        </w:rPr>
        <w:t>2-x</w:t>
      </w:r>
      <w:r w:rsidR="00FF784A" w:rsidRPr="00241B8C">
        <w:rPr>
          <w:rFonts w:cs="Times New Roman"/>
          <w:bCs/>
          <w:sz w:val="24"/>
          <w:szCs w:val="24"/>
          <w:lang w:val="ro-RO"/>
        </w:rPr>
        <w:t>A</w:t>
      </w:r>
      <w:r w:rsidR="00FF784A" w:rsidRPr="00241B8C">
        <w:rPr>
          <w:rFonts w:cs="Times New Roman"/>
          <w:bCs/>
          <w:sz w:val="24"/>
          <w:szCs w:val="24"/>
          <w:vertAlign w:val="subscript"/>
          <w:lang w:val="ro-RO"/>
        </w:rPr>
        <w:t>x</w:t>
      </w:r>
      <w:r w:rsidR="00FF784A" w:rsidRPr="00241B8C">
        <w:rPr>
          <w:rFonts w:cs="Times New Roman"/>
          <w:bCs/>
          <w:sz w:val="24"/>
          <w:szCs w:val="24"/>
          <w:lang w:val="ro-RO"/>
        </w:rPr>
        <w:t xml:space="preserve"> </w:t>
      </w:r>
    </w:p>
    <w:p w14:paraId="248C7766" w14:textId="45E9F95A" w:rsidR="00FF784A" w:rsidRPr="00241B8C" w:rsidRDefault="003A6465" w:rsidP="007539A7">
      <w:pPr>
        <w:ind w:firstLine="720"/>
        <w:rPr>
          <w:lang w:val="ro-RO"/>
        </w:rPr>
      </w:pPr>
      <w:bookmarkStart w:id="36" w:name="_Hlk104911865"/>
      <w:r w:rsidRPr="003A6465">
        <w:rPr>
          <w:lang w:val="ro-RO"/>
        </w:rPr>
        <w:t xml:space="preserve">În acest capitol este prezentat un studiu detaliat al proprietăților structurale, electronice și magnetice ale compușilor intermetalici </w:t>
      </w:r>
      <w:r>
        <w:rPr>
          <w:lang w:val="ro-RO"/>
        </w:rPr>
        <w:t>cu structură cubică</w:t>
      </w:r>
      <w:r w:rsidRPr="003A6465">
        <w:rPr>
          <w:lang w:val="ro-RO"/>
        </w:rPr>
        <w:t xml:space="preserve"> GdCo</w:t>
      </w:r>
      <w:r w:rsidRPr="003A6465">
        <w:rPr>
          <w:vertAlign w:val="subscript"/>
          <w:lang w:val="ro-RO"/>
        </w:rPr>
        <w:t>2-x</w:t>
      </w:r>
      <w:r w:rsidRPr="003A6465">
        <w:rPr>
          <w:lang w:val="ro-RO"/>
        </w:rPr>
        <w:t>A</w:t>
      </w:r>
      <w:r w:rsidRPr="003A6465">
        <w:rPr>
          <w:vertAlign w:val="subscript"/>
          <w:lang w:val="ro-RO"/>
        </w:rPr>
        <w:t>x</w:t>
      </w:r>
      <w:r w:rsidRPr="003A6465">
        <w:rPr>
          <w:lang w:val="ro-RO"/>
        </w:rPr>
        <w:t xml:space="preserve">, unde </w:t>
      </w:r>
      <w:r w:rsidRPr="003A6465">
        <w:rPr>
          <w:i/>
          <w:iCs/>
          <w:lang w:val="ro-RO"/>
        </w:rPr>
        <w:t>A</w:t>
      </w:r>
      <w:r w:rsidRPr="003A6465">
        <w:rPr>
          <w:lang w:val="ro-RO"/>
        </w:rPr>
        <w:t xml:space="preserve"> = Ni, Mn, Cu și Al. Pentru a obține o perspectivă profundă asupra proprietăților fizice ale metalului de tranziție, au fost combinate diferite </w:t>
      </w:r>
      <w:r w:rsidR="00412167">
        <w:rPr>
          <w:lang w:val="ro-RO"/>
        </w:rPr>
        <w:t>metode</w:t>
      </w:r>
      <w:r w:rsidRPr="003A6465">
        <w:rPr>
          <w:lang w:val="ro-RO"/>
        </w:rPr>
        <w:t xml:space="preserve"> de analiză: măsurători magnetice, spectroscopie fotoelectronică cu raze X (XPS) și calcule ale structurii benzii. Având în vedere potențialele aplicații în refrigerarea magnetică, a fost realizată o evaluare completă a proprietăților magnetocalorice</w:t>
      </w:r>
      <w:r w:rsidR="00FF784A" w:rsidRPr="00241B8C">
        <w:rPr>
          <w:lang w:val="ro-RO"/>
        </w:rPr>
        <w:t xml:space="preserve">. </w:t>
      </w:r>
    </w:p>
    <w:bookmarkEnd w:id="36"/>
    <w:p w14:paraId="4B200AD8" w14:textId="46DD2EDD" w:rsidR="00FF784A" w:rsidRPr="00241B8C" w:rsidRDefault="00FF784A" w:rsidP="009F219F">
      <w:pPr>
        <w:pStyle w:val="Heading2"/>
        <w:rPr>
          <w:lang w:val="ro-RO"/>
        </w:rPr>
      </w:pPr>
      <w:r w:rsidRPr="00241B8C">
        <w:rPr>
          <w:noProof/>
          <w:lang w:val="ro-RO"/>
        </w:rPr>
        <w:t xml:space="preserve">5.1. </w:t>
      </w:r>
      <w:r w:rsidR="003A6465">
        <w:rPr>
          <w:noProof/>
          <w:lang w:val="ro-RO"/>
        </w:rPr>
        <w:t>Analiza structurală a compușilor intermetalici</w:t>
      </w:r>
      <w:r w:rsidRPr="00241B8C">
        <w:rPr>
          <w:noProof/>
          <w:lang w:val="ro-RO"/>
        </w:rPr>
        <w:t xml:space="preserve"> </w:t>
      </w:r>
      <w:r w:rsidRPr="00241B8C">
        <w:rPr>
          <w:lang w:val="ro-RO"/>
        </w:rPr>
        <w:t>GdCo</w:t>
      </w:r>
      <w:r w:rsidRPr="00241B8C">
        <w:rPr>
          <w:vertAlign w:val="subscript"/>
          <w:lang w:val="ro-RO"/>
        </w:rPr>
        <w:t>2-</w:t>
      </w:r>
      <w:r w:rsidRPr="00241B8C">
        <w:rPr>
          <w:i/>
          <w:iCs/>
          <w:vertAlign w:val="subscript"/>
          <w:lang w:val="ro-RO"/>
        </w:rPr>
        <w:t>x</w:t>
      </w:r>
      <w:r w:rsidRPr="00241B8C">
        <w:rPr>
          <w:lang w:val="ro-RO"/>
        </w:rPr>
        <w:t>A</w:t>
      </w:r>
      <w:r w:rsidRPr="00241B8C">
        <w:rPr>
          <w:i/>
          <w:iCs/>
          <w:vertAlign w:val="subscript"/>
          <w:lang w:val="ro-RO"/>
        </w:rPr>
        <w:t>x</w:t>
      </w:r>
      <w:r w:rsidRPr="00241B8C">
        <w:rPr>
          <w:noProof/>
          <w:lang w:val="ro-RO"/>
        </w:rPr>
        <w:t xml:space="preserve"> </w:t>
      </w:r>
    </w:p>
    <w:p w14:paraId="61399A75" w14:textId="45E8E504" w:rsidR="00FC0659" w:rsidRPr="00FC0659" w:rsidRDefault="003A6465" w:rsidP="00FC0659">
      <w:pPr>
        <w:ind w:firstLine="720"/>
        <w:rPr>
          <w:lang w:val="ro-RO"/>
        </w:rPr>
      </w:pPr>
      <w:r>
        <w:rPr>
          <w:lang w:val="ro-RO"/>
        </w:rPr>
        <w:t xml:space="preserve">Compușii </w:t>
      </w:r>
      <w:r w:rsidR="00FF784A" w:rsidRPr="00241B8C">
        <w:rPr>
          <w:lang w:val="ro-RO"/>
        </w:rPr>
        <w:t>GdCo</w:t>
      </w:r>
      <w:r w:rsidR="00FF784A" w:rsidRPr="00241B8C">
        <w:rPr>
          <w:vertAlign w:val="subscript"/>
          <w:lang w:val="ro-RO"/>
        </w:rPr>
        <w:t>2-</w:t>
      </w:r>
      <w:r w:rsidR="00FF784A" w:rsidRPr="00241B8C">
        <w:rPr>
          <w:i/>
          <w:iCs/>
          <w:vertAlign w:val="subscript"/>
          <w:lang w:val="ro-RO"/>
        </w:rPr>
        <w:t>x</w:t>
      </w:r>
      <w:r w:rsidR="00FF784A" w:rsidRPr="00241B8C">
        <w:rPr>
          <w:lang w:val="ro-RO"/>
        </w:rPr>
        <w:t>Ni</w:t>
      </w:r>
      <w:r w:rsidR="00FF784A" w:rsidRPr="00241B8C">
        <w:rPr>
          <w:i/>
          <w:iCs/>
          <w:vertAlign w:val="subscript"/>
          <w:lang w:val="ro-RO"/>
        </w:rPr>
        <w:t>x</w:t>
      </w:r>
      <w:r w:rsidR="00FF784A" w:rsidRPr="00241B8C">
        <w:rPr>
          <w:lang w:val="ro-RO"/>
        </w:rPr>
        <w:t xml:space="preserve"> (</w:t>
      </w:r>
      <w:r w:rsidR="00FF784A" w:rsidRPr="00241B8C">
        <w:rPr>
          <w:i/>
          <w:iCs/>
          <w:lang w:val="ro-RO"/>
        </w:rPr>
        <w:t>x</w:t>
      </w:r>
      <w:r w:rsidR="00FF784A" w:rsidRPr="00241B8C">
        <w:rPr>
          <w:lang w:val="ro-RO"/>
        </w:rPr>
        <w:t xml:space="preserve"> = 0.2, 0.25 </w:t>
      </w:r>
      <w:r>
        <w:rPr>
          <w:lang w:val="ro-RO"/>
        </w:rPr>
        <w:t>și</w:t>
      </w:r>
      <w:r w:rsidR="00FF784A" w:rsidRPr="00241B8C">
        <w:rPr>
          <w:lang w:val="ro-RO"/>
        </w:rPr>
        <w:t xml:space="preserve"> 0.3), GdCo</w:t>
      </w:r>
      <w:r w:rsidR="00FF784A" w:rsidRPr="00241B8C">
        <w:rPr>
          <w:vertAlign w:val="subscript"/>
          <w:lang w:val="ro-RO"/>
        </w:rPr>
        <w:t>1.8</w:t>
      </w:r>
      <w:r w:rsidR="00FF784A" w:rsidRPr="00241B8C">
        <w:rPr>
          <w:lang w:val="ro-RO"/>
        </w:rPr>
        <w:t>Al</w:t>
      </w:r>
      <w:r w:rsidR="00FF784A" w:rsidRPr="00241B8C">
        <w:rPr>
          <w:vertAlign w:val="subscript"/>
          <w:lang w:val="ro-RO"/>
        </w:rPr>
        <w:t>0.2</w:t>
      </w:r>
      <w:r w:rsidR="00FF784A" w:rsidRPr="00241B8C">
        <w:rPr>
          <w:lang w:val="ro-RO"/>
        </w:rPr>
        <w:t xml:space="preserve"> </w:t>
      </w:r>
      <w:r>
        <w:rPr>
          <w:lang w:val="ro-RO"/>
        </w:rPr>
        <w:t>și</w:t>
      </w:r>
      <w:r w:rsidR="00FF784A" w:rsidRPr="00241B8C">
        <w:rPr>
          <w:lang w:val="ro-RO"/>
        </w:rPr>
        <w:t xml:space="preserve"> GdCo</w:t>
      </w:r>
      <w:r w:rsidR="00FF784A" w:rsidRPr="00241B8C">
        <w:rPr>
          <w:vertAlign w:val="subscript"/>
          <w:lang w:val="ro-RO"/>
        </w:rPr>
        <w:t>1.8</w:t>
      </w:r>
      <w:r w:rsidR="00FF784A" w:rsidRPr="00241B8C">
        <w:rPr>
          <w:lang w:val="ro-RO"/>
        </w:rPr>
        <w:t>Cu</w:t>
      </w:r>
      <w:r w:rsidR="00FF784A" w:rsidRPr="00241B8C">
        <w:rPr>
          <w:vertAlign w:val="subscript"/>
          <w:lang w:val="ro-RO"/>
        </w:rPr>
        <w:t>0.2</w:t>
      </w:r>
      <w:r w:rsidR="00FF784A" w:rsidRPr="00241B8C">
        <w:rPr>
          <w:lang w:val="ro-RO"/>
        </w:rPr>
        <w:t xml:space="preserve"> </w:t>
      </w:r>
      <w:r w:rsidR="00FC0659" w:rsidRPr="00FC0659">
        <w:rPr>
          <w:lang w:val="ro-RO"/>
        </w:rPr>
        <w:t>au fost prepara</w:t>
      </w:r>
      <w:r w:rsidR="00FC0659">
        <w:rPr>
          <w:lang w:val="ro-RO"/>
        </w:rPr>
        <w:t>ți</w:t>
      </w:r>
      <w:r w:rsidR="00FC0659" w:rsidRPr="00FC0659">
        <w:rPr>
          <w:lang w:val="ro-RO"/>
        </w:rPr>
        <w:t xml:space="preserve"> prin topirea </w:t>
      </w:r>
      <w:r w:rsidR="00FC0659">
        <w:rPr>
          <w:lang w:val="ro-RO"/>
        </w:rPr>
        <w:t>elementelor</w:t>
      </w:r>
      <w:r w:rsidR="00FC0659" w:rsidRPr="00FC0659">
        <w:rPr>
          <w:lang w:val="ro-RO"/>
        </w:rPr>
        <w:t xml:space="preserve"> de înaltă puritate (99,99%) într-un cuptor cu arc sub atmosferă de argon purificată. Omogenitatea lor a fost asigurată </w:t>
      </w:r>
      <w:r w:rsidR="00FC0659">
        <w:rPr>
          <w:lang w:val="ro-RO"/>
        </w:rPr>
        <w:t>prin topiri repetate în aceeași atmosferă</w:t>
      </w:r>
      <w:r w:rsidR="00FC0659" w:rsidRPr="00FC0659">
        <w:rPr>
          <w:lang w:val="ro-RO"/>
        </w:rPr>
        <w:t>. Tehnica de topire prin inducție a fost utilizată pentru a prepara GdCo</w:t>
      </w:r>
      <w:r w:rsidR="00FC0659" w:rsidRPr="00FC0659">
        <w:rPr>
          <w:vertAlign w:val="subscript"/>
          <w:lang w:val="ro-RO"/>
        </w:rPr>
        <w:t>2-</w:t>
      </w:r>
      <w:r w:rsidR="00FC0659" w:rsidRPr="00FC0659">
        <w:rPr>
          <w:i/>
          <w:iCs/>
          <w:vertAlign w:val="subscript"/>
          <w:lang w:val="ro-RO"/>
        </w:rPr>
        <w:t>x</w:t>
      </w:r>
      <w:r w:rsidR="00FC0659" w:rsidRPr="00FC0659">
        <w:rPr>
          <w:lang w:val="ro-RO"/>
        </w:rPr>
        <w:t>Mn</w:t>
      </w:r>
      <w:r w:rsidR="00FC0659" w:rsidRPr="00FC0659">
        <w:rPr>
          <w:i/>
          <w:iCs/>
          <w:vertAlign w:val="subscript"/>
          <w:lang w:val="ro-RO"/>
        </w:rPr>
        <w:t>x</w:t>
      </w:r>
      <w:r w:rsidR="00FC0659" w:rsidRPr="00FC0659">
        <w:rPr>
          <w:lang w:val="ro-RO"/>
        </w:rPr>
        <w:t xml:space="preserve"> cu </w:t>
      </w:r>
      <w:r w:rsidR="00FC0659" w:rsidRPr="00FC0659">
        <w:rPr>
          <w:i/>
          <w:iCs/>
          <w:lang w:val="ro-RO"/>
        </w:rPr>
        <w:t>x</w:t>
      </w:r>
      <w:r w:rsidR="00FC0659" w:rsidRPr="00FC0659">
        <w:rPr>
          <w:lang w:val="ro-RO"/>
        </w:rPr>
        <w:t xml:space="preserve"> = 0,1, 0,2 și 0,3 din elemente de puritate ridicată Gd (99,9%), Co (99%) și Mn (99,99%), sub atmosferă de argon. Toate probele au fost tratate termic în vid la 850 °C timp de 7 zile și </w:t>
      </w:r>
      <w:r w:rsidR="00FC0659">
        <w:rPr>
          <w:lang w:val="ro-RO"/>
        </w:rPr>
        <w:t>răcite</w:t>
      </w:r>
      <w:r w:rsidR="00FC0659" w:rsidRPr="00FC0659">
        <w:rPr>
          <w:lang w:val="ro-RO"/>
        </w:rPr>
        <w:t xml:space="preserve"> lent la temperatura camerei. Difracția de raze X (XRD) a fost înregistrată la temperatura camerei pe proba de pulbere, folosind un difractometru Bruker D8 Advance AXS cu radiație Cu α.</w:t>
      </w:r>
    </w:p>
    <w:p w14:paraId="1EEB64F5" w14:textId="7F9791F7" w:rsidR="00FF784A" w:rsidRPr="00241B8C" w:rsidRDefault="00FC0659" w:rsidP="00FC0659">
      <w:pPr>
        <w:ind w:firstLine="720"/>
        <w:rPr>
          <w:rFonts w:eastAsiaTheme="majorEastAsia"/>
          <w:b/>
          <w:bCs/>
          <w:lang w:val="ro-RO"/>
        </w:rPr>
      </w:pPr>
      <w:r w:rsidRPr="00FC0659">
        <w:rPr>
          <w:lang w:val="ro-RO"/>
        </w:rPr>
        <w:t>Structura cristalină și parametrii</w:t>
      </w:r>
      <w:r>
        <w:rPr>
          <w:lang w:val="ro-RO"/>
        </w:rPr>
        <w:t xml:space="preserve"> de rețea</w:t>
      </w:r>
      <w:r w:rsidRPr="00FC0659">
        <w:rPr>
          <w:lang w:val="ro-RO"/>
        </w:rPr>
        <w:t xml:space="preserve"> au fost calculați prin efectuarea de </w:t>
      </w:r>
      <w:r>
        <w:rPr>
          <w:lang w:val="ro-RO"/>
        </w:rPr>
        <w:t>rafinări</w:t>
      </w:r>
      <w:r w:rsidRPr="00FC0659">
        <w:rPr>
          <w:lang w:val="ro-RO"/>
        </w:rPr>
        <w:t xml:space="preserve"> Rietveld asupra datelor experimentale XRD folosind </w:t>
      </w:r>
      <w:r>
        <w:rPr>
          <w:lang w:val="ro-RO"/>
        </w:rPr>
        <w:t>programul</w:t>
      </w:r>
      <w:r w:rsidRPr="00FC0659">
        <w:rPr>
          <w:lang w:val="ro-RO"/>
        </w:rPr>
        <w:t xml:space="preserve"> FullProf [31]. În toate cazurile s-a găsit o singură fază, având structura cubică de tip MgCu</w:t>
      </w:r>
      <w:r w:rsidRPr="00FC0659">
        <w:rPr>
          <w:vertAlign w:val="subscript"/>
          <w:lang w:val="ro-RO"/>
        </w:rPr>
        <w:t>2</w:t>
      </w:r>
      <w:r w:rsidRPr="00FC0659">
        <w:rPr>
          <w:lang w:val="ro-RO"/>
        </w:rPr>
        <w:t xml:space="preserve">. Atomii Gd ocupă locuri -43m, </w:t>
      </w:r>
      <w:r>
        <w:rPr>
          <w:lang w:val="ro-RO"/>
        </w:rPr>
        <w:t>iar cei de</w:t>
      </w:r>
      <w:r w:rsidRPr="00FC0659">
        <w:rPr>
          <w:lang w:val="ro-RO"/>
        </w:rPr>
        <w:t xml:space="preserve"> Co și </w:t>
      </w:r>
      <w:r w:rsidRPr="00FC0659">
        <w:rPr>
          <w:i/>
          <w:iCs/>
          <w:lang w:val="ro-RO"/>
        </w:rPr>
        <w:t>A</w:t>
      </w:r>
      <w:r w:rsidRPr="00FC0659">
        <w:rPr>
          <w:lang w:val="ro-RO"/>
        </w:rPr>
        <w:t xml:space="preserve"> (</w:t>
      </w:r>
      <w:r w:rsidRPr="00FC0659">
        <w:rPr>
          <w:i/>
          <w:iCs/>
          <w:lang w:val="ro-RO"/>
        </w:rPr>
        <w:t>A</w:t>
      </w:r>
      <w:r w:rsidRPr="00FC0659">
        <w:rPr>
          <w:lang w:val="ro-RO"/>
        </w:rPr>
        <w:t>=Ni, Mn, Cu, Al) sunt distribuiți aleatoriu în poziții</w:t>
      </w:r>
      <w:r>
        <w:rPr>
          <w:lang w:val="ro-RO"/>
        </w:rPr>
        <w:t>le</w:t>
      </w:r>
      <w:r w:rsidRPr="00FC0659">
        <w:rPr>
          <w:lang w:val="ro-RO"/>
        </w:rPr>
        <w:t xml:space="preserve"> -3m. </w:t>
      </w:r>
    </w:p>
    <w:p w14:paraId="478CC692" w14:textId="4F8921F2" w:rsidR="00FF784A" w:rsidRPr="00241B8C" w:rsidRDefault="00FF784A" w:rsidP="009F219F">
      <w:pPr>
        <w:pStyle w:val="Table"/>
        <w:spacing w:after="120"/>
        <w:rPr>
          <w:b/>
        </w:rPr>
      </w:pPr>
      <w:r w:rsidRPr="00241B8C">
        <w:rPr>
          <w:b/>
        </w:rPr>
        <w:t>Tab</w:t>
      </w:r>
      <w:r w:rsidR="00FC0659">
        <w:rPr>
          <w:b/>
        </w:rPr>
        <w:t>elul</w:t>
      </w:r>
      <w:r w:rsidRPr="00241B8C">
        <w:rPr>
          <w:b/>
        </w:rPr>
        <w:t xml:space="preserve"> 5.1. </w:t>
      </w:r>
      <w:r w:rsidR="00FC0659">
        <w:t>Parametrii de rețea pentru compușii</w:t>
      </w:r>
      <w:r w:rsidRPr="00241B8C">
        <w:t xml:space="preserve"> GdCo</w:t>
      </w:r>
      <w:r w:rsidRPr="00241B8C">
        <w:rPr>
          <w:vertAlign w:val="subscript"/>
        </w:rPr>
        <w:t>2-x</w:t>
      </w:r>
      <w:r w:rsidRPr="00241B8C">
        <w:t>Mn</w:t>
      </w:r>
      <w:r w:rsidRPr="00241B8C">
        <w:rPr>
          <w:vertAlign w:val="subscript"/>
        </w:rPr>
        <w:t>x</w:t>
      </w:r>
    </w:p>
    <w:tbl>
      <w:tblPr>
        <w:tblStyle w:val="Style2"/>
        <w:tblW w:w="0" w:type="auto"/>
        <w:jc w:val="center"/>
        <w:tblLook w:val="04A0" w:firstRow="1" w:lastRow="0" w:firstColumn="1" w:lastColumn="0" w:noHBand="0" w:noVBand="1"/>
      </w:tblPr>
      <w:tblGrid>
        <w:gridCol w:w="2642"/>
        <w:gridCol w:w="2755"/>
        <w:gridCol w:w="2909"/>
      </w:tblGrid>
      <w:tr w:rsidR="00FF784A" w:rsidRPr="00241B8C" w14:paraId="0B9D09EB" w14:textId="77777777" w:rsidTr="00855A8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42" w:type="dxa"/>
          </w:tcPr>
          <w:p w14:paraId="7EAAB862" w14:textId="77777777" w:rsidR="00FF784A" w:rsidRPr="00241B8C" w:rsidRDefault="00FF784A" w:rsidP="00DC7B22">
            <w:pPr>
              <w:spacing w:line="276" w:lineRule="auto"/>
              <w:jc w:val="center"/>
              <w:rPr>
                <w:rFonts w:cs="Times New Roman"/>
                <w:b/>
                <w:bCs/>
                <w:kern w:val="24"/>
                <w:szCs w:val="24"/>
                <w:lang w:val="ro-RO"/>
              </w:rPr>
            </w:pPr>
            <w:r w:rsidRPr="00241B8C">
              <w:rPr>
                <w:rFonts w:cs="Times New Roman"/>
                <w:b/>
                <w:bCs/>
                <w:kern w:val="24"/>
                <w:szCs w:val="24"/>
                <w:lang w:val="ro-RO"/>
              </w:rPr>
              <w:t>A</w:t>
            </w:r>
          </w:p>
        </w:tc>
        <w:tc>
          <w:tcPr>
            <w:tcW w:w="2755" w:type="dxa"/>
          </w:tcPr>
          <w:p w14:paraId="767096A3" w14:textId="77777777" w:rsidR="00FF784A" w:rsidRPr="00241B8C" w:rsidRDefault="00FF784A" w:rsidP="00DC7B22">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heme="majorEastAsia" w:cs="Times New Roman"/>
                <w:b/>
                <w:bCs/>
                <w:szCs w:val="24"/>
                <w:lang w:val="ro-RO"/>
              </w:rPr>
            </w:pPr>
            <w:r w:rsidRPr="00241B8C">
              <w:rPr>
                <w:rFonts w:cs="Times New Roman"/>
                <w:b/>
                <w:bCs/>
                <w:kern w:val="24"/>
                <w:szCs w:val="24"/>
                <w:lang w:val="ro-RO"/>
              </w:rPr>
              <w:t>x</w:t>
            </w:r>
          </w:p>
        </w:tc>
        <w:tc>
          <w:tcPr>
            <w:tcW w:w="2909" w:type="dxa"/>
          </w:tcPr>
          <w:p w14:paraId="584FE1FA" w14:textId="77777777" w:rsidR="00FF784A" w:rsidRPr="00241B8C" w:rsidRDefault="00FF784A" w:rsidP="00DC7B22">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heme="majorEastAsia" w:cs="Times New Roman"/>
                <w:b/>
                <w:bCs/>
                <w:szCs w:val="24"/>
                <w:lang w:val="ro-RO"/>
              </w:rPr>
            </w:pPr>
            <w:r w:rsidRPr="00241B8C">
              <w:rPr>
                <w:rFonts w:cs="Times New Roman"/>
                <w:b/>
                <w:bCs/>
                <w:kern w:val="24"/>
                <w:szCs w:val="24"/>
                <w:lang w:val="ro-RO"/>
              </w:rPr>
              <w:t>a[Å]</w:t>
            </w:r>
          </w:p>
        </w:tc>
      </w:tr>
      <w:tr w:rsidR="00FF784A" w:rsidRPr="00241B8C" w14:paraId="62416438" w14:textId="77777777" w:rsidTr="00855A8B">
        <w:trPr>
          <w:jc w:val="center"/>
        </w:trPr>
        <w:tc>
          <w:tcPr>
            <w:cnfStyle w:val="001000000000" w:firstRow="0" w:lastRow="0" w:firstColumn="1" w:lastColumn="0" w:oddVBand="0" w:evenVBand="0" w:oddHBand="0" w:evenHBand="0" w:firstRowFirstColumn="0" w:firstRowLastColumn="0" w:lastRowFirstColumn="0" w:lastRowLastColumn="0"/>
            <w:tcW w:w="2642" w:type="dxa"/>
          </w:tcPr>
          <w:p w14:paraId="22922489" w14:textId="77777777" w:rsidR="00FF784A" w:rsidRPr="00241B8C" w:rsidRDefault="00FF784A" w:rsidP="00DC7B22">
            <w:pPr>
              <w:spacing w:line="276" w:lineRule="auto"/>
              <w:jc w:val="center"/>
              <w:rPr>
                <w:rFonts w:cs="Times New Roman"/>
                <w:kern w:val="24"/>
                <w:szCs w:val="24"/>
                <w:lang w:val="ro-RO"/>
              </w:rPr>
            </w:pPr>
            <w:r w:rsidRPr="00241B8C">
              <w:rPr>
                <w:rFonts w:cs="Times New Roman"/>
                <w:kern w:val="24"/>
                <w:szCs w:val="24"/>
                <w:lang w:val="ro-RO"/>
              </w:rPr>
              <w:t>Ni</w:t>
            </w:r>
          </w:p>
        </w:tc>
        <w:tc>
          <w:tcPr>
            <w:tcW w:w="2755" w:type="dxa"/>
          </w:tcPr>
          <w:p w14:paraId="5B905D08" w14:textId="77777777" w:rsidR="00FF784A" w:rsidRPr="00241B8C" w:rsidRDefault="00FF784A" w:rsidP="00DC7B22">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szCs w:val="24"/>
                <w:lang w:val="ro-RO"/>
              </w:rPr>
            </w:pPr>
            <w:r w:rsidRPr="00241B8C">
              <w:rPr>
                <w:rFonts w:cs="Times New Roman"/>
                <w:kern w:val="24"/>
                <w:szCs w:val="24"/>
                <w:lang w:val="ro-RO"/>
              </w:rPr>
              <w:t>0.2</w:t>
            </w:r>
          </w:p>
        </w:tc>
        <w:tc>
          <w:tcPr>
            <w:tcW w:w="2909" w:type="dxa"/>
          </w:tcPr>
          <w:p w14:paraId="4C4DDDC3" w14:textId="77777777" w:rsidR="00FF784A" w:rsidRPr="00241B8C" w:rsidRDefault="00FF784A" w:rsidP="00DC7B22">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szCs w:val="24"/>
                <w:lang w:val="ro-RO"/>
              </w:rPr>
            </w:pPr>
            <w:r w:rsidRPr="00241B8C">
              <w:rPr>
                <w:rFonts w:cs="Times New Roman"/>
                <w:kern w:val="24"/>
                <w:szCs w:val="24"/>
                <w:lang w:val="ro-RO"/>
              </w:rPr>
              <w:t>7.24(9)</w:t>
            </w:r>
          </w:p>
        </w:tc>
      </w:tr>
      <w:tr w:rsidR="00FF784A" w:rsidRPr="00241B8C" w14:paraId="33F328D2" w14:textId="77777777" w:rsidTr="00855A8B">
        <w:trPr>
          <w:jc w:val="center"/>
        </w:trPr>
        <w:tc>
          <w:tcPr>
            <w:cnfStyle w:val="001000000000" w:firstRow="0" w:lastRow="0" w:firstColumn="1" w:lastColumn="0" w:oddVBand="0" w:evenVBand="0" w:oddHBand="0" w:evenHBand="0" w:firstRowFirstColumn="0" w:firstRowLastColumn="0" w:lastRowFirstColumn="0" w:lastRowLastColumn="0"/>
            <w:tcW w:w="2642" w:type="dxa"/>
          </w:tcPr>
          <w:p w14:paraId="01AEA525" w14:textId="77777777" w:rsidR="00FF784A" w:rsidRPr="00241B8C" w:rsidRDefault="00FF784A" w:rsidP="00DC7B22">
            <w:pPr>
              <w:spacing w:line="276" w:lineRule="auto"/>
              <w:jc w:val="center"/>
              <w:rPr>
                <w:rFonts w:cs="Times New Roman"/>
                <w:b/>
                <w:bCs/>
                <w:kern w:val="24"/>
                <w:szCs w:val="24"/>
                <w:lang w:val="ro-RO"/>
              </w:rPr>
            </w:pPr>
          </w:p>
        </w:tc>
        <w:tc>
          <w:tcPr>
            <w:tcW w:w="2755" w:type="dxa"/>
          </w:tcPr>
          <w:p w14:paraId="24022607" w14:textId="77777777" w:rsidR="00FF784A" w:rsidRPr="00241B8C" w:rsidRDefault="00FF784A" w:rsidP="00DC7B22">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szCs w:val="24"/>
                <w:lang w:val="ro-RO"/>
              </w:rPr>
            </w:pPr>
            <w:r w:rsidRPr="00241B8C">
              <w:rPr>
                <w:rFonts w:cs="Times New Roman"/>
                <w:kern w:val="24"/>
                <w:szCs w:val="24"/>
                <w:lang w:val="ro-RO"/>
              </w:rPr>
              <w:t>0.25</w:t>
            </w:r>
          </w:p>
        </w:tc>
        <w:tc>
          <w:tcPr>
            <w:tcW w:w="2909" w:type="dxa"/>
          </w:tcPr>
          <w:p w14:paraId="0179AD1F" w14:textId="77777777" w:rsidR="00FF784A" w:rsidRPr="00241B8C" w:rsidRDefault="00FF784A" w:rsidP="00DC7B22">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szCs w:val="24"/>
                <w:lang w:val="ro-RO"/>
              </w:rPr>
            </w:pPr>
            <w:r w:rsidRPr="00241B8C">
              <w:rPr>
                <w:rFonts w:cs="Times New Roman"/>
                <w:kern w:val="24"/>
                <w:szCs w:val="24"/>
                <w:lang w:val="ro-RO"/>
              </w:rPr>
              <w:t>7.24(7)</w:t>
            </w:r>
          </w:p>
        </w:tc>
      </w:tr>
      <w:tr w:rsidR="00FF784A" w:rsidRPr="00241B8C" w14:paraId="3B775658" w14:textId="77777777" w:rsidTr="00855A8B">
        <w:trPr>
          <w:jc w:val="center"/>
        </w:trPr>
        <w:tc>
          <w:tcPr>
            <w:cnfStyle w:val="001000000000" w:firstRow="0" w:lastRow="0" w:firstColumn="1" w:lastColumn="0" w:oddVBand="0" w:evenVBand="0" w:oddHBand="0" w:evenHBand="0" w:firstRowFirstColumn="0" w:firstRowLastColumn="0" w:lastRowFirstColumn="0" w:lastRowLastColumn="0"/>
            <w:tcW w:w="2642" w:type="dxa"/>
            <w:tcBorders>
              <w:bottom w:val="single" w:sz="4" w:space="0" w:color="auto"/>
            </w:tcBorders>
          </w:tcPr>
          <w:p w14:paraId="1271E0BA" w14:textId="77777777" w:rsidR="00FF784A" w:rsidRPr="00241B8C" w:rsidRDefault="00FF784A" w:rsidP="00DC7B22">
            <w:pPr>
              <w:spacing w:line="276" w:lineRule="auto"/>
              <w:jc w:val="center"/>
              <w:rPr>
                <w:rFonts w:cs="Times New Roman"/>
                <w:b/>
                <w:bCs/>
                <w:kern w:val="24"/>
                <w:szCs w:val="24"/>
                <w:lang w:val="ro-RO"/>
              </w:rPr>
            </w:pPr>
          </w:p>
        </w:tc>
        <w:tc>
          <w:tcPr>
            <w:tcW w:w="2755" w:type="dxa"/>
            <w:tcBorders>
              <w:bottom w:val="single" w:sz="4" w:space="0" w:color="auto"/>
            </w:tcBorders>
          </w:tcPr>
          <w:p w14:paraId="35C6F5C8" w14:textId="77777777" w:rsidR="00FF784A" w:rsidRPr="00241B8C" w:rsidRDefault="00FF784A" w:rsidP="00DC7B22">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szCs w:val="24"/>
                <w:lang w:val="ro-RO"/>
              </w:rPr>
            </w:pPr>
            <w:r w:rsidRPr="00241B8C">
              <w:rPr>
                <w:rFonts w:cs="Times New Roman"/>
                <w:kern w:val="24"/>
                <w:szCs w:val="24"/>
                <w:lang w:val="ro-RO"/>
              </w:rPr>
              <w:t>0.3</w:t>
            </w:r>
          </w:p>
        </w:tc>
        <w:tc>
          <w:tcPr>
            <w:tcW w:w="2909" w:type="dxa"/>
            <w:tcBorders>
              <w:bottom w:val="single" w:sz="4" w:space="0" w:color="auto"/>
            </w:tcBorders>
          </w:tcPr>
          <w:p w14:paraId="2CCFD050" w14:textId="77777777" w:rsidR="00FF784A" w:rsidRPr="00241B8C" w:rsidRDefault="00FF784A" w:rsidP="00DC7B22">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szCs w:val="24"/>
                <w:lang w:val="ro-RO"/>
              </w:rPr>
            </w:pPr>
            <w:r w:rsidRPr="00241B8C">
              <w:rPr>
                <w:rFonts w:cs="Times New Roman"/>
                <w:kern w:val="24"/>
                <w:szCs w:val="24"/>
                <w:lang w:val="ro-RO"/>
              </w:rPr>
              <w:t>7.24(4)</w:t>
            </w:r>
          </w:p>
        </w:tc>
      </w:tr>
      <w:tr w:rsidR="00FF784A" w:rsidRPr="00241B8C" w14:paraId="76BC55BD" w14:textId="77777777" w:rsidTr="00855A8B">
        <w:trPr>
          <w:jc w:val="center"/>
        </w:trPr>
        <w:tc>
          <w:tcPr>
            <w:cnfStyle w:val="001000000000" w:firstRow="0" w:lastRow="0" w:firstColumn="1" w:lastColumn="0" w:oddVBand="0" w:evenVBand="0" w:oddHBand="0" w:evenHBand="0" w:firstRowFirstColumn="0" w:firstRowLastColumn="0" w:lastRowFirstColumn="0" w:lastRowLastColumn="0"/>
            <w:tcW w:w="2642" w:type="dxa"/>
            <w:tcBorders>
              <w:top w:val="single" w:sz="4" w:space="0" w:color="auto"/>
              <w:bottom w:val="nil"/>
            </w:tcBorders>
          </w:tcPr>
          <w:p w14:paraId="6C383A2B" w14:textId="77777777" w:rsidR="00FF784A" w:rsidRPr="00241B8C" w:rsidRDefault="00FF784A" w:rsidP="00DC7B22">
            <w:pPr>
              <w:spacing w:line="276" w:lineRule="auto"/>
              <w:jc w:val="center"/>
              <w:rPr>
                <w:rFonts w:cs="Times New Roman"/>
                <w:kern w:val="24"/>
                <w:szCs w:val="24"/>
                <w:lang w:val="ro-RO"/>
              </w:rPr>
            </w:pPr>
            <w:r w:rsidRPr="00241B8C">
              <w:rPr>
                <w:rFonts w:cs="Times New Roman"/>
                <w:kern w:val="24"/>
                <w:szCs w:val="24"/>
                <w:lang w:val="ro-RO"/>
              </w:rPr>
              <w:t>Mn</w:t>
            </w:r>
          </w:p>
        </w:tc>
        <w:tc>
          <w:tcPr>
            <w:tcW w:w="2755" w:type="dxa"/>
            <w:tcBorders>
              <w:top w:val="single" w:sz="4" w:space="0" w:color="auto"/>
              <w:bottom w:val="nil"/>
            </w:tcBorders>
          </w:tcPr>
          <w:p w14:paraId="441C7969" w14:textId="77777777" w:rsidR="00FF784A" w:rsidRPr="00241B8C" w:rsidRDefault="00FF784A" w:rsidP="00DC7B2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ajorEastAsia" w:cs="Times New Roman"/>
                <w:szCs w:val="24"/>
                <w:lang w:val="ro-RO"/>
              </w:rPr>
            </w:pPr>
            <w:r w:rsidRPr="00241B8C">
              <w:rPr>
                <w:rFonts w:cs="Times New Roman"/>
                <w:kern w:val="24"/>
                <w:szCs w:val="24"/>
                <w:lang w:val="ro-RO"/>
              </w:rPr>
              <w:t>0.1</w:t>
            </w:r>
          </w:p>
        </w:tc>
        <w:tc>
          <w:tcPr>
            <w:tcW w:w="2909" w:type="dxa"/>
            <w:tcBorders>
              <w:top w:val="single" w:sz="4" w:space="0" w:color="auto"/>
              <w:bottom w:val="nil"/>
            </w:tcBorders>
          </w:tcPr>
          <w:p w14:paraId="136A794E" w14:textId="77777777" w:rsidR="00FF784A" w:rsidRPr="00241B8C" w:rsidRDefault="00FF784A" w:rsidP="00DC7B2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ajorEastAsia" w:cs="Times New Roman"/>
                <w:szCs w:val="24"/>
                <w:lang w:val="ro-RO"/>
              </w:rPr>
            </w:pPr>
            <w:r w:rsidRPr="00241B8C">
              <w:rPr>
                <w:rFonts w:cs="Times New Roman"/>
                <w:kern w:val="24"/>
                <w:szCs w:val="24"/>
                <w:lang w:val="ro-RO"/>
              </w:rPr>
              <w:t>7.27(4)</w:t>
            </w:r>
          </w:p>
        </w:tc>
      </w:tr>
      <w:tr w:rsidR="00FF784A" w:rsidRPr="00241B8C" w14:paraId="38586C46" w14:textId="77777777" w:rsidTr="00855A8B">
        <w:trPr>
          <w:jc w:val="center"/>
        </w:trPr>
        <w:tc>
          <w:tcPr>
            <w:cnfStyle w:val="001000000000" w:firstRow="0" w:lastRow="0" w:firstColumn="1" w:lastColumn="0" w:oddVBand="0" w:evenVBand="0" w:oddHBand="0" w:evenHBand="0" w:firstRowFirstColumn="0" w:firstRowLastColumn="0" w:lastRowFirstColumn="0" w:lastRowLastColumn="0"/>
            <w:tcW w:w="2642" w:type="dxa"/>
            <w:tcBorders>
              <w:top w:val="nil"/>
            </w:tcBorders>
          </w:tcPr>
          <w:p w14:paraId="32321A8A" w14:textId="77777777" w:rsidR="00FF784A" w:rsidRPr="00241B8C" w:rsidRDefault="00FF784A" w:rsidP="00DC7B22">
            <w:pPr>
              <w:spacing w:line="276" w:lineRule="auto"/>
              <w:jc w:val="center"/>
              <w:rPr>
                <w:rFonts w:cs="Times New Roman"/>
                <w:kern w:val="24"/>
                <w:szCs w:val="24"/>
                <w:lang w:val="ro-RO"/>
              </w:rPr>
            </w:pPr>
          </w:p>
        </w:tc>
        <w:tc>
          <w:tcPr>
            <w:tcW w:w="2755" w:type="dxa"/>
            <w:tcBorders>
              <w:top w:val="nil"/>
            </w:tcBorders>
          </w:tcPr>
          <w:p w14:paraId="4730E2BE" w14:textId="77777777" w:rsidR="00FF784A" w:rsidRPr="00241B8C" w:rsidRDefault="00FF784A" w:rsidP="00DC7B2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ajorEastAsia" w:cs="Times New Roman"/>
                <w:szCs w:val="24"/>
                <w:lang w:val="ro-RO"/>
              </w:rPr>
            </w:pPr>
            <w:r w:rsidRPr="00241B8C">
              <w:rPr>
                <w:rFonts w:cs="Times New Roman"/>
                <w:kern w:val="24"/>
                <w:szCs w:val="24"/>
                <w:lang w:val="ro-RO"/>
              </w:rPr>
              <w:t>0.2</w:t>
            </w:r>
          </w:p>
        </w:tc>
        <w:tc>
          <w:tcPr>
            <w:tcW w:w="2909" w:type="dxa"/>
            <w:tcBorders>
              <w:top w:val="nil"/>
            </w:tcBorders>
          </w:tcPr>
          <w:p w14:paraId="39777F38" w14:textId="77777777" w:rsidR="00FF784A" w:rsidRPr="00241B8C" w:rsidRDefault="00FF784A" w:rsidP="00DC7B2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ajorEastAsia" w:cs="Times New Roman"/>
                <w:szCs w:val="24"/>
                <w:lang w:val="ro-RO"/>
              </w:rPr>
            </w:pPr>
            <w:r w:rsidRPr="00241B8C">
              <w:rPr>
                <w:rFonts w:cs="Times New Roman"/>
                <w:kern w:val="24"/>
                <w:szCs w:val="24"/>
                <w:lang w:val="ro-RO"/>
              </w:rPr>
              <w:t>7.29(6)</w:t>
            </w:r>
          </w:p>
        </w:tc>
      </w:tr>
      <w:tr w:rsidR="00FF784A" w:rsidRPr="00241B8C" w14:paraId="29F211AF" w14:textId="77777777" w:rsidTr="00855A8B">
        <w:trPr>
          <w:jc w:val="center"/>
        </w:trPr>
        <w:tc>
          <w:tcPr>
            <w:cnfStyle w:val="001000000000" w:firstRow="0" w:lastRow="0" w:firstColumn="1" w:lastColumn="0" w:oddVBand="0" w:evenVBand="0" w:oddHBand="0" w:evenHBand="0" w:firstRowFirstColumn="0" w:firstRowLastColumn="0" w:lastRowFirstColumn="0" w:lastRowLastColumn="0"/>
            <w:tcW w:w="2642" w:type="dxa"/>
            <w:tcBorders>
              <w:top w:val="nil"/>
              <w:bottom w:val="single" w:sz="4" w:space="0" w:color="auto"/>
            </w:tcBorders>
          </w:tcPr>
          <w:p w14:paraId="333E869B" w14:textId="77777777" w:rsidR="00FF784A" w:rsidRPr="00241B8C" w:rsidRDefault="00FF784A" w:rsidP="00DC7B22">
            <w:pPr>
              <w:spacing w:line="276" w:lineRule="auto"/>
              <w:jc w:val="center"/>
              <w:rPr>
                <w:rFonts w:cs="Times New Roman"/>
                <w:kern w:val="24"/>
                <w:szCs w:val="24"/>
                <w:lang w:val="ro-RO"/>
              </w:rPr>
            </w:pPr>
          </w:p>
        </w:tc>
        <w:tc>
          <w:tcPr>
            <w:tcW w:w="2755" w:type="dxa"/>
            <w:tcBorders>
              <w:top w:val="nil"/>
              <w:bottom w:val="single" w:sz="4" w:space="0" w:color="auto"/>
            </w:tcBorders>
          </w:tcPr>
          <w:p w14:paraId="00BEC599" w14:textId="77777777" w:rsidR="00FF784A" w:rsidRPr="00241B8C" w:rsidRDefault="00FF784A" w:rsidP="00DC7B22">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szCs w:val="24"/>
                <w:lang w:val="ro-RO"/>
              </w:rPr>
            </w:pPr>
            <w:r w:rsidRPr="00241B8C">
              <w:rPr>
                <w:rFonts w:cs="Times New Roman"/>
                <w:kern w:val="24"/>
                <w:szCs w:val="24"/>
                <w:lang w:val="ro-RO"/>
              </w:rPr>
              <w:t>0.3</w:t>
            </w:r>
          </w:p>
        </w:tc>
        <w:tc>
          <w:tcPr>
            <w:tcW w:w="2909" w:type="dxa"/>
            <w:tcBorders>
              <w:top w:val="nil"/>
              <w:bottom w:val="single" w:sz="4" w:space="0" w:color="auto"/>
            </w:tcBorders>
          </w:tcPr>
          <w:p w14:paraId="31AF3787" w14:textId="77777777" w:rsidR="00FF784A" w:rsidRPr="00241B8C" w:rsidRDefault="00FF784A" w:rsidP="00DC7B22">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szCs w:val="24"/>
                <w:lang w:val="ro-RO"/>
              </w:rPr>
            </w:pPr>
            <w:r w:rsidRPr="00241B8C">
              <w:rPr>
                <w:rFonts w:cs="Times New Roman"/>
                <w:kern w:val="24"/>
                <w:szCs w:val="24"/>
                <w:lang w:val="ro-RO"/>
              </w:rPr>
              <w:t>7.31(8)</w:t>
            </w:r>
          </w:p>
        </w:tc>
      </w:tr>
      <w:tr w:rsidR="00FF784A" w:rsidRPr="00241B8C" w14:paraId="39EEEC1F" w14:textId="77777777" w:rsidTr="00855A8B">
        <w:trPr>
          <w:jc w:val="center"/>
        </w:trPr>
        <w:tc>
          <w:tcPr>
            <w:cnfStyle w:val="001000000000" w:firstRow="0" w:lastRow="0" w:firstColumn="1" w:lastColumn="0" w:oddVBand="0" w:evenVBand="0" w:oddHBand="0" w:evenHBand="0" w:firstRowFirstColumn="0" w:firstRowLastColumn="0" w:lastRowFirstColumn="0" w:lastRowLastColumn="0"/>
            <w:tcW w:w="2642" w:type="dxa"/>
            <w:tcBorders>
              <w:top w:val="single" w:sz="4" w:space="0" w:color="auto"/>
              <w:bottom w:val="single" w:sz="4" w:space="0" w:color="auto"/>
            </w:tcBorders>
          </w:tcPr>
          <w:p w14:paraId="469D2B2C" w14:textId="77777777" w:rsidR="00FF784A" w:rsidRPr="00241B8C" w:rsidRDefault="00FF784A" w:rsidP="00DC7B22">
            <w:pPr>
              <w:spacing w:line="276" w:lineRule="auto"/>
              <w:jc w:val="center"/>
              <w:rPr>
                <w:rFonts w:cs="Times New Roman"/>
                <w:kern w:val="24"/>
                <w:szCs w:val="24"/>
                <w:lang w:val="ro-RO"/>
              </w:rPr>
            </w:pPr>
            <w:r w:rsidRPr="00241B8C">
              <w:rPr>
                <w:rFonts w:cs="Times New Roman"/>
                <w:kern w:val="24"/>
                <w:szCs w:val="24"/>
                <w:lang w:val="ro-RO"/>
              </w:rPr>
              <w:t>Cu</w:t>
            </w:r>
          </w:p>
        </w:tc>
        <w:tc>
          <w:tcPr>
            <w:tcW w:w="2755" w:type="dxa"/>
            <w:tcBorders>
              <w:top w:val="single" w:sz="4" w:space="0" w:color="auto"/>
              <w:bottom w:val="single" w:sz="4" w:space="0" w:color="auto"/>
            </w:tcBorders>
          </w:tcPr>
          <w:p w14:paraId="168E08D9" w14:textId="77777777" w:rsidR="00FF784A" w:rsidRPr="00241B8C" w:rsidRDefault="00FF784A" w:rsidP="00DC7B22">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szCs w:val="24"/>
                <w:lang w:val="ro-RO"/>
              </w:rPr>
            </w:pPr>
            <w:r w:rsidRPr="00241B8C">
              <w:rPr>
                <w:rFonts w:cs="Times New Roman"/>
                <w:kern w:val="24"/>
                <w:szCs w:val="24"/>
                <w:lang w:val="ro-RO"/>
              </w:rPr>
              <w:t>0.2</w:t>
            </w:r>
          </w:p>
        </w:tc>
        <w:tc>
          <w:tcPr>
            <w:tcW w:w="2909" w:type="dxa"/>
            <w:tcBorders>
              <w:top w:val="single" w:sz="4" w:space="0" w:color="auto"/>
              <w:bottom w:val="single" w:sz="4" w:space="0" w:color="auto"/>
            </w:tcBorders>
          </w:tcPr>
          <w:p w14:paraId="61F61E22" w14:textId="77777777" w:rsidR="00FF784A" w:rsidRPr="00241B8C" w:rsidRDefault="00FF784A" w:rsidP="00DC7B22">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szCs w:val="24"/>
                <w:lang w:val="ro-RO"/>
              </w:rPr>
            </w:pPr>
            <w:r w:rsidRPr="00241B8C">
              <w:rPr>
                <w:rFonts w:cs="Times New Roman"/>
                <w:kern w:val="24"/>
                <w:szCs w:val="24"/>
                <w:lang w:val="ro-RO"/>
              </w:rPr>
              <w:t>7.27(8)</w:t>
            </w:r>
          </w:p>
        </w:tc>
      </w:tr>
      <w:tr w:rsidR="00FF784A" w:rsidRPr="00241B8C" w14:paraId="1F0E4E02" w14:textId="77777777" w:rsidTr="00855A8B">
        <w:trPr>
          <w:jc w:val="center"/>
        </w:trPr>
        <w:tc>
          <w:tcPr>
            <w:cnfStyle w:val="001000000000" w:firstRow="0" w:lastRow="0" w:firstColumn="1" w:lastColumn="0" w:oddVBand="0" w:evenVBand="0" w:oddHBand="0" w:evenHBand="0" w:firstRowFirstColumn="0" w:firstRowLastColumn="0" w:lastRowFirstColumn="0" w:lastRowLastColumn="0"/>
            <w:tcW w:w="2642" w:type="dxa"/>
            <w:tcBorders>
              <w:top w:val="single" w:sz="4" w:space="0" w:color="auto"/>
              <w:bottom w:val="single" w:sz="12" w:space="0" w:color="000000"/>
            </w:tcBorders>
          </w:tcPr>
          <w:p w14:paraId="1DE53F13" w14:textId="77777777" w:rsidR="00FF784A" w:rsidRPr="00241B8C" w:rsidRDefault="00FF784A" w:rsidP="00DC7B22">
            <w:pPr>
              <w:spacing w:line="276" w:lineRule="auto"/>
              <w:jc w:val="center"/>
              <w:rPr>
                <w:rFonts w:cs="Times New Roman"/>
                <w:kern w:val="24"/>
                <w:szCs w:val="24"/>
                <w:lang w:val="ro-RO"/>
              </w:rPr>
            </w:pPr>
            <w:r w:rsidRPr="00241B8C">
              <w:rPr>
                <w:rFonts w:cs="Times New Roman"/>
                <w:kern w:val="24"/>
                <w:szCs w:val="24"/>
                <w:lang w:val="ro-RO"/>
              </w:rPr>
              <w:t>Al</w:t>
            </w:r>
          </w:p>
        </w:tc>
        <w:tc>
          <w:tcPr>
            <w:tcW w:w="2755" w:type="dxa"/>
            <w:tcBorders>
              <w:top w:val="single" w:sz="4" w:space="0" w:color="auto"/>
              <w:bottom w:val="single" w:sz="12" w:space="0" w:color="000000"/>
            </w:tcBorders>
          </w:tcPr>
          <w:p w14:paraId="7EB17F42" w14:textId="77777777" w:rsidR="00FF784A" w:rsidRPr="00241B8C" w:rsidRDefault="00FF784A" w:rsidP="00DC7B2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ajorEastAsia" w:cs="Times New Roman"/>
                <w:szCs w:val="24"/>
                <w:lang w:val="ro-RO"/>
              </w:rPr>
            </w:pPr>
            <w:r w:rsidRPr="00241B8C">
              <w:rPr>
                <w:rFonts w:eastAsiaTheme="majorEastAsia" w:cs="Times New Roman"/>
                <w:szCs w:val="24"/>
                <w:lang w:val="ro-RO"/>
              </w:rPr>
              <w:t>0.2</w:t>
            </w:r>
          </w:p>
        </w:tc>
        <w:tc>
          <w:tcPr>
            <w:tcW w:w="2909" w:type="dxa"/>
            <w:tcBorders>
              <w:top w:val="single" w:sz="4" w:space="0" w:color="auto"/>
              <w:bottom w:val="single" w:sz="12" w:space="0" w:color="000000"/>
            </w:tcBorders>
          </w:tcPr>
          <w:p w14:paraId="7A6C127D" w14:textId="77777777" w:rsidR="00FF784A" w:rsidRPr="00241B8C" w:rsidRDefault="00FF784A" w:rsidP="00DC7B2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ajorEastAsia" w:cs="Times New Roman"/>
                <w:szCs w:val="24"/>
                <w:lang w:val="ro-RO"/>
              </w:rPr>
            </w:pPr>
            <w:r w:rsidRPr="00241B8C">
              <w:rPr>
                <w:rFonts w:eastAsiaTheme="majorEastAsia" w:cs="Times New Roman"/>
                <w:szCs w:val="24"/>
                <w:lang w:val="ro-RO"/>
              </w:rPr>
              <w:t>7.31(2)</w:t>
            </w:r>
          </w:p>
        </w:tc>
      </w:tr>
    </w:tbl>
    <w:p w14:paraId="02D35B4D" w14:textId="77777777" w:rsidR="00FF784A" w:rsidRPr="00241B8C" w:rsidRDefault="00FF784A" w:rsidP="00FF784A">
      <w:pPr>
        <w:spacing w:line="360" w:lineRule="auto"/>
        <w:ind w:firstLine="720"/>
        <w:rPr>
          <w:rFonts w:eastAsiaTheme="majorEastAsia" w:cs="Times New Roman"/>
          <w:szCs w:val="24"/>
          <w:lang w:val="ro-RO"/>
        </w:rPr>
      </w:pPr>
    </w:p>
    <w:p w14:paraId="016251C6" w14:textId="0CE749FB" w:rsidR="00FF784A" w:rsidRPr="00241B8C" w:rsidRDefault="00FC0659" w:rsidP="00DC7B22">
      <w:pPr>
        <w:ind w:firstLine="720"/>
        <w:rPr>
          <w:lang w:val="ro-RO"/>
        </w:rPr>
      </w:pPr>
      <w:r w:rsidRPr="00FC0659">
        <w:rPr>
          <w:lang w:val="ro-RO"/>
        </w:rPr>
        <w:t xml:space="preserve">Modificarea parametrului </w:t>
      </w:r>
      <w:r>
        <w:rPr>
          <w:lang w:val="ro-RO"/>
        </w:rPr>
        <w:t>de rețea</w:t>
      </w:r>
      <w:r w:rsidRPr="00FC0659">
        <w:rPr>
          <w:lang w:val="ro-RO"/>
        </w:rPr>
        <w:t xml:space="preserve"> este aproape neglijabilă atunci când Co este înlocuit cu Ni, ceea ce este oarecum de așteptat, având în vedere valorile apropiate ale razelor atomice pentru cobalt (125 pm) și nichel (124 pm). Pentru compușii GdCo</w:t>
      </w:r>
      <w:r w:rsidRPr="00FC0659">
        <w:rPr>
          <w:vertAlign w:val="subscript"/>
          <w:lang w:val="ro-RO"/>
        </w:rPr>
        <w:t>2-</w:t>
      </w:r>
      <w:r w:rsidRPr="00FC0659">
        <w:rPr>
          <w:i/>
          <w:iCs/>
          <w:vertAlign w:val="subscript"/>
          <w:lang w:val="ro-RO"/>
        </w:rPr>
        <w:t>x</w:t>
      </w:r>
      <w:r w:rsidRPr="00FC0659">
        <w:rPr>
          <w:lang w:val="ro-RO"/>
        </w:rPr>
        <w:t>Mn</w:t>
      </w:r>
      <w:r w:rsidRPr="00FC0659">
        <w:rPr>
          <w:i/>
          <w:iCs/>
          <w:vertAlign w:val="subscript"/>
          <w:lang w:val="ro-RO"/>
        </w:rPr>
        <w:t>x</w:t>
      </w:r>
      <w:r w:rsidRPr="00FC0659">
        <w:rPr>
          <w:lang w:val="ro-RO"/>
        </w:rPr>
        <w:t xml:space="preserve"> constanta rețelei, calculată din rafinamentul Rietveld, crește pe măsură ce conținutul de mangan crește, așa cum era de așteptat, având în vedere raza atomică a manganului (140 pm) mai mare decât cea a cobaltului (125 pm). Parametrul </w:t>
      </w:r>
      <w:r w:rsidR="00097B46">
        <w:rPr>
          <w:lang w:val="ro-RO"/>
        </w:rPr>
        <w:t>de rețea</w:t>
      </w:r>
      <w:r w:rsidRPr="00FC0659">
        <w:rPr>
          <w:lang w:val="ro-RO"/>
        </w:rPr>
        <w:t xml:space="preserve"> al GdCo</w:t>
      </w:r>
      <w:r w:rsidRPr="00097B46">
        <w:rPr>
          <w:vertAlign w:val="subscript"/>
          <w:lang w:val="ro-RO"/>
        </w:rPr>
        <w:t>1.8</w:t>
      </w:r>
      <w:r w:rsidRPr="00FC0659">
        <w:rPr>
          <w:lang w:val="ro-RO"/>
        </w:rPr>
        <w:t>Cu</w:t>
      </w:r>
      <w:r w:rsidRPr="00097B46">
        <w:rPr>
          <w:vertAlign w:val="subscript"/>
          <w:lang w:val="ro-RO"/>
        </w:rPr>
        <w:t>0.2</w:t>
      </w:r>
      <w:r w:rsidRPr="00FC0659">
        <w:rPr>
          <w:lang w:val="ro-RO"/>
        </w:rPr>
        <w:t xml:space="preserve"> este mai mic decât al compusului GdCo</w:t>
      </w:r>
      <w:r w:rsidRPr="00097B46">
        <w:rPr>
          <w:vertAlign w:val="subscript"/>
          <w:lang w:val="ro-RO"/>
        </w:rPr>
        <w:t>1.8</w:t>
      </w:r>
      <w:r w:rsidRPr="00FC0659">
        <w:rPr>
          <w:lang w:val="ro-RO"/>
        </w:rPr>
        <w:t>Al</w:t>
      </w:r>
      <w:r w:rsidRPr="00097B46">
        <w:rPr>
          <w:vertAlign w:val="subscript"/>
          <w:lang w:val="ro-RO"/>
        </w:rPr>
        <w:t>0.2</w:t>
      </w:r>
      <w:r w:rsidRPr="00FC0659">
        <w:rPr>
          <w:lang w:val="ro-RO"/>
        </w:rPr>
        <w:t xml:space="preserve"> datorită razei atomice mai mici a Cu (128 pm) </w:t>
      </w:r>
      <w:r w:rsidR="00097B46">
        <w:rPr>
          <w:lang w:val="ro-RO"/>
        </w:rPr>
        <w:t>comparativ</w:t>
      </w:r>
      <w:r w:rsidRPr="00FC0659">
        <w:rPr>
          <w:lang w:val="ro-RO"/>
        </w:rPr>
        <w:t xml:space="preserve"> cu </w:t>
      </w:r>
      <w:r w:rsidR="00097B46">
        <w:rPr>
          <w:lang w:val="ro-RO"/>
        </w:rPr>
        <w:t xml:space="preserve">cea a </w:t>
      </w:r>
      <w:r w:rsidRPr="00FC0659">
        <w:rPr>
          <w:lang w:val="ro-RO"/>
        </w:rPr>
        <w:t>Al (143 pm)</w:t>
      </w:r>
      <w:r w:rsidR="00FF784A" w:rsidRPr="00241B8C">
        <w:rPr>
          <w:lang w:val="ro-RO"/>
        </w:rPr>
        <w:t>.</w:t>
      </w:r>
    </w:p>
    <w:p w14:paraId="5CC7EF66" w14:textId="03615BAF" w:rsidR="00FF784A" w:rsidRPr="00241B8C" w:rsidRDefault="00FF784A" w:rsidP="00DC7B22">
      <w:pPr>
        <w:pStyle w:val="Heading2"/>
        <w:rPr>
          <w:noProof/>
          <w:lang w:val="ro-RO"/>
        </w:rPr>
      </w:pPr>
      <w:r w:rsidRPr="00241B8C">
        <w:rPr>
          <w:noProof/>
          <w:lang w:val="ro-RO"/>
        </w:rPr>
        <w:lastRenderedPageBreak/>
        <w:t xml:space="preserve">5.2. </w:t>
      </w:r>
      <w:r w:rsidR="00097B46" w:rsidRPr="00097B46">
        <w:rPr>
          <w:noProof/>
          <w:lang w:val="ro-RO"/>
        </w:rPr>
        <w:t xml:space="preserve">Calculele </w:t>
      </w:r>
      <w:r w:rsidR="00655AE8">
        <w:rPr>
          <w:noProof/>
          <w:lang w:val="ro-RO"/>
        </w:rPr>
        <w:t xml:space="preserve">de </w:t>
      </w:r>
      <w:r w:rsidR="00097B46" w:rsidRPr="00097B46">
        <w:rPr>
          <w:noProof/>
          <w:lang w:val="ro-RO"/>
        </w:rPr>
        <w:t>structuri</w:t>
      </w:r>
      <w:r w:rsidR="00655AE8">
        <w:rPr>
          <w:noProof/>
          <w:lang w:val="ro-RO"/>
        </w:rPr>
        <w:t xml:space="preserve"> de</w:t>
      </w:r>
      <w:r w:rsidR="00097B46" w:rsidRPr="00097B46">
        <w:rPr>
          <w:noProof/>
          <w:lang w:val="ro-RO"/>
        </w:rPr>
        <w:t xml:space="preserve"> benzi </w:t>
      </w:r>
      <w:r w:rsidR="00655AE8">
        <w:rPr>
          <w:noProof/>
          <w:lang w:val="ro-RO"/>
        </w:rPr>
        <w:t xml:space="preserve">în </w:t>
      </w:r>
      <w:r w:rsidR="00097B46" w:rsidRPr="00097B46">
        <w:rPr>
          <w:noProof/>
          <w:lang w:val="ro-RO"/>
        </w:rPr>
        <w:t>compuși</w:t>
      </w:r>
      <w:r w:rsidR="00655AE8">
        <w:rPr>
          <w:noProof/>
          <w:lang w:val="ro-RO"/>
        </w:rPr>
        <w:t>i</w:t>
      </w:r>
      <w:r w:rsidR="00097B46" w:rsidRPr="00097B46">
        <w:rPr>
          <w:noProof/>
          <w:lang w:val="ro-RO"/>
        </w:rPr>
        <w:t xml:space="preserve"> intermetalici</w:t>
      </w:r>
      <w:r w:rsidRPr="00241B8C">
        <w:rPr>
          <w:noProof/>
          <w:lang w:val="ro-RO"/>
        </w:rPr>
        <w:t xml:space="preserve"> </w:t>
      </w:r>
      <w:r w:rsidRPr="00241B8C">
        <w:rPr>
          <w:lang w:val="ro-RO"/>
        </w:rPr>
        <w:t>GdCo</w:t>
      </w:r>
      <w:r w:rsidRPr="00241B8C">
        <w:rPr>
          <w:vertAlign w:val="subscript"/>
          <w:lang w:val="ro-RO"/>
        </w:rPr>
        <w:t>1.8</w:t>
      </w:r>
      <w:r w:rsidRPr="00241B8C">
        <w:rPr>
          <w:i/>
          <w:iCs/>
          <w:lang w:val="ro-RO"/>
        </w:rPr>
        <w:t>A</w:t>
      </w:r>
      <w:r w:rsidRPr="00241B8C">
        <w:rPr>
          <w:vertAlign w:val="subscript"/>
          <w:lang w:val="ro-RO"/>
        </w:rPr>
        <w:t>0.2</w:t>
      </w:r>
      <w:r w:rsidRPr="00241B8C">
        <w:rPr>
          <w:noProof/>
          <w:lang w:val="ro-RO"/>
        </w:rPr>
        <w:t xml:space="preserve"> </w:t>
      </w:r>
    </w:p>
    <w:p w14:paraId="09CB9257" w14:textId="77777777" w:rsidR="00D267FE" w:rsidRPr="00D267FE" w:rsidRDefault="00FF784A" w:rsidP="00D267FE">
      <w:pPr>
        <w:ind w:firstLine="720"/>
        <w:rPr>
          <w:lang w:val="ro-RO"/>
        </w:rPr>
      </w:pPr>
      <w:r w:rsidRPr="00241B8C">
        <w:rPr>
          <w:lang w:val="ro-RO"/>
        </w:rPr>
        <w:t xml:space="preserve">FP-LAPW Wien2k </w:t>
      </w:r>
      <w:r w:rsidR="00097B46">
        <w:rPr>
          <w:lang w:val="ro-RO"/>
        </w:rPr>
        <w:t>pentru a descrie structura cubică a sistemului</w:t>
      </w:r>
      <w:r w:rsidRPr="00241B8C">
        <w:rPr>
          <w:lang w:val="ro-RO"/>
        </w:rPr>
        <w:t xml:space="preserve"> GdCo</w:t>
      </w:r>
      <w:r w:rsidRPr="00241B8C">
        <w:rPr>
          <w:vertAlign w:val="subscript"/>
          <w:lang w:val="ro-RO"/>
        </w:rPr>
        <w:t>1.8</w:t>
      </w:r>
      <w:r w:rsidRPr="00241B8C">
        <w:rPr>
          <w:i/>
          <w:iCs/>
          <w:lang w:val="ro-RO"/>
        </w:rPr>
        <w:t>A</w:t>
      </w:r>
      <w:r w:rsidRPr="00241B8C">
        <w:rPr>
          <w:vertAlign w:val="subscript"/>
          <w:lang w:val="ro-RO"/>
        </w:rPr>
        <w:t>0.2</w:t>
      </w:r>
      <w:r w:rsidRPr="00241B8C">
        <w:rPr>
          <w:lang w:val="ro-RO"/>
        </w:rPr>
        <w:t xml:space="preserve"> (C15), </w:t>
      </w:r>
      <w:r w:rsidR="00097B46">
        <w:rPr>
          <w:lang w:val="ro-RO"/>
        </w:rPr>
        <w:t>utilizând modelul supercelulei</w:t>
      </w:r>
      <w:r w:rsidRPr="00241B8C">
        <w:rPr>
          <w:lang w:val="ro-RO"/>
        </w:rPr>
        <w:t xml:space="preserve">. </w:t>
      </w:r>
      <w:r w:rsidR="00D267FE" w:rsidRPr="00D267FE">
        <w:rPr>
          <w:lang w:val="ro-RO"/>
        </w:rPr>
        <w:t xml:space="preserve">Din calculele </w:t>
      </w:r>
      <w:r w:rsidR="00D267FE" w:rsidRPr="00D267FE">
        <w:rPr>
          <w:i/>
          <w:iCs/>
          <w:lang w:val="ro-RO"/>
        </w:rPr>
        <w:t>ab-initio</w:t>
      </w:r>
      <w:r w:rsidR="00D267FE" w:rsidRPr="00D267FE">
        <w:rPr>
          <w:lang w:val="ro-RO"/>
        </w:rPr>
        <w:t xml:space="preserve"> putem concluziona că starea fundamentală a sistemului corespunde unei alinieri antiferomagnetice a momentelor magnetice de spin ale atomilor Gd și Co, energia totală pentru starea antiferomagnetică fiind cu aproximativ 0,11Ry mai mică decât starea feromagnetică.</w:t>
      </w:r>
    </w:p>
    <w:p w14:paraId="6B72E4ED" w14:textId="7B00C98A" w:rsidR="00FF784A" w:rsidRPr="00241B8C" w:rsidRDefault="00D267FE" w:rsidP="00D267FE">
      <w:pPr>
        <w:ind w:firstLine="720"/>
        <w:rPr>
          <w:lang w:val="ro-RO"/>
        </w:rPr>
      </w:pPr>
      <w:r w:rsidRPr="00D267FE">
        <w:rPr>
          <w:lang w:val="ro-RO"/>
        </w:rPr>
        <w:t>Luând în considerare momentul magnetic total calculat în zona interstițială de</w:t>
      </w:r>
      <w:r w:rsidR="00FF784A" w:rsidRPr="00241B8C">
        <w:rPr>
          <w:lang w:val="ro-RO"/>
        </w:rPr>
        <w:t xml:space="preserve">3.80 </w:t>
      </w:r>
      <w:r w:rsidR="00FF784A" w:rsidRPr="00241B8C">
        <w:rPr>
          <w:rFonts w:ascii="Symbol" w:hAnsi="Symbol"/>
          <w:lang w:val="ro-RO"/>
        </w:rPr>
        <w:t></w:t>
      </w:r>
      <w:r w:rsidR="00FF784A" w:rsidRPr="00241B8C">
        <w:rPr>
          <w:vertAlign w:val="subscript"/>
          <w:lang w:val="ro-RO"/>
        </w:rPr>
        <w:t>B</w:t>
      </w:r>
      <w:r w:rsidR="00FF784A" w:rsidRPr="00241B8C">
        <w:rPr>
          <w:lang w:val="ro-RO"/>
        </w:rPr>
        <w:t xml:space="preserve">, </w:t>
      </w:r>
      <w:r w:rsidRPr="00D267FE">
        <w:rPr>
          <w:lang w:val="ro-RO"/>
        </w:rPr>
        <w:t>momentul magnetic total pe unitatea de formulă pentru compusul</w:t>
      </w:r>
      <w:r w:rsidR="00FF784A" w:rsidRPr="00241B8C">
        <w:rPr>
          <w:lang w:val="ro-RO"/>
        </w:rPr>
        <w:t xml:space="preserve"> GdCo</w:t>
      </w:r>
      <w:r w:rsidR="00FF784A" w:rsidRPr="00241B8C">
        <w:rPr>
          <w:vertAlign w:val="subscript"/>
          <w:lang w:val="ro-RO"/>
        </w:rPr>
        <w:t>1.8</w:t>
      </w:r>
      <w:r w:rsidR="00FF784A" w:rsidRPr="00241B8C">
        <w:rPr>
          <w:lang w:val="ro-RO"/>
        </w:rPr>
        <w:t>Ni</w:t>
      </w:r>
      <w:r w:rsidR="00FF784A" w:rsidRPr="00241B8C">
        <w:rPr>
          <w:vertAlign w:val="subscript"/>
          <w:lang w:val="ro-RO"/>
        </w:rPr>
        <w:t>0.2</w:t>
      </w:r>
      <w:r w:rsidR="00FF784A" w:rsidRPr="00241B8C">
        <w:rPr>
          <w:lang w:val="ro-RO"/>
        </w:rPr>
        <w:t xml:space="preserve"> </w:t>
      </w:r>
      <w:r w:rsidRPr="00D267FE">
        <w:rPr>
          <w:lang w:val="ro-RO"/>
        </w:rPr>
        <w:t>s</w:t>
      </w:r>
      <w:r>
        <w:rPr>
          <w:lang w:val="ro-RO"/>
        </w:rPr>
        <w:t>-</w:t>
      </w:r>
      <w:r w:rsidRPr="00D267FE">
        <w:rPr>
          <w:lang w:val="ro-RO"/>
        </w:rPr>
        <w:t>a dovedit a fi de</w:t>
      </w:r>
      <w:r>
        <w:rPr>
          <w:lang w:val="ro-RO"/>
        </w:rPr>
        <w:t xml:space="preserve"> </w:t>
      </w:r>
      <w:r w:rsidR="00FF784A" w:rsidRPr="00241B8C">
        <w:rPr>
          <w:lang w:val="ro-RO"/>
        </w:rPr>
        <w:t xml:space="preserve">5.52 </w:t>
      </w:r>
      <w:r w:rsidR="00FF784A" w:rsidRPr="00241B8C">
        <w:rPr>
          <w:rFonts w:ascii="Symbol" w:hAnsi="Symbol"/>
          <w:lang w:val="ro-RO"/>
        </w:rPr>
        <w:t></w:t>
      </w:r>
      <w:r w:rsidR="00FF784A" w:rsidRPr="00241B8C">
        <w:rPr>
          <w:vertAlign w:val="subscript"/>
          <w:lang w:val="ro-RO"/>
        </w:rPr>
        <w:t>B</w:t>
      </w:r>
      <w:r w:rsidR="00FF784A" w:rsidRPr="00241B8C">
        <w:rPr>
          <w:lang w:val="ro-RO"/>
        </w:rPr>
        <w:t xml:space="preserve">. </w:t>
      </w:r>
      <w:bookmarkStart w:id="37" w:name="_Hlk104891673"/>
      <w:r w:rsidRPr="00D267FE">
        <w:rPr>
          <w:lang w:val="ro-RO"/>
        </w:rPr>
        <w:t>Această valoare este puțin mai mare, dar în acord cu valoarea experimentală de</w:t>
      </w:r>
      <w:r w:rsidR="00FF784A" w:rsidRPr="00241B8C">
        <w:rPr>
          <w:lang w:val="ro-RO"/>
        </w:rPr>
        <w:t xml:space="preserve"> 5.38 </w:t>
      </w:r>
      <w:bookmarkStart w:id="38" w:name="_Hlk104891686"/>
      <w:bookmarkEnd w:id="37"/>
      <w:r w:rsidR="00FF784A" w:rsidRPr="00241B8C">
        <w:rPr>
          <w:rFonts w:ascii="Symbol" w:hAnsi="Symbol"/>
          <w:lang w:val="ro-RO"/>
        </w:rPr>
        <w:t></w:t>
      </w:r>
      <w:r w:rsidR="00FF784A" w:rsidRPr="00241B8C">
        <w:rPr>
          <w:vertAlign w:val="subscript"/>
          <w:lang w:val="ro-RO"/>
        </w:rPr>
        <w:t>B</w:t>
      </w:r>
      <w:bookmarkEnd w:id="38"/>
      <w:r w:rsidR="00FF784A" w:rsidRPr="00241B8C">
        <w:rPr>
          <w:lang w:val="ro-RO"/>
        </w:rPr>
        <w:t xml:space="preserve"> (</w:t>
      </w:r>
      <w:r>
        <w:rPr>
          <w:lang w:val="ro-RO"/>
        </w:rPr>
        <w:t xml:space="preserve">vezi </w:t>
      </w:r>
      <w:r w:rsidR="00FF784A" w:rsidRPr="00241B8C">
        <w:rPr>
          <w:b/>
          <w:bCs/>
          <w:lang w:val="ro-RO"/>
        </w:rPr>
        <w:t>Tab</w:t>
      </w:r>
      <w:r>
        <w:rPr>
          <w:b/>
          <w:bCs/>
          <w:lang w:val="ro-RO"/>
        </w:rPr>
        <w:t>elul</w:t>
      </w:r>
      <w:r w:rsidR="00FF784A" w:rsidRPr="00241B8C">
        <w:rPr>
          <w:b/>
          <w:bCs/>
          <w:lang w:val="ro-RO"/>
        </w:rPr>
        <w:t xml:space="preserve"> 5.2.</w:t>
      </w:r>
      <w:r w:rsidR="00FF784A" w:rsidRPr="00241B8C">
        <w:rPr>
          <w:lang w:val="ro-RO"/>
        </w:rPr>
        <w:t xml:space="preserve">). </w:t>
      </w:r>
    </w:p>
    <w:p w14:paraId="31C5420C" w14:textId="4385854C" w:rsidR="00FF784A" w:rsidRPr="00241B8C" w:rsidRDefault="00FF784A" w:rsidP="00DC7B22">
      <w:pPr>
        <w:pStyle w:val="Table"/>
        <w:spacing w:after="0"/>
      </w:pPr>
      <w:r w:rsidRPr="00241B8C">
        <w:rPr>
          <w:b/>
        </w:rPr>
        <w:t>Tab</w:t>
      </w:r>
      <w:r w:rsidR="003C18D8">
        <w:rPr>
          <w:b/>
        </w:rPr>
        <w:t>elul</w:t>
      </w:r>
      <w:r w:rsidRPr="00241B8C">
        <w:rPr>
          <w:b/>
        </w:rPr>
        <w:t xml:space="preserve"> 5.2.</w:t>
      </w:r>
      <w:r w:rsidRPr="00241B8C">
        <w:t xml:space="preserve"> </w:t>
      </w:r>
      <w:r w:rsidR="003C18D8">
        <w:t>Momentele magnetice calculate pentru compușii</w:t>
      </w:r>
      <w:r w:rsidRPr="00241B8C">
        <w:t xml:space="preserve"> GdCo</w:t>
      </w:r>
      <w:r w:rsidRPr="00241B8C">
        <w:rPr>
          <w:vertAlign w:val="subscript"/>
        </w:rPr>
        <w:t>1.8</w:t>
      </w:r>
      <w:r w:rsidRPr="00241B8C">
        <w:t>A</w:t>
      </w:r>
      <w:r w:rsidRPr="00241B8C">
        <w:rPr>
          <w:vertAlign w:val="subscript"/>
        </w:rPr>
        <w:t>0.2</w:t>
      </w:r>
    </w:p>
    <w:tbl>
      <w:tblPr>
        <w:tblStyle w:val="Style2"/>
        <w:tblW w:w="0" w:type="auto"/>
        <w:jc w:val="center"/>
        <w:tblLook w:val="04A0" w:firstRow="1" w:lastRow="0" w:firstColumn="1" w:lastColumn="0" w:noHBand="0" w:noVBand="1"/>
      </w:tblPr>
      <w:tblGrid>
        <w:gridCol w:w="937"/>
        <w:gridCol w:w="1578"/>
        <w:gridCol w:w="1440"/>
        <w:gridCol w:w="1440"/>
        <w:gridCol w:w="1440"/>
        <w:gridCol w:w="1461"/>
      </w:tblGrid>
      <w:tr w:rsidR="00FF784A" w:rsidRPr="00241B8C" w14:paraId="03C0BBD4" w14:textId="77777777" w:rsidTr="00855A8B">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937" w:type="dxa"/>
            <w:tcMar>
              <w:left w:w="14" w:type="dxa"/>
              <w:right w:w="14" w:type="dxa"/>
            </w:tcMar>
          </w:tcPr>
          <w:p w14:paraId="77839A33" w14:textId="77777777" w:rsidR="00FF784A" w:rsidRPr="00241B8C" w:rsidRDefault="00FF784A" w:rsidP="00DC7B22">
            <w:pPr>
              <w:spacing w:line="240" w:lineRule="auto"/>
              <w:jc w:val="center"/>
              <w:rPr>
                <w:rFonts w:cs="Times New Roman"/>
                <w:i w:val="0"/>
                <w:iCs w:val="0"/>
                <w:szCs w:val="24"/>
                <w:lang w:val="ro-RO"/>
              </w:rPr>
            </w:pPr>
            <w:r w:rsidRPr="00241B8C">
              <w:rPr>
                <w:rFonts w:cs="Times New Roman"/>
                <w:szCs w:val="24"/>
                <w:lang w:val="ro-RO"/>
              </w:rPr>
              <w:t>Atom</w:t>
            </w:r>
          </w:p>
        </w:tc>
        <w:tc>
          <w:tcPr>
            <w:tcW w:w="1578" w:type="dxa"/>
            <w:tcMar>
              <w:left w:w="14" w:type="dxa"/>
              <w:right w:w="14" w:type="dxa"/>
            </w:tcMar>
          </w:tcPr>
          <w:p w14:paraId="0EBFA08C" w14:textId="77777777" w:rsidR="00FF784A" w:rsidRPr="00241B8C" w:rsidRDefault="00FF784A" w:rsidP="00DC7B22">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i w:val="0"/>
                <w:iCs w:val="0"/>
                <w:szCs w:val="24"/>
                <w:lang w:val="ro-RO"/>
              </w:rPr>
            </w:pPr>
            <w:r w:rsidRPr="00241B8C">
              <w:rPr>
                <w:rFonts w:cs="Times New Roman"/>
                <w:szCs w:val="24"/>
                <w:lang w:val="ro-RO"/>
              </w:rPr>
              <w:t>Position</w:t>
            </w:r>
          </w:p>
        </w:tc>
        <w:tc>
          <w:tcPr>
            <w:tcW w:w="1440" w:type="dxa"/>
            <w:tcMar>
              <w:left w:w="14" w:type="dxa"/>
              <w:right w:w="14" w:type="dxa"/>
            </w:tcMar>
          </w:tcPr>
          <w:p w14:paraId="687EE4D0" w14:textId="77777777" w:rsidR="00FF784A" w:rsidRPr="00241B8C" w:rsidRDefault="00FF784A" w:rsidP="00DC7B22">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i w:val="0"/>
                <w:iCs w:val="0"/>
                <w:szCs w:val="24"/>
                <w:lang w:val="ro-RO"/>
              </w:rPr>
            </w:pPr>
            <w:r w:rsidRPr="00241B8C">
              <w:rPr>
                <w:rFonts w:cs="Times New Roman"/>
                <w:szCs w:val="24"/>
                <w:lang w:val="ro-RO"/>
              </w:rPr>
              <w:t>Spin moment (</w:t>
            </w:r>
            <w:r w:rsidRPr="00241B8C">
              <w:rPr>
                <w:rFonts w:eastAsia="SymbolMT" w:cs="Times New Roman"/>
                <w:szCs w:val="24"/>
                <w:lang w:val="ro-RO"/>
              </w:rPr>
              <w:t>μ</w:t>
            </w:r>
            <w:r w:rsidRPr="00241B8C">
              <w:rPr>
                <w:rFonts w:cs="Times New Roman"/>
                <w:szCs w:val="24"/>
                <w:vertAlign w:val="subscript"/>
                <w:lang w:val="ro-RO"/>
              </w:rPr>
              <w:t>B</w:t>
            </w:r>
            <w:r w:rsidRPr="00241B8C">
              <w:rPr>
                <w:rFonts w:cs="Times New Roman"/>
                <w:szCs w:val="24"/>
                <w:lang w:val="ro-RO"/>
              </w:rPr>
              <w:t>)</w:t>
            </w:r>
          </w:p>
          <w:p w14:paraId="671CE41D" w14:textId="77777777" w:rsidR="00FF784A" w:rsidRPr="00241B8C" w:rsidRDefault="00FF784A" w:rsidP="00DC7B22">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i w:val="0"/>
                <w:iCs w:val="0"/>
                <w:szCs w:val="24"/>
                <w:lang w:val="ro-RO"/>
              </w:rPr>
            </w:pPr>
            <w:r w:rsidRPr="00241B8C">
              <w:rPr>
                <w:rFonts w:cs="Times New Roman"/>
                <w:szCs w:val="24"/>
                <w:lang w:val="ro-RO"/>
              </w:rPr>
              <w:t>A</w:t>
            </w:r>
            <w:r w:rsidRPr="00241B8C">
              <w:rPr>
                <w:rFonts w:cs="Times New Roman"/>
                <w:i w:val="0"/>
                <w:iCs w:val="0"/>
                <w:szCs w:val="24"/>
                <w:lang w:val="ro-RO"/>
              </w:rPr>
              <w:t>=Ni</w:t>
            </w:r>
          </w:p>
        </w:tc>
        <w:tc>
          <w:tcPr>
            <w:tcW w:w="1440" w:type="dxa"/>
            <w:tcMar>
              <w:left w:w="14" w:type="dxa"/>
              <w:right w:w="14" w:type="dxa"/>
            </w:tcMar>
          </w:tcPr>
          <w:p w14:paraId="5A682398" w14:textId="77777777" w:rsidR="00FF784A" w:rsidRPr="00241B8C" w:rsidRDefault="00FF784A" w:rsidP="00DC7B22">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i w:val="0"/>
                <w:iCs w:val="0"/>
                <w:szCs w:val="24"/>
                <w:lang w:val="ro-RO"/>
              </w:rPr>
            </w:pPr>
            <w:r w:rsidRPr="00241B8C">
              <w:rPr>
                <w:rFonts w:cs="Times New Roman"/>
                <w:szCs w:val="24"/>
                <w:lang w:val="ro-RO"/>
              </w:rPr>
              <w:t>Spin moment (</w:t>
            </w:r>
            <w:r w:rsidRPr="00241B8C">
              <w:rPr>
                <w:rFonts w:eastAsia="SymbolMT" w:cs="Times New Roman"/>
                <w:szCs w:val="24"/>
                <w:lang w:val="ro-RO"/>
              </w:rPr>
              <w:t>μ</w:t>
            </w:r>
            <w:r w:rsidRPr="00241B8C">
              <w:rPr>
                <w:rFonts w:cs="Times New Roman"/>
                <w:szCs w:val="24"/>
                <w:vertAlign w:val="subscript"/>
                <w:lang w:val="ro-RO"/>
              </w:rPr>
              <w:t>B</w:t>
            </w:r>
            <w:r w:rsidRPr="00241B8C">
              <w:rPr>
                <w:rFonts w:cs="Times New Roman"/>
                <w:szCs w:val="24"/>
                <w:lang w:val="ro-RO"/>
              </w:rPr>
              <w:t>)</w:t>
            </w:r>
          </w:p>
          <w:p w14:paraId="682A701C" w14:textId="77777777" w:rsidR="00FF784A" w:rsidRPr="00241B8C" w:rsidRDefault="00FF784A" w:rsidP="00DC7B22">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A</w:t>
            </w:r>
            <w:r w:rsidRPr="00241B8C">
              <w:rPr>
                <w:rFonts w:cs="Times New Roman"/>
                <w:i w:val="0"/>
                <w:iCs w:val="0"/>
                <w:szCs w:val="24"/>
                <w:lang w:val="ro-RO"/>
              </w:rPr>
              <w:t>=Mn</w:t>
            </w:r>
          </w:p>
        </w:tc>
        <w:tc>
          <w:tcPr>
            <w:tcW w:w="1440" w:type="dxa"/>
            <w:tcMar>
              <w:left w:w="14" w:type="dxa"/>
              <w:right w:w="14" w:type="dxa"/>
            </w:tcMar>
          </w:tcPr>
          <w:p w14:paraId="3F1BBF9C" w14:textId="77777777" w:rsidR="00FF784A" w:rsidRPr="00241B8C" w:rsidRDefault="00FF784A" w:rsidP="00DC7B22">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bCs/>
                <w:i w:val="0"/>
                <w:iCs w:val="0"/>
                <w:szCs w:val="24"/>
                <w:lang w:val="ro-RO"/>
              </w:rPr>
            </w:pPr>
            <w:r w:rsidRPr="00241B8C">
              <w:rPr>
                <w:rFonts w:cs="Times New Roman"/>
                <w:szCs w:val="24"/>
                <w:lang w:val="ro-RO"/>
              </w:rPr>
              <w:t>Spin moment</w:t>
            </w:r>
          </w:p>
          <w:p w14:paraId="26928A8E" w14:textId="77777777" w:rsidR="00FF784A" w:rsidRPr="00241B8C" w:rsidRDefault="00FF784A" w:rsidP="00DC7B22">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bCs/>
                <w:i w:val="0"/>
                <w:iCs w:val="0"/>
                <w:szCs w:val="24"/>
                <w:lang w:val="ro-RO"/>
              </w:rPr>
            </w:pPr>
            <w:r w:rsidRPr="00241B8C">
              <w:rPr>
                <w:rFonts w:cs="Times New Roman"/>
                <w:szCs w:val="24"/>
                <w:lang w:val="ro-RO"/>
              </w:rPr>
              <w:t>(</w:t>
            </w:r>
            <w:r w:rsidRPr="00241B8C">
              <w:rPr>
                <w:rFonts w:eastAsia="SymbolMT" w:cs="Times New Roman"/>
                <w:szCs w:val="24"/>
                <w:lang w:val="ro-RO"/>
              </w:rPr>
              <w:t>μ</w:t>
            </w:r>
            <w:r w:rsidRPr="00241B8C">
              <w:rPr>
                <w:rFonts w:cs="Times New Roman"/>
                <w:szCs w:val="24"/>
                <w:vertAlign w:val="subscript"/>
                <w:lang w:val="ro-RO"/>
              </w:rPr>
              <w:t>B</w:t>
            </w:r>
            <w:r w:rsidRPr="00241B8C">
              <w:rPr>
                <w:rFonts w:cs="Times New Roman"/>
                <w:szCs w:val="24"/>
                <w:lang w:val="ro-RO"/>
              </w:rPr>
              <w:t xml:space="preserve">) </w:t>
            </w:r>
          </w:p>
          <w:p w14:paraId="5EDA3CFB" w14:textId="77777777" w:rsidR="00FF784A" w:rsidRPr="00241B8C" w:rsidRDefault="00FF784A" w:rsidP="00DC7B22">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 xml:space="preserve">A = </w:t>
            </w:r>
            <w:r w:rsidRPr="00241B8C">
              <w:rPr>
                <w:rFonts w:cs="Times New Roman"/>
                <w:i w:val="0"/>
                <w:iCs w:val="0"/>
                <w:szCs w:val="24"/>
                <w:lang w:val="ro-RO"/>
              </w:rPr>
              <w:t>Cu</w:t>
            </w:r>
          </w:p>
        </w:tc>
        <w:tc>
          <w:tcPr>
            <w:tcW w:w="1461" w:type="dxa"/>
            <w:tcMar>
              <w:left w:w="14" w:type="dxa"/>
              <w:right w:w="14" w:type="dxa"/>
            </w:tcMar>
          </w:tcPr>
          <w:p w14:paraId="75624963" w14:textId="77777777" w:rsidR="00FF784A" w:rsidRPr="00241B8C" w:rsidRDefault="00FF784A" w:rsidP="00DC7B22">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bCs/>
                <w:i w:val="0"/>
                <w:iCs w:val="0"/>
                <w:szCs w:val="24"/>
                <w:lang w:val="ro-RO"/>
              </w:rPr>
            </w:pPr>
            <w:r w:rsidRPr="00241B8C">
              <w:rPr>
                <w:rFonts w:cs="Times New Roman"/>
                <w:szCs w:val="24"/>
                <w:lang w:val="ro-RO"/>
              </w:rPr>
              <w:t>Spin moment</w:t>
            </w:r>
          </w:p>
          <w:p w14:paraId="56A663DC" w14:textId="77777777" w:rsidR="00FF784A" w:rsidRPr="00241B8C" w:rsidRDefault="00FF784A" w:rsidP="00DC7B22">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bCs/>
                <w:i w:val="0"/>
                <w:iCs w:val="0"/>
                <w:szCs w:val="24"/>
                <w:lang w:val="ro-RO"/>
              </w:rPr>
            </w:pPr>
            <w:r w:rsidRPr="00241B8C">
              <w:rPr>
                <w:rFonts w:cs="Times New Roman"/>
                <w:szCs w:val="24"/>
                <w:lang w:val="ro-RO"/>
              </w:rPr>
              <w:t>(</w:t>
            </w:r>
            <w:r w:rsidRPr="00241B8C">
              <w:rPr>
                <w:rFonts w:eastAsia="SymbolMT" w:cs="Times New Roman"/>
                <w:szCs w:val="24"/>
                <w:lang w:val="ro-RO"/>
              </w:rPr>
              <w:t>μ</w:t>
            </w:r>
            <w:r w:rsidRPr="00241B8C">
              <w:rPr>
                <w:rFonts w:cs="Times New Roman"/>
                <w:szCs w:val="24"/>
                <w:vertAlign w:val="subscript"/>
                <w:lang w:val="ro-RO"/>
              </w:rPr>
              <w:t>B</w:t>
            </w:r>
            <w:r w:rsidRPr="00241B8C">
              <w:rPr>
                <w:rFonts w:cs="Times New Roman"/>
                <w:szCs w:val="24"/>
                <w:lang w:val="ro-RO"/>
              </w:rPr>
              <w:t xml:space="preserve">) </w:t>
            </w:r>
          </w:p>
          <w:p w14:paraId="4851C35E" w14:textId="77777777" w:rsidR="00FF784A" w:rsidRPr="00241B8C" w:rsidRDefault="00FF784A" w:rsidP="00DC7B22">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 xml:space="preserve">A = </w:t>
            </w:r>
            <w:r w:rsidRPr="00241B8C">
              <w:rPr>
                <w:rFonts w:cs="Times New Roman"/>
                <w:i w:val="0"/>
                <w:iCs w:val="0"/>
                <w:szCs w:val="24"/>
                <w:lang w:val="ro-RO"/>
              </w:rPr>
              <w:t>Al</w:t>
            </w:r>
          </w:p>
        </w:tc>
      </w:tr>
      <w:tr w:rsidR="00FF784A" w:rsidRPr="00241B8C" w14:paraId="5618A145" w14:textId="77777777" w:rsidTr="00855A8B">
        <w:trPr>
          <w:jc w:val="center"/>
        </w:trPr>
        <w:tc>
          <w:tcPr>
            <w:cnfStyle w:val="001000000000" w:firstRow="0" w:lastRow="0" w:firstColumn="1" w:lastColumn="0" w:oddVBand="0" w:evenVBand="0" w:oddHBand="0" w:evenHBand="0" w:firstRowFirstColumn="0" w:firstRowLastColumn="0" w:lastRowFirstColumn="0" w:lastRowLastColumn="0"/>
            <w:tcW w:w="937" w:type="dxa"/>
          </w:tcPr>
          <w:p w14:paraId="13F25CDB" w14:textId="77777777" w:rsidR="00FF784A" w:rsidRPr="00241B8C" w:rsidRDefault="00FF784A" w:rsidP="00122967">
            <w:pPr>
              <w:spacing w:line="276" w:lineRule="auto"/>
              <w:jc w:val="center"/>
              <w:rPr>
                <w:rFonts w:cs="Times New Roman"/>
                <w:szCs w:val="24"/>
                <w:lang w:val="ro-RO"/>
              </w:rPr>
            </w:pPr>
            <w:r w:rsidRPr="00241B8C">
              <w:rPr>
                <w:rFonts w:cs="Times New Roman"/>
                <w:kern w:val="24"/>
                <w:lang w:val="ro-RO"/>
              </w:rPr>
              <w:t>Gd1</w:t>
            </w:r>
          </w:p>
        </w:tc>
        <w:tc>
          <w:tcPr>
            <w:tcW w:w="1578" w:type="dxa"/>
          </w:tcPr>
          <w:p w14:paraId="53E0F0CF"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lang w:val="ro-RO"/>
              </w:rPr>
              <w:t>(1/8, 1/8,1/8)</w:t>
            </w:r>
          </w:p>
        </w:tc>
        <w:tc>
          <w:tcPr>
            <w:tcW w:w="1440" w:type="dxa"/>
          </w:tcPr>
          <w:p w14:paraId="77831854"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lang w:val="ro-RO"/>
              </w:rPr>
              <w:t>7.27</w:t>
            </w:r>
          </w:p>
        </w:tc>
        <w:tc>
          <w:tcPr>
            <w:tcW w:w="1440" w:type="dxa"/>
          </w:tcPr>
          <w:p w14:paraId="7B493444"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lang w:val="ro-RO"/>
              </w:rPr>
              <w:t>7.28</w:t>
            </w:r>
          </w:p>
        </w:tc>
        <w:tc>
          <w:tcPr>
            <w:tcW w:w="1440" w:type="dxa"/>
          </w:tcPr>
          <w:p w14:paraId="42670851"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rFonts w:cs="Times New Roman"/>
                <w:kern w:val="24"/>
                <w:lang w:val="ro-RO"/>
              </w:rPr>
              <w:t>7.27</w:t>
            </w:r>
          </w:p>
        </w:tc>
        <w:tc>
          <w:tcPr>
            <w:tcW w:w="1461" w:type="dxa"/>
          </w:tcPr>
          <w:p w14:paraId="05B6EFC2"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rFonts w:cs="Times New Roman"/>
                <w:kern w:val="24"/>
                <w:lang w:val="ro-RO"/>
              </w:rPr>
              <w:t>7.27</w:t>
            </w:r>
          </w:p>
        </w:tc>
      </w:tr>
      <w:tr w:rsidR="00FF784A" w:rsidRPr="00241B8C" w14:paraId="1AF3FFE3" w14:textId="77777777" w:rsidTr="00855A8B">
        <w:trPr>
          <w:jc w:val="center"/>
        </w:trPr>
        <w:tc>
          <w:tcPr>
            <w:cnfStyle w:val="001000000000" w:firstRow="0" w:lastRow="0" w:firstColumn="1" w:lastColumn="0" w:oddVBand="0" w:evenVBand="0" w:oddHBand="0" w:evenHBand="0" w:firstRowFirstColumn="0" w:firstRowLastColumn="0" w:lastRowFirstColumn="0" w:lastRowLastColumn="0"/>
            <w:tcW w:w="937" w:type="dxa"/>
          </w:tcPr>
          <w:p w14:paraId="09EFABF6" w14:textId="77777777" w:rsidR="00FF784A" w:rsidRPr="00241B8C" w:rsidRDefault="00FF784A" w:rsidP="00122967">
            <w:pPr>
              <w:spacing w:line="276" w:lineRule="auto"/>
              <w:jc w:val="center"/>
              <w:rPr>
                <w:rFonts w:cs="Times New Roman"/>
                <w:szCs w:val="24"/>
                <w:lang w:val="ro-RO"/>
              </w:rPr>
            </w:pPr>
            <w:r w:rsidRPr="00241B8C">
              <w:rPr>
                <w:rFonts w:cs="Times New Roman"/>
                <w:kern w:val="24"/>
                <w:lang w:val="ro-RO"/>
              </w:rPr>
              <w:t>Gd2</w:t>
            </w:r>
          </w:p>
        </w:tc>
        <w:tc>
          <w:tcPr>
            <w:tcW w:w="1578" w:type="dxa"/>
          </w:tcPr>
          <w:p w14:paraId="4AA4B251"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lang w:val="ro-RO"/>
              </w:rPr>
              <w:t>(7/8,7/8,7/8)</w:t>
            </w:r>
          </w:p>
        </w:tc>
        <w:tc>
          <w:tcPr>
            <w:tcW w:w="1440" w:type="dxa"/>
          </w:tcPr>
          <w:p w14:paraId="2B599EE0"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lang w:val="ro-RO"/>
              </w:rPr>
              <w:t>7.26</w:t>
            </w:r>
          </w:p>
        </w:tc>
        <w:tc>
          <w:tcPr>
            <w:tcW w:w="1440" w:type="dxa"/>
          </w:tcPr>
          <w:p w14:paraId="2830BBDC"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lang w:val="ro-RO"/>
              </w:rPr>
              <w:t>7.30</w:t>
            </w:r>
          </w:p>
        </w:tc>
        <w:tc>
          <w:tcPr>
            <w:tcW w:w="1440" w:type="dxa"/>
          </w:tcPr>
          <w:p w14:paraId="70A3C182"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rFonts w:cs="Times New Roman"/>
                <w:kern w:val="24"/>
                <w:lang w:val="ro-RO"/>
              </w:rPr>
              <w:t>7.27</w:t>
            </w:r>
          </w:p>
        </w:tc>
        <w:tc>
          <w:tcPr>
            <w:tcW w:w="1461" w:type="dxa"/>
          </w:tcPr>
          <w:p w14:paraId="55438938"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rFonts w:cs="Times New Roman"/>
                <w:kern w:val="24"/>
                <w:lang w:val="ro-RO"/>
              </w:rPr>
              <w:t>7.25</w:t>
            </w:r>
          </w:p>
        </w:tc>
      </w:tr>
      <w:tr w:rsidR="00FF784A" w:rsidRPr="00241B8C" w14:paraId="14BE38A6" w14:textId="77777777" w:rsidTr="00855A8B">
        <w:trPr>
          <w:jc w:val="center"/>
        </w:trPr>
        <w:tc>
          <w:tcPr>
            <w:cnfStyle w:val="001000000000" w:firstRow="0" w:lastRow="0" w:firstColumn="1" w:lastColumn="0" w:oddVBand="0" w:evenVBand="0" w:oddHBand="0" w:evenHBand="0" w:firstRowFirstColumn="0" w:firstRowLastColumn="0" w:lastRowFirstColumn="0" w:lastRowLastColumn="0"/>
            <w:tcW w:w="937" w:type="dxa"/>
          </w:tcPr>
          <w:p w14:paraId="1DAC7970" w14:textId="77777777" w:rsidR="00FF784A" w:rsidRPr="00241B8C" w:rsidRDefault="00FF784A" w:rsidP="00122967">
            <w:pPr>
              <w:spacing w:line="276" w:lineRule="auto"/>
              <w:jc w:val="center"/>
              <w:rPr>
                <w:rFonts w:cs="Times New Roman"/>
                <w:szCs w:val="24"/>
                <w:lang w:val="ro-RO"/>
              </w:rPr>
            </w:pPr>
            <w:r w:rsidRPr="00241B8C">
              <w:rPr>
                <w:rFonts w:cs="Times New Roman"/>
                <w:kern w:val="24"/>
                <w:lang w:val="ro-RO"/>
              </w:rPr>
              <w:t>Gd3</w:t>
            </w:r>
          </w:p>
        </w:tc>
        <w:tc>
          <w:tcPr>
            <w:tcW w:w="1578" w:type="dxa"/>
          </w:tcPr>
          <w:p w14:paraId="7CBB8C95"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lang w:val="ro-RO"/>
              </w:rPr>
              <w:t>(5/8, 5/8, 1/8)</w:t>
            </w:r>
          </w:p>
        </w:tc>
        <w:tc>
          <w:tcPr>
            <w:tcW w:w="1440" w:type="dxa"/>
          </w:tcPr>
          <w:p w14:paraId="420D3A99"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lang w:val="ro-RO"/>
              </w:rPr>
              <w:t>7.26</w:t>
            </w:r>
          </w:p>
        </w:tc>
        <w:tc>
          <w:tcPr>
            <w:tcW w:w="1440" w:type="dxa"/>
          </w:tcPr>
          <w:p w14:paraId="108DCCD6"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lang w:val="ro-RO"/>
              </w:rPr>
              <w:t>7.30</w:t>
            </w:r>
          </w:p>
        </w:tc>
        <w:tc>
          <w:tcPr>
            <w:tcW w:w="1440" w:type="dxa"/>
          </w:tcPr>
          <w:p w14:paraId="2AF7EBA2"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rFonts w:cs="Times New Roman"/>
                <w:kern w:val="24"/>
                <w:lang w:val="ro-RO"/>
              </w:rPr>
              <w:t>7.27</w:t>
            </w:r>
          </w:p>
        </w:tc>
        <w:tc>
          <w:tcPr>
            <w:tcW w:w="1461" w:type="dxa"/>
          </w:tcPr>
          <w:p w14:paraId="0417810B"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rFonts w:cs="Times New Roman"/>
                <w:kern w:val="24"/>
                <w:lang w:val="ro-RO"/>
              </w:rPr>
              <w:t>7.26</w:t>
            </w:r>
          </w:p>
        </w:tc>
      </w:tr>
      <w:tr w:rsidR="00FF784A" w:rsidRPr="00241B8C" w14:paraId="5EA0931A" w14:textId="77777777" w:rsidTr="00855A8B">
        <w:trPr>
          <w:jc w:val="center"/>
        </w:trPr>
        <w:tc>
          <w:tcPr>
            <w:cnfStyle w:val="001000000000" w:firstRow="0" w:lastRow="0" w:firstColumn="1" w:lastColumn="0" w:oddVBand="0" w:evenVBand="0" w:oddHBand="0" w:evenHBand="0" w:firstRowFirstColumn="0" w:firstRowLastColumn="0" w:lastRowFirstColumn="0" w:lastRowLastColumn="0"/>
            <w:tcW w:w="937" w:type="dxa"/>
          </w:tcPr>
          <w:p w14:paraId="608FEDE0" w14:textId="77777777" w:rsidR="00FF784A" w:rsidRPr="00241B8C" w:rsidRDefault="00FF784A" w:rsidP="00122967">
            <w:pPr>
              <w:spacing w:line="276" w:lineRule="auto"/>
              <w:jc w:val="center"/>
              <w:rPr>
                <w:rFonts w:cs="Times New Roman"/>
                <w:szCs w:val="24"/>
                <w:lang w:val="ro-RO"/>
              </w:rPr>
            </w:pPr>
            <w:r w:rsidRPr="00241B8C">
              <w:rPr>
                <w:rFonts w:cs="Times New Roman"/>
                <w:kern w:val="24"/>
                <w:lang w:val="ro-RO"/>
              </w:rPr>
              <w:t>Gd4</w:t>
            </w:r>
          </w:p>
        </w:tc>
        <w:tc>
          <w:tcPr>
            <w:tcW w:w="1578" w:type="dxa"/>
          </w:tcPr>
          <w:p w14:paraId="0CA5A5B6"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lang w:val="ro-RO"/>
              </w:rPr>
              <w:t>(3/8,3/8,7/8)</w:t>
            </w:r>
          </w:p>
        </w:tc>
        <w:tc>
          <w:tcPr>
            <w:tcW w:w="1440" w:type="dxa"/>
          </w:tcPr>
          <w:p w14:paraId="49D2E9D8"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lang w:val="ro-RO"/>
              </w:rPr>
              <w:t>7.26</w:t>
            </w:r>
          </w:p>
        </w:tc>
        <w:tc>
          <w:tcPr>
            <w:tcW w:w="1440" w:type="dxa"/>
          </w:tcPr>
          <w:p w14:paraId="3B61DC2F"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lang w:val="ro-RO"/>
              </w:rPr>
              <w:t>7.30</w:t>
            </w:r>
          </w:p>
        </w:tc>
        <w:tc>
          <w:tcPr>
            <w:tcW w:w="1440" w:type="dxa"/>
          </w:tcPr>
          <w:p w14:paraId="3448D350"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rFonts w:cs="Times New Roman"/>
                <w:kern w:val="24"/>
                <w:lang w:val="ro-RO"/>
              </w:rPr>
              <w:t>7.27</w:t>
            </w:r>
          </w:p>
        </w:tc>
        <w:tc>
          <w:tcPr>
            <w:tcW w:w="1461" w:type="dxa"/>
          </w:tcPr>
          <w:p w14:paraId="68DF6E8A"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rFonts w:cs="Times New Roman"/>
                <w:kern w:val="24"/>
                <w:lang w:val="ro-RO"/>
              </w:rPr>
              <w:t>7.26</w:t>
            </w:r>
          </w:p>
        </w:tc>
      </w:tr>
      <w:tr w:rsidR="00FF784A" w:rsidRPr="00241B8C" w14:paraId="375776A1" w14:textId="77777777" w:rsidTr="00855A8B">
        <w:trPr>
          <w:jc w:val="center"/>
        </w:trPr>
        <w:tc>
          <w:tcPr>
            <w:cnfStyle w:val="001000000000" w:firstRow="0" w:lastRow="0" w:firstColumn="1" w:lastColumn="0" w:oddVBand="0" w:evenVBand="0" w:oddHBand="0" w:evenHBand="0" w:firstRowFirstColumn="0" w:firstRowLastColumn="0" w:lastRowFirstColumn="0" w:lastRowLastColumn="0"/>
            <w:tcW w:w="937" w:type="dxa"/>
          </w:tcPr>
          <w:p w14:paraId="513826A9" w14:textId="77777777" w:rsidR="00FF784A" w:rsidRPr="00241B8C" w:rsidRDefault="00FF784A" w:rsidP="00122967">
            <w:pPr>
              <w:spacing w:line="276" w:lineRule="auto"/>
              <w:jc w:val="center"/>
              <w:rPr>
                <w:rFonts w:cs="Times New Roman"/>
                <w:szCs w:val="24"/>
                <w:lang w:val="ro-RO"/>
              </w:rPr>
            </w:pPr>
            <w:r w:rsidRPr="00241B8C">
              <w:rPr>
                <w:rFonts w:cs="Times New Roman"/>
                <w:kern w:val="24"/>
                <w:lang w:val="ro-RO"/>
              </w:rPr>
              <w:t>Gd5</w:t>
            </w:r>
          </w:p>
        </w:tc>
        <w:tc>
          <w:tcPr>
            <w:tcW w:w="1578" w:type="dxa"/>
          </w:tcPr>
          <w:p w14:paraId="722FEF8B"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lang w:val="ro-RO"/>
              </w:rPr>
              <w:t>(5/8,1/8,5/8)</w:t>
            </w:r>
          </w:p>
        </w:tc>
        <w:tc>
          <w:tcPr>
            <w:tcW w:w="1440" w:type="dxa"/>
          </w:tcPr>
          <w:p w14:paraId="340592A5"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lang w:val="ro-RO"/>
              </w:rPr>
              <w:t>7.26</w:t>
            </w:r>
          </w:p>
        </w:tc>
        <w:tc>
          <w:tcPr>
            <w:tcW w:w="1440" w:type="dxa"/>
          </w:tcPr>
          <w:p w14:paraId="54D79430"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lang w:val="ro-RO"/>
              </w:rPr>
              <w:t>7.30</w:t>
            </w:r>
          </w:p>
        </w:tc>
        <w:tc>
          <w:tcPr>
            <w:tcW w:w="1440" w:type="dxa"/>
          </w:tcPr>
          <w:p w14:paraId="6D5CE3E1"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rFonts w:cs="Times New Roman"/>
                <w:kern w:val="24"/>
                <w:lang w:val="ro-RO"/>
              </w:rPr>
              <w:t>7.27</w:t>
            </w:r>
          </w:p>
        </w:tc>
        <w:tc>
          <w:tcPr>
            <w:tcW w:w="1461" w:type="dxa"/>
          </w:tcPr>
          <w:p w14:paraId="1F9F24E7"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rFonts w:cs="Times New Roman"/>
                <w:kern w:val="24"/>
                <w:lang w:val="ro-RO"/>
              </w:rPr>
              <w:t>7.26</w:t>
            </w:r>
          </w:p>
        </w:tc>
      </w:tr>
      <w:tr w:rsidR="00FF784A" w:rsidRPr="00241B8C" w14:paraId="6A6C0270" w14:textId="77777777" w:rsidTr="00855A8B">
        <w:trPr>
          <w:jc w:val="center"/>
        </w:trPr>
        <w:tc>
          <w:tcPr>
            <w:cnfStyle w:val="001000000000" w:firstRow="0" w:lastRow="0" w:firstColumn="1" w:lastColumn="0" w:oddVBand="0" w:evenVBand="0" w:oddHBand="0" w:evenHBand="0" w:firstRowFirstColumn="0" w:firstRowLastColumn="0" w:lastRowFirstColumn="0" w:lastRowLastColumn="0"/>
            <w:tcW w:w="937" w:type="dxa"/>
          </w:tcPr>
          <w:p w14:paraId="316EC79F" w14:textId="77777777" w:rsidR="00FF784A" w:rsidRPr="00241B8C" w:rsidRDefault="00FF784A" w:rsidP="00122967">
            <w:pPr>
              <w:spacing w:line="276" w:lineRule="auto"/>
              <w:jc w:val="center"/>
              <w:rPr>
                <w:rFonts w:cs="Times New Roman"/>
                <w:szCs w:val="24"/>
                <w:lang w:val="ro-RO"/>
              </w:rPr>
            </w:pPr>
            <w:r w:rsidRPr="00241B8C">
              <w:rPr>
                <w:rFonts w:cs="Times New Roman"/>
                <w:kern w:val="24"/>
                <w:lang w:val="ro-RO"/>
              </w:rPr>
              <w:t>Gd6</w:t>
            </w:r>
          </w:p>
        </w:tc>
        <w:tc>
          <w:tcPr>
            <w:tcW w:w="1578" w:type="dxa"/>
          </w:tcPr>
          <w:p w14:paraId="01ECDD08"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lang w:val="ro-RO"/>
              </w:rPr>
              <w:t>(3/8,7/8,3/8)</w:t>
            </w:r>
          </w:p>
        </w:tc>
        <w:tc>
          <w:tcPr>
            <w:tcW w:w="1440" w:type="dxa"/>
          </w:tcPr>
          <w:p w14:paraId="76E82D35"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lang w:val="ro-RO"/>
              </w:rPr>
              <w:t>7.26</w:t>
            </w:r>
          </w:p>
        </w:tc>
        <w:tc>
          <w:tcPr>
            <w:tcW w:w="1440" w:type="dxa"/>
          </w:tcPr>
          <w:p w14:paraId="441B3807"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lang w:val="ro-RO"/>
              </w:rPr>
              <w:t>7.30</w:t>
            </w:r>
          </w:p>
        </w:tc>
        <w:tc>
          <w:tcPr>
            <w:tcW w:w="1440" w:type="dxa"/>
          </w:tcPr>
          <w:p w14:paraId="634132FE"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rFonts w:cs="Times New Roman"/>
                <w:kern w:val="24"/>
                <w:lang w:val="ro-RO"/>
              </w:rPr>
              <w:t>7.27</w:t>
            </w:r>
          </w:p>
        </w:tc>
        <w:tc>
          <w:tcPr>
            <w:tcW w:w="1461" w:type="dxa"/>
          </w:tcPr>
          <w:p w14:paraId="574E1AEE"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rFonts w:cs="Times New Roman"/>
                <w:kern w:val="24"/>
                <w:lang w:val="ro-RO"/>
              </w:rPr>
              <w:t>7.26</w:t>
            </w:r>
          </w:p>
        </w:tc>
      </w:tr>
      <w:tr w:rsidR="00FF784A" w:rsidRPr="00241B8C" w14:paraId="4F7EFC28" w14:textId="77777777" w:rsidTr="00855A8B">
        <w:trPr>
          <w:jc w:val="center"/>
        </w:trPr>
        <w:tc>
          <w:tcPr>
            <w:cnfStyle w:val="001000000000" w:firstRow="0" w:lastRow="0" w:firstColumn="1" w:lastColumn="0" w:oddVBand="0" w:evenVBand="0" w:oddHBand="0" w:evenHBand="0" w:firstRowFirstColumn="0" w:firstRowLastColumn="0" w:lastRowFirstColumn="0" w:lastRowLastColumn="0"/>
            <w:tcW w:w="937" w:type="dxa"/>
          </w:tcPr>
          <w:p w14:paraId="4CA664B1" w14:textId="77777777" w:rsidR="00FF784A" w:rsidRPr="00241B8C" w:rsidRDefault="00FF784A" w:rsidP="00122967">
            <w:pPr>
              <w:spacing w:line="276" w:lineRule="auto"/>
              <w:jc w:val="center"/>
              <w:rPr>
                <w:rFonts w:cs="Times New Roman"/>
                <w:szCs w:val="24"/>
                <w:lang w:val="ro-RO"/>
              </w:rPr>
            </w:pPr>
            <w:r w:rsidRPr="00241B8C">
              <w:rPr>
                <w:rFonts w:cs="Times New Roman"/>
                <w:kern w:val="24"/>
                <w:lang w:val="ro-RO"/>
              </w:rPr>
              <w:t>Gd7</w:t>
            </w:r>
          </w:p>
        </w:tc>
        <w:tc>
          <w:tcPr>
            <w:tcW w:w="1578" w:type="dxa"/>
          </w:tcPr>
          <w:p w14:paraId="2671CA9F"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lang w:val="ro-RO"/>
              </w:rPr>
              <w:t>(1/8,5/8,5/8)</w:t>
            </w:r>
          </w:p>
        </w:tc>
        <w:tc>
          <w:tcPr>
            <w:tcW w:w="1440" w:type="dxa"/>
          </w:tcPr>
          <w:p w14:paraId="7676F3F3"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lang w:val="ro-RO"/>
              </w:rPr>
              <w:t>7.26</w:t>
            </w:r>
          </w:p>
        </w:tc>
        <w:tc>
          <w:tcPr>
            <w:tcW w:w="1440" w:type="dxa"/>
          </w:tcPr>
          <w:p w14:paraId="4C79A857"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lang w:val="ro-RO"/>
              </w:rPr>
              <w:t>7.30</w:t>
            </w:r>
          </w:p>
        </w:tc>
        <w:tc>
          <w:tcPr>
            <w:tcW w:w="1440" w:type="dxa"/>
          </w:tcPr>
          <w:p w14:paraId="723BDD35"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rFonts w:cs="Times New Roman"/>
                <w:kern w:val="24"/>
                <w:lang w:val="ro-RO"/>
              </w:rPr>
              <w:t>7.27</w:t>
            </w:r>
          </w:p>
        </w:tc>
        <w:tc>
          <w:tcPr>
            <w:tcW w:w="1461" w:type="dxa"/>
          </w:tcPr>
          <w:p w14:paraId="7DA21EA8"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rFonts w:cs="Times New Roman"/>
                <w:kern w:val="24"/>
                <w:lang w:val="ro-RO"/>
              </w:rPr>
              <w:t>7.25</w:t>
            </w:r>
          </w:p>
        </w:tc>
      </w:tr>
      <w:tr w:rsidR="00FF784A" w:rsidRPr="00241B8C" w14:paraId="7FD1495E" w14:textId="77777777" w:rsidTr="00855A8B">
        <w:trPr>
          <w:jc w:val="center"/>
        </w:trPr>
        <w:tc>
          <w:tcPr>
            <w:cnfStyle w:val="001000000000" w:firstRow="0" w:lastRow="0" w:firstColumn="1" w:lastColumn="0" w:oddVBand="0" w:evenVBand="0" w:oddHBand="0" w:evenHBand="0" w:firstRowFirstColumn="0" w:firstRowLastColumn="0" w:lastRowFirstColumn="0" w:lastRowLastColumn="0"/>
            <w:tcW w:w="937" w:type="dxa"/>
            <w:tcBorders>
              <w:bottom w:val="single" w:sz="4" w:space="0" w:color="auto"/>
            </w:tcBorders>
          </w:tcPr>
          <w:p w14:paraId="559C5E60" w14:textId="77777777" w:rsidR="00FF784A" w:rsidRPr="00241B8C" w:rsidRDefault="00FF784A" w:rsidP="00122967">
            <w:pPr>
              <w:spacing w:line="276" w:lineRule="auto"/>
              <w:jc w:val="center"/>
              <w:rPr>
                <w:rFonts w:cs="Times New Roman"/>
                <w:szCs w:val="24"/>
                <w:lang w:val="ro-RO"/>
              </w:rPr>
            </w:pPr>
            <w:r w:rsidRPr="00241B8C">
              <w:rPr>
                <w:rFonts w:cs="Times New Roman"/>
                <w:kern w:val="24"/>
                <w:lang w:val="ro-RO"/>
              </w:rPr>
              <w:t>Gd8</w:t>
            </w:r>
          </w:p>
        </w:tc>
        <w:tc>
          <w:tcPr>
            <w:tcW w:w="1578" w:type="dxa"/>
            <w:tcBorders>
              <w:bottom w:val="single" w:sz="4" w:space="0" w:color="auto"/>
            </w:tcBorders>
          </w:tcPr>
          <w:p w14:paraId="6ADD6C87"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lang w:val="ro-RO"/>
              </w:rPr>
              <w:t>(7/8, 3/8,3/8)</w:t>
            </w:r>
          </w:p>
        </w:tc>
        <w:tc>
          <w:tcPr>
            <w:tcW w:w="1440" w:type="dxa"/>
            <w:tcBorders>
              <w:bottom w:val="single" w:sz="4" w:space="0" w:color="auto"/>
            </w:tcBorders>
          </w:tcPr>
          <w:p w14:paraId="4B996736"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lang w:val="ro-RO"/>
              </w:rPr>
              <w:t>7.27</w:t>
            </w:r>
          </w:p>
        </w:tc>
        <w:tc>
          <w:tcPr>
            <w:tcW w:w="1440" w:type="dxa"/>
            <w:tcBorders>
              <w:bottom w:val="single" w:sz="4" w:space="0" w:color="auto"/>
            </w:tcBorders>
          </w:tcPr>
          <w:p w14:paraId="5719594F"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lang w:val="ro-RO"/>
              </w:rPr>
              <w:t>7.28</w:t>
            </w:r>
          </w:p>
        </w:tc>
        <w:tc>
          <w:tcPr>
            <w:tcW w:w="1440" w:type="dxa"/>
            <w:tcBorders>
              <w:bottom w:val="single" w:sz="4" w:space="0" w:color="auto"/>
            </w:tcBorders>
          </w:tcPr>
          <w:p w14:paraId="02840B9D"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rFonts w:cs="Times New Roman"/>
                <w:kern w:val="24"/>
                <w:lang w:val="ro-RO"/>
              </w:rPr>
              <w:t>7.27</w:t>
            </w:r>
          </w:p>
        </w:tc>
        <w:tc>
          <w:tcPr>
            <w:tcW w:w="1461" w:type="dxa"/>
            <w:tcBorders>
              <w:bottom w:val="single" w:sz="4" w:space="0" w:color="auto"/>
            </w:tcBorders>
          </w:tcPr>
          <w:p w14:paraId="1EBE2655"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rFonts w:cs="Times New Roman"/>
                <w:kern w:val="24"/>
                <w:lang w:val="ro-RO"/>
              </w:rPr>
              <w:t>7.27</w:t>
            </w:r>
          </w:p>
        </w:tc>
      </w:tr>
      <w:tr w:rsidR="00FF784A" w:rsidRPr="00241B8C" w14:paraId="5CBB1AFC" w14:textId="77777777" w:rsidTr="00855A8B">
        <w:trPr>
          <w:jc w:val="center"/>
        </w:trPr>
        <w:tc>
          <w:tcPr>
            <w:cnfStyle w:val="001000000000" w:firstRow="0" w:lastRow="0" w:firstColumn="1" w:lastColumn="0" w:oddVBand="0" w:evenVBand="0" w:oddHBand="0" w:evenHBand="0" w:firstRowFirstColumn="0" w:firstRowLastColumn="0" w:lastRowFirstColumn="0" w:lastRowLastColumn="0"/>
            <w:tcW w:w="937" w:type="dxa"/>
            <w:tcBorders>
              <w:top w:val="single" w:sz="4" w:space="0" w:color="auto"/>
              <w:bottom w:val="nil"/>
            </w:tcBorders>
          </w:tcPr>
          <w:p w14:paraId="1AF89EBA" w14:textId="77777777" w:rsidR="00FF784A" w:rsidRPr="00241B8C" w:rsidRDefault="00FF784A" w:rsidP="00122967">
            <w:pPr>
              <w:spacing w:line="276" w:lineRule="auto"/>
              <w:jc w:val="center"/>
              <w:rPr>
                <w:rFonts w:cs="Times New Roman"/>
                <w:i/>
                <w:iCs/>
                <w:szCs w:val="24"/>
                <w:lang w:val="ro-RO"/>
              </w:rPr>
            </w:pPr>
            <w:r w:rsidRPr="00241B8C">
              <w:rPr>
                <w:rFonts w:cs="Times New Roman"/>
                <w:i/>
                <w:iCs/>
                <w:szCs w:val="24"/>
                <w:lang w:val="ro-RO"/>
              </w:rPr>
              <w:t>A</w:t>
            </w:r>
          </w:p>
        </w:tc>
        <w:tc>
          <w:tcPr>
            <w:tcW w:w="1578" w:type="dxa"/>
            <w:tcBorders>
              <w:top w:val="single" w:sz="4" w:space="0" w:color="auto"/>
              <w:bottom w:val="nil"/>
            </w:tcBorders>
          </w:tcPr>
          <w:p w14:paraId="4EEDF78C"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lang w:val="ro-RO"/>
              </w:rPr>
              <w:t>(1/2,1/2,1/2)</w:t>
            </w:r>
          </w:p>
        </w:tc>
        <w:tc>
          <w:tcPr>
            <w:tcW w:w="1440" w:type="dxa"/>
            <w:tcBorders>
              <w:top w:val="single" w:sz="4" w:space="0" w:color="auto"/>
              <w:bottom w:val="nil"/>
            </w:tcBorders>
          </w:tcPr>
          <w:p w14:paraId="1A3E959F"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lang w:val="ro-RO"/>
              </w:rPr>
              <w:t>-0.29</w:t>
            </w:r>
          </w:p>
        </w:tc>
        <w:tc>
          <w:tcPr>
            <w:tcW w:w="1440" w:type="dxa"/>
            <w:tcBorders>
              <w:top w:val="single" w:sz="4" w:space="0" w:color="auto"/>
              <w:bottom w:val="nil"/>
            </w:tcBorders>
          </w:tcPr>
          <w:p w14:paraId="6DFEAD7B"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lang w:val="ro-RO"/>
              </w:rPr>
              <w:t>-2.88</w:t>
            </w:r>
          </w:p>
        </w:tc>
        <w:tc>
          <w:tcPr>
            <w:tcW w:w="1440" w:type="dxa"/>
            <w:tcBorders>
              <w:top w:val="single" w:sz="4" w:space="0" w:color="auto"/>
              <w:bottom w:val="nil"/>
            </w:tcBorders>
          </w:tcPr>
          <w:p w14:paraId="5E5234C7"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rFonts w:cs="Times New Roman"/>
                <w:kern w:val="24"/>
                <w:lang w:val="ro-RO"/>
              </w:rPr>
              <w:t>0.02</w:t>
            </w:r>
          </w:p>
        </w:tc>
        <w:tc>
          <w:tcPr>
            <w:tcW w:w="1461" w:type="dxa"/>
            <w:tcBorders>
              <w:top w:val="single" w:sz="4" w:space="0" w:color="auto"/>
              <w:bottom w:val="nil"/>
            </w:tcBorders>
          </w:tcPr>
          <w:p w14:paraId="12BFA21E"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rFonts w:cs="Times New Roman"/>
                <w:kern w:val="24"/>
                <w:lang w:val="ro-RO"/>
              </w:rPr>
              <w:t>0.03</w:t>
            </w:r>
          </w:p>
        </w:tc>
      </w:tr>
      <w:tr w:rsidR="00FF784A" w:rsidRPr="00241B8C" w14:paraId="47975D12" w14:textId="77777777" w:rsidTr="00855A8B">
        <w:trPr>
          <w:jc w:val="center"/>
        </w:trPr>
        <w:tc>
          <w:tcPr>
            <w:cnfStyle w:val="001000000000" w:firstRow="0" w:lastRow="0" w:firstColumn="1" w:lastColumn="0" w:oddVBand="0" w:evenVBand="0" w:oddHBand="0" w:evenHBand="0" w:firstRowFirstColumn="0" w:firstRowLastColumn="0" w:lastRowFirstColumn="0" w:lastRowLastColumn="0"/>
            <w:tcW w:w="937" w:type="dxa"/>
            <w:tcBorders>
              <w:top w:val="nil"/>
              <w:bottom w:val="single" w:sz="4" w:space="0" w:color="auto"/>
            </w:tcBorders>
          </w:tcPr>
          <w:p w14:paraId="11071755" w14:textId="77777777" w:rsidR="00FF784A" w:rsidRPr="00241B8C" w:rsidRDefault="00FF784A" w:rsidP="00122967">
            <w:pPr>
              <w:spacing w:line="276" w:lineRule="auto"/>
              <w:jc w:val="center"/>
              <w:rPr>
                <w:rFonts w:cs="Times New Roman"/>
                <w:i/>
                <w:iCs/>
                <w:szCs w:val="24"/>
                <w:lang w:val="ro-RO"/>
              </w:rPr>
            </w:pPr>
            <w:r w:rsidRPr="00241B8C">
              <w:rPr>
                <w:rFonts w:cs="Times New Roman"/>
                <w:i/>
                <w:iCs/>
                <w:szCs w:val="24"/>
                <w:lang w:val="ro-RO"/>
              </w:rPr>
              <w:t>A</w:t>
            </w:r>
          </w:p>
        </w:tc>
        <w:tc>
          <w:tcPr>
            <w:tcW w:w="1578" w:type="dxa"/>
            <w:tcBorders>
              <w:top w:val="nil"/>
              <w:bottom w:val="single" w:sz="4" w:space="0" w:color="auto"/>
            </w:tcBorders>
          </w:tcPr>
          <w:p w14:paraId="5816CCED"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lang w:val="ro-RO"/>
              </w:rPr>
              <w:t>(1/2,3/4,3/4)</w:t>
            </w:r>
          </w:p>
        </w:tc>
        <w:tc>
          <w:tcPr>
            <w:tcW w:w="1440" w:type="dxa"/>
            <w:tcBorders>
              <w:top w:val="nil"/>
              <w:bottom w:val="single" w:sz="4" w:space="0" w:color="auto"/>
            </w:tcBorders>
          </w:tcPr>
          <w:p w14:paraId="7DC09103"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lang w:val="ro-RO"/>
              </w:rPr>
              <w:t>-0.29</w:t>
            </w:r>
          </w:p>
        </w:tc>
        <w:tc>
          <w:tcPr>
            <w:tcW w:w="1440" w:type="dxa"/>
            <w:tcBorders>
              <w:top w:val="nil"/>
              <w:bottom w:val="single" w:sz="4" w:space="0" w:color="auto"/>
            </w:tcBorders>
          </w:tcPr>
          <w:p w14:paraId="5F881606"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lang w:val="ro-RO"/>
              </w:rPr>
              <w:t>-2.81</w:t>
            </w:r>
          </w:p>
        </w:tc>
        <w:tc>
          <w:tcPr>
            <w:tcW w:w="1440" w:type="dxa"/>
            <w:tcBorders>
              <w:top w:val="nil"/>
              <w:bottom w:val="single" w:sz="4" w:space="0" w:color="auto"/>
            </w:tcBorders>
          </w:tcPr>
          <w:p w14:paraId="02C1E0CA"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rFonts w:cs="Times New Roman"/>
                <w:kern w:val="24"/>
                <w:lang w:val="ro-RO"/>
              </w:rPr>
              <w:t>0.03</w:t>
            </w:r>
          </w:p>
        </w:tc>
        <w:tc>
          <w:tcPr>
            <w:tcW w:w="1461" w:type="dxa"/>
            <w:tcBorders>
              <w:top w:val="nil"/>
              <w:bottom w:val="single" w:sz="4" w:space="0" w:color="auto"/>
            </w:tcBorders>
          </w:tcPr>
          <w:p w14:paraId="62D95B7B"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rFonts w:cs="Times New Roman"/>
                <w:kern w:val="24"/>
                <w:lang w:val="ro-RO"/>
              </w:rPr>
              <w:t>0.02</w:t>
            </w:r>
          </w:p>
        </w:tc>
      </w:tr>
      <w:tr w:rsidR="00FF784A" w:rsidRPr="00241B8C" w14:paraId="72C72120" w14:textId="77777777" w:rsidTr="00855A8B">
        <w:trPr>
          <w:jc w:val="center"/>
        </w:trPr>
        <w:tc>
          <w:tcPr>
            <w:cnfStyle w:val="001000000000" w:firstRow="0" w:lastRow="0" w:firstColumn="1" w:lastColumn="0" w:oddVBand="0" w:evenVBand="0" w:oddHBand="0" w:evenHBand="0" w:firstRowFirstColumn="0" w:firstRowLastColumn="0" w:lastRowFirstColumn="0" w:lastRowLastColumn="0"/>
            <w:tcW w:w="937" w:type="dxa"/>
            <w:tcBorders>
              <w:top w:val="single" w:sz="4" w:space="0" w:color="auto"/>
            </w:tcBorders>
          </w:tcPr>
          <w:p w14:paraId="14DA4ECA" w14:textId="77777777" w:rsidR="00FF784A" w:rsidRPr="00241B8C" w:rsidRDefault="00FF784A" w:rsidP="00122967">
            <w:pPr>
              <w:spacing w:line="276" w:lineRule="auto"/>
              <w:jc w:val="center"/>
              <w:rPr>
                <w:rFonts w:cs="Times New Roman"/>
                <w:szCs w:val="24"/>
                <w:lang w:val="ro-RO"/>
              </w:rPr>
            </w:pPr>
            <w:r w:rsidRPr="00241B8C">
              <w:rPr>
                <w:rFonts w:cs="Times New Roman"/>
                <w:kern w:val="24"/>
                <w:lang w:val="ro-RO"/>
              </w:rPr>
              <w:t>Co3</w:t>
            </w:r>
          </w:p>
        </w:tc>
        <w:tc>
          <w:tcPr>
            <w:tcW w:w="1578" w:type="dxa"/>
            <w:tcBorders>
              <w:top w:val="single" w:sz="4" w:space="0" w:color="auto"/>
            </w:tcBorders>
          </w:tcPr>
          <w:p w14:paraId="160D474B"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lang w:val="ro-RO"/>
              </w:rPr>
              <w:t>(3/4,3/4,1/2)</w:t>
            </w:r>
          </w:p>
        </w:tc>
        <w:tc>
          <w:tcPr>
            <w:tcW w:w="1440" w:type="dxa"/>
            <w:tcBorders>
              <w:top w:val="single" w:sz="4" w:space="0" w:color="auto"/>
            </w:tcBorders>
          </w:tcPr>
          <w:p w14:paraId="1674CCA9"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lang w:val="ro-RO"/>
              </w:rPr>
              <w:t>-1.27</w:t>
            </w:r>
          </w:p>
        </w:tc>
        <w:tc>
          <w:tcPr>
            <w:tcW w:w="1440" w:type="dxa"/>
            <w:tcBorders>
              <w:top w:val="single" w:sz="4" w:space="0" w:color="auto"/>
            </w:tcBorders>
          </w:tcPr>
          <w:p w14:paraId="19DC1CA7"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lang w:val="ro-RO"/>
              </w:rPr>
              <w:t>-1.34</w:t>
            </w:r>
          </w:p>
        </w:tc>
        <w:tc>
          <w:tcPr>
            <w:tcW w:w="1440" w:type="dxa"/>
            <w:tcBorders>
              <w:top w:val="single" w:sz="4" w:space="0" w:color="auto"/>
            </w:tcBorders>
          </w:tcPr>
          <w:p w14:paraId="2C44016B"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rFonts w:cs="Times New Roman"/>
                <w:kern w:val="24"/>
                <w:lang w:val="ro-RO"/>
              </w:rPr>
              <w:t>-1.15</w:t>
            </w:r>
          </w:p>
        </w:tc>
        <w:tc>
          <w:tcPr>
            <w:tcW w:w="1461" w:type="dxa"/>
            <w:tcBorders>
              <w:top w:val="single" w:sz="4" w:space="0" w:color="auto"/>
            </w:tcBorders>
          </w:tcPr>
          <w:p w14:paraId="47F73C0A"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rFonts w:cs="Times New Roman"/>
                <w:kern w:val="24"/>
                <w:lang w:val="ro-RO"/>
              </w:rPr>
              <w:t>-0.90</w:t>
            </w:r>
          </w:p>
        </w:tc>
      </w:tr>
      <w:tr w:rsidR="00FF784A" w:rsidRPr="00241B8C" w14:paraId="430FD3AF" w14:textId="77777777" w:rsidTr="00855A8B">
        <w:trPr>
          <w:jc w:val="center"/>
        </w:trPr>
        <w:tc>
          <w:tcPr>
            <w:cnfStyle w:val="001000000000" w:firstRow="0" w:lastRow="0" w:firstColumn="1" w:lastColumn="0" w:oddVBand="0" w:evenVBand="0" w:oddHBand="0" w:evenHBand="0" w:firstRowFirstColumn="0" w:firstRowLastColumn="0" w:lastRowFirstColumn="0" w:lastRowLastColumn="0"/>
            <w:tcW w:w="937" w:type="dxa"/>
          </w:tcPr>
          <w:p w14:paraId="5C4EAC21" w14:textId="77777777" w:rsidR="00FF784A" w:rsidRPr="00241B8C" w:rsidRDefault="00FF784A" w:rsidP="00122967">
            <w:pPr>
              <w:spacing w:line="276" w:lineRule="auto"/>
              <w:jc w:val="center"/>
              <w:rPr>
                <w:rFonts w:cs="Times New Roman"/>
                <w:szCs w:val="24"/>
                <w:lang w:val="ro-RO"/>
              </w:rPr>
            </w:pPr>
            <w:r w:rsidRPr="00241B8C">
              <w:rPr>
                <w:rFonts w:cs="Times New Roman"/>
                <w:kern w:val="24"/>
                <w:lang w:val="ro-RO"/>
              </w:rPr>
              <w:t>Co4</w:t>
            </w:r>
          </w:p>
        </w:tc>
        <w:tc>
          <w:tcPr>
            <w:tcW w:w="1578" w:type="dxa"/>
          </w:tcPr>
          <w:p w14:paraId="512E5038"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lang w:val="ro-RO"/>
              </w:rPr>
              <w:t>(3/4,1/2,3/4)</w:t>
            </w:r>
          </w:p>
        </w:tc>
        <w:tc>
          <w:tcPr>
            <w:tcW w:w="1440" w:type="dxa"/>
          </w:tcPr>
          <w:p w14:paraId="78C85333"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lang w:val="ro-RO"/>
              </w:rPr>
              <w:t>-1.27</w:t>
            </w:r>
          </w:p>
        </w:tc>
        <w:tc>
          <w:tcPr>
            <w:tcW w:w="1440" w:type="dxa"/>
          </w:tcPr>
          <w:p w14:paraId="382CCA15"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lang w:val="ro-RO"/>
              </w:rPr>
              <w:t>-1.34</w:t>
            </w:r>
          </w:p>
        </w:tc>
        <w:tc>
          <w:tcPr>
            <w:tcW w:w="1440" w:type="dxa"/>
          </w:tcPr>
          <w:p w14:paraId="29515987"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rFonts w:cs="Times New Roman"/>
                <w:kern w:val="24"/>
                <w:lang w:val="ro-RO"/>
              </w:rPr>
              <w:t>-1.15</w:t>
            </w:r>
          </w:p>
        </w:tc>
        <w:tc>
          <w:tcPr>
            <w:tcW w:w="1461" w:type="dxa"/>
          </w:tcPr>
          <w:p w14:paraId="30E457FA"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rFonts w:cs="Times New Roman"/>
                <w:kern w:val="24"/>
                <w:lang w:val="ro-RO"/>
              </w:rPr>
              <w:t>-0.90</w:t>
            </w:r>
          </w:p>
        </w:tc>
      </w:tr>
      <w:tr w:rsidR="00FF784A" w:rsidRPr="00241B8C" w14:paraId="55DF81E0" w14:textId="77777777" w:rsidTr="00855A8B">
        <w:trPr>
          <w:jc w:val="center"/>
        </w:trPr>
        <w:tc>
          <w:tcPr>
            <w:cnfStyle w:val="001000000000" w:firstRow="0" w:lastRow="0" w:firstColumn="1" w:lastColumn="0" w:oddVBand="0" w:evenVBand="0" w:oddHBand="0" w:evenHBand="0" w:firstRowFirstColumn="0" w:firstRowLastColumn="0" w:lastRowFirstColumn="0" w:lastRowLastColumn="0"/>
            <w:tcW w:w="937" w:type="dxa"/>
          </w:tcPr>
          <w:p w14:paraId="5138AD73" w14:textId="77777777" w:rsidR="00FF784A" w:rsidRPr="00241B8C" w:rsidRDefault="00FF784A" w:rsidP="00122967">
            <w:pPr>
              <w:spacing w:line="276" w:lineRule="auto"/>
              <w:jc w:val="center"/>
              <w:rPr>
                <w:rFonts w:cs="Times New Roman"/>
                <w:szCs w:val="24"/>
                <w:lang w:val="ro-RO"/>
              </w:rPr>
            </w:pPr>
            <w:r w:rsidRPr="00241B8C">
              <w:rPr>
                <w:rFonts w:cs="Times New Roman"/>
                <w:kern w:val="24"/>
                <w:lang w:val="ro-RO"/>
              </w:rPr>
              <w:t>Co5</w:t>
            </w:r>
          </w:p>
        </w:tc>
        <w:tc>
          <w:tcPr>
            <w:tcW w:w="1578" w:type="dxa"/>
          </w:tcPr>
          <w:p w14:paraId="0662FC8F"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lang w:val="ro-RO"/>
              </w:rPr>
              <w:t>(0,0,1/2)</w:t>
            </w:r>
          </w:p>
        </w:tc>
        <w:tc>
          <w:tcPr>
            <w:tcW w:w="1440" w:type="dxa"/>
          </w:tcPr>
          <w:p w14:paraId="1E7F9D05"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lang w:val="ro-RO"/>
              </w:rPr>
              <w:t>-1.29</w:t>
            </w:r>
          </w:p>
        </w:tc>
        <w:tc>
          <w:tcPr>
            <w:tcW w:w="1440" w:type="dxa"/>
          </w:tcPr>
          <w:p w14:paraId="20B77C98"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lang w:val="ro-RO"/>
              </w:rPr>
              <w:t>-1.41</w:t>
            </w:r>
          </w:p>
        </w:tc>
        <w:tc>
          <w:tcPr>
            <w:tcW w:w="1440" w:type="dxa"/>
          </w:tcPr>
          <w:p w14:paraId="3A339A67"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rFonts w:cs="Times New Roman"/>
                <w:kern w:val="24"/>
                <w:lang w:val="ro-RO"/>
              </w:rPr>
              <w:t>-1.20</w:t>
            </w:r>
          </w:p>
        </w:tc>
        <w:tc>
          <w:tcPr>
            <w:tcW w:w="1461" w:type="dxa"/>
          </w:tcPr>
          <w:p w14:paraId="68B72A52"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rFonts w:cs="Times New Roman"/>
                <w:kern w:val="24"/>
                <w:lang w:val="ro-RO"/>
              </w:rPr>
              <w:t>-1.18</w:t>
            </w:r>
          </w:p>
        </w:tc>
      </w:tr>
      <w:tr w:rsidR="00FF784A" w:rsidRPr="00241B8C" w14:paraId="067A693C" w14:textId="77777777" w:rsidTr="00855A8B">
        <w:trPr>
          <w:jc w:val="center"/>
        </w:trPr>
        <w:tc>
          <w:tcPr>
            <w:cnfStyle w:val="001000000000" w:firstRow="0" w:lastRow="0" w:firstColumn="1" w:lastColumn="0" w:oddVBand="0" w:evenVBand="0" w:oddHBand="0" w:evenHBand="0" w:firstRowFirstColumn="0" w:firstRowLastColumn="0" w:lastRowFirstColumn="0" w:lastRowLastColumn="0"/>
            <w:tcW w:w="937" w:type="dxa"/>
          </w:tcPr>
          <w:p w14:paraId="7A865267" w14:textId="77777777" w:rsidR="00FF784A" w:rsidRPr="00241B8C" w:rsidRDefault="00FF784A" w:rsidP="00122967">
            <w:pPr>
              <w:spacing w:line="276" w:lineRule="auto"/>
              <w:jc w:val="center"/>
              <w:rPr>
                <w:rFonts w:cs="Times New Roman"/>
                <w:szCs w:val="24"/>
                <w:lang w:val="ro-RO"/>
              </w:rPr>
            </w:pPr>
            <w:r w:rsidRPr="00241B8C">
              <w:rPr>
                <w:rFonts w:cs="Times New Roman"/>
                <w:kern w:val="24"/>
                <w:lang w:val="ro-RO"/>
              </w:rPr>
              <w:t>Co6</w:t>
            </w:r>
          </w:p>
        </w:tc>
        <w:tc>
          <w:tcPr>
            <w:tcW w:w="1578" w:type="dxa"/>
          </w:tcPr>
          <w:p w14:paraId="0E142611"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lang w:val="ro-RO"/>
              </w:rPr>
              <w:t>(0,1/4,3/4)</w:t>
            </w:r>
          </w:p>
        </w:tc>
        <w:tc>
          <w:tcPr>
            <w:tcW w:w="1440" w:type="dxa"/>
          </w:tcPr>
          <w:p w14:paraId="36051C57"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lang w:val="ro-RO"/>
              </w:rPr>
              <w:t>-1.33</w:t>
            </w:r>
          </w:p>
        </w:tc>
        <w:tc>
          <w:tcPr>
            <w:tcW w:w="1440" w:type="dxa"/>
          </w:tcPr>
          <w:p w14:paraId="7D1CF7FD"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lang w:val="ro-RO"/>
              </w:rPr>
              <w:t>-1.40</w:t>
            </w:r>
          </w:p>
        </w:tc>
        <w:tc>
          <w:tcPr>
            <w:tcW w:w="1440" w:type="dxa"/>
          </w:tcPr>
          <w:p w14:paraId="5B62A290"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rFonts w:cs="Times New Roman"/>
                <w:kern w:val="24"/>
                <w:lang w:val="ro-RO"/>
              </w:rPr>
              <w:t>-1.29</w:t>
            </w:r>
          </w:p>
        </w:tc>
        <w:tc>
          <w:tcPr>
            <w:tcW w:w="1461" w:type="dxa"/>
          </w:tcPr>
          <w:p w14:paraId="72035FAD"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rFonts w:cs="Times New Roman"/>
                <w:kern w:val="24"/>
                <w:lang w:val="ro-RO"/>
              </w:rPr>
              <w:t>-1.18</w:t>
            </w:r>
          </w:p>
        </w:tc>
      </w:tr>
      <w:tr w:rsidR="00FF784A" w:rsidRPr="00241B8C" w14:paraId="1AC939AD" w14:textId="77777777" w:rsidTr="00855A8B">
        <w:trPr>
          <w:jc w:val="center"/>
        </w:trPr>
        <w:tc>
          <w:tcPr>
            <w:cnfStyle w:val="001000000000" w:firstRow="0" w:lastRow="0" w:firstColumn="1" w:lastColumn="0" w:oddVBand="0" w:evenVBand="0" w:oddHBand="0" w:evenHBand="0" w:firstRowFirstColumn="0" w:firstRowLastColumn="0" w:lastRowFirstColumn="0" w:lastRowLastColumn="0"/>
            <w:tcW w:w="937" w:type="dxa"/>
          </w:tcPr>
          <w:p w14:paraId="2123E02A" w14:textId="77777777" w:rsidR="00FF784A" w:rsidRPr="00241B8C" w:rsidRDefault="00FF784A" w:rsidP="00122967">
            <w:pPr>
              <w:spacing w:line="276" w:lineRule="auto"/>
              <w:jc w:val="center"/>
              <w:rPr>
                <w:rFonts w:cs="Times New Roman"/>
                <w:szCs w:val="24"/>
                <w:lang w:val="ro-RO"/>
              </w:rPr>
            </w:pPr>
            <w:r w:rsidRPr="00241B8C">
              <w:rPr>
                <w:rFonts w:cs="Times New Roman"/>
                <w:kern w:val="24"/>
                <w:lang w:val="ro-RO"/>
              </w:rPr>
              <w:t>Co7</w:t>
            </w:r>
          </w:p>
        </w:tc>
        <w:tc>
          <w:tcPr>
            <w:tcW w:w="1578" w:type="dxa"/>
          </w:tcPr>
          <w:p w14:paraId="785B7C07"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lang w:val="ro-RO"/>
              </w:rPr>
              <w:t>(1/4,1/4,1/2)</w:t>
            </w:r>
          </w:p>
        </w:tc>
        <w:tc>
          <w:tcPr>
            <w:tcW w:w="1440" w:type="dxa"/>
          </w:tcPr>
          <w:p w14:paraId="68B21166"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lang w:val="ro-RO"/>
              </w:rPr>
              <w:t>-1.32</w:t>
            </w:r>
          </w:p>
        </w:tc>
        <w:tc>
          <w:tcPr>
            <w:tcW w:w="1440" w:type="dxa"/>
          </w:tcPr>
          <w:p w14:paraId="125275CF"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lang w:val="ro-RO"/>
              </w:rPr>
              <w:t>-1.36</w:t>
            </w:r>
          </w:p>
        </w:tc>
        <w:tc>
          <w:tcPr>
            <w:tcW w:w="1440" w:type="dxa"/>
          </w:tcPr>
          <w:p w14:paraId="007E546E"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rFonts w:cs="Times New Roman"/>
                <w:kern w:val="24"/>
                <w:lang w:val="ro-RO"/>
              </w:rPr>
              <w:t>-1.25</w:t>
            </w:r>
          </w:p>
        </w:tc>
        <w:tc>
          <w:tcPr>
            <w:tcW w:w="1461" w:type="dxa"/>
          </w:tcPr>
          <w:p w14:paraId="0979A55B"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rFonts w:cs="Times New Roman"/>
                <w:kern w:val="24"/>
                <w:lang w:val="ro-RO"/>
              </w:rPr>
              <w:t>-1.09</w:t>
            </w:r>
          </w:p>
        </w:tc>
      </w:tr>
      <w:tr w:rsidR="00FF784A" w:rsidRPr="00241B8C" w14:paraId="2F4C9B8D" w14:textId="77777777" w:rsidTr="00855A8B">
        <w:trPr>
          <w:jc w:val="center"/>
        </w:trPr>
        <w:tc>
          <w:tcPr>
            <w:cnfStyle w:val="001000000000" w:firstRow="0" w:lastRow="0" w:firstColumn="1" w:lastColumn="0" w:oddVBand="0" w:evenVBand="0" w:oddHBand="0" w:evenHBand="0" w:firstRowFirstColumn="0" w:firstRowLastColumn="0" w:lastRowFirstColumn="0" w:lastRowLastColumn="0"/>
            <w:tcW w:w="937" w:type="dxa"/>
          </w:tcPr>
          <w:p w14:paraId="34B667DF" w14:textId="77777777" w:rsidR="00FF784A" w:rsidRPr="00241B8C" w:rsidRDefault="00FF784A" w:rsidP="00122967">
            <w:pPr>
              <w:spacing w:line="276" w:lineRule="auto"/>
              <w:jc w:val="center"/>
              <w:rPr>
                <w:rFonts w:cs="Times New Roman"/>
                <w:szCs w:val="24"/>
                <w:lang w:val="ro-RO"/>
              </w:rPr>
            </w:pPr>
            <w:r w:rsidRPr="00241B8C">
              <w:rPr>
                <w:rFonts w:cs="Times New Roman"/>
                <w:kern w:val="24"/>
                <w:lang w:val="ro-RO"/>
              </w:rPr>
              <w:t>Co8</w:t>
            </w:r>
          </w:p>
        </w:tc>
        <w:tc>
          <w:tcPr>
            <w:tcW w:w="1578" w:type="dxa"/>
          </w:tcPr>
          <w:p w14:paraId="54BB92D1"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lang w:val="ro-RO"/>
              </w:rPr>
              <w:t>(1/4,0,3/4)</w:t>
            </w:r>
          </w:p>
        </w:tc>
        <w:tc>
          <w:tcPr>
            <w:tcW w:w="1440" w:type="dxa"/>
          </w:tcPr>
          <w:p w14:paraId="3AFC31FB"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lang w:val="ro-RO"/>
              </w:rPr>
              <w:t>-1.27</w:t>
            </w:r>
          </w:p>
        </w:tc>
        <w:tc>
          <w:tcPr>
            <w:tcW w:w="1440" w:type="dxa"/>
          </w:tcPr>
          <w:p w14:paraId="78164871"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lang w:val="ro-RO"/>
              </w:rPr>
              <w:t>-1.34</w:t>
            </w:r>
          </w:p>
        </w:tc>
        <w:tc>
          <w:tcPr>
            <w:tcW w:w="1440" w:type="dxa"/>
          </w:tcPr>
          <w:p w14:paraId="09E6043A"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rFonts w:cs="Times New Roman"/>
                <w:kern w:val="24"/>
                <w:lang w:val="ro-RO"/>
              </w:rPr>
              <w:t>-1.15</w:t>
            </w:r>
          </w:p>
        </w:tc>
        <w:tc>
          <w:tcPr>
            <w:tcW w:w="1461" w:type="dxa"/>
          </w:tcPr>
          <w:p w14:paraId="583CCB35"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rFonts w:cs="Times New Roman"/>
                <w:kern w:val="24"/>
                <w:lang w:val="ro-RO"/>
              </w:rPr>
              <w:t>-0.90</w:t>
            </w:r>
          </w:p>
        </w:tc>
      </w:tr>
      <w:tr w:rsidR="00FF784A" w:rsidRPr="00241B8C" w14:paraId="10D28892" w14:textId="77777777" w:rsidTr="00855A8B">
        <w:trPr>
          <w:jc w:val="center"/>
        </w:trPr>
        <w:tc>
          <w:tcPr>
            <w:cnfStyle w:val="001000000000" w:firstRow="0" w:lastRow="0" w:firstColumn="1" w:lastColumn="0" w:oddVBand="0" w:evenVBand="0" w:oddHBand="0" w:evenHBand="0" w:firstRowFirstColumn="0" w:firstRowLastColumn="0" w:lastRowFirstColumn="0" w:lastRowLastColumn="0"/>
            <w:tcW w:w="937" w:type="dxa"/>
          </w:tcPr>
          <w:p w14:paraId="28F84E42" w14:textId="77777777" w:rsidR="00FF784A" w:rsidRPr="00241B8C" w:rsidRDefault="00FF784A" w:rsidP="00122967">
            <w:pPr>
              <w:spacing w:line="276" w:lineRule="auto"/>
              <w:jc w:val="center"/>
              <w:rPr>
                <w:rFonts w:cs="Times New Roman"/>
                <w:szCs w:val="24"/>
                <w:lang w:val="ro-RO"/>
              </w:rPr>
            </w:pPr>
            <w:r w:rsidRPr="00241B8C">
              <w:rPr>
                <w:rFonts w:cs="Times New Roman"/>
                <w:kern w:val="24"/>
                <w:lang w:val="ro-RO"/>
              </w:rPr>
              <w:t>Co9</w:t>
            </w:r>
          </w:p>
        </w:tc>
        <w:tc>
          <w:tcPr>
            <w:tcW w:w="1578" w:type="dxa"/>
          </w:tcPr>
          <w:p w14:paraId="58DF123E"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lang w:val="ro-RO"/>
              </w:rPr>
              <w:t>(0,1/2,0)</w:t>
            </w:r>
          </w:p>
        </w:tc>
        <w:tc>
          <w:tcPr>
            <w:tcW w:w="1440" w:type="dxa"/>
          </w:tcPr>
          <w:p w14:paraId="00CBAD51"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lang w:val="ro-RO"/>
              </w:rPr>
              <w:t>-1.29</w:t>
            </w:r>
          </w:p>
        </w:tc>
        <w:tc>
          <w:tcPr>
            <w:tcW w:w="1440" w:type="dxa"/>
          </w:tcPr>
          <w:p w14:paraId="20C4B945"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lang w:val="ro-RO"/>
              </w:rPr>
              <w:t>-1.41</w:t>
            </w:r>
          </w:p>
        </w:tc>
        <w:tc>
          <w:tcPr>
            <w:tcW w:w="1440" w:type="dxa"/>
          </w:tcPr>
          <w:p w14:paraId="3604526D"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rFonts w:cs="Times New Roman"/>
                <w:kern w:val="24"/>
                <w:lang w:val="ro-RO"/>
              </w:rPr>
              <w:t>-1.20</w:t>
            </w:r>
          </w:p>
        </w:tc>
        <w:tc>
          <w:tcPr>
            <w:tcW w:w="1461" w:type="dxa"/>
          </w:tcPr>
          <w:p w14:paraId="5EDAF414"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rFonts w:cs="Times New Roman"/>
                <w:kern w:val="24"/>
                <w:lang w:val="ro-RO"/>
              </w:rPr>
              <w:t>-1.18</w:t>
            </w:r>
          </w:p>
        </w:tc>
      </w:tr>
      <w:tr w:rsidR="00FF784A" w:rsidRPr="00241B8C" w14:paraId="567CA160" w14:textId="77777777" w:rsidTr="00855A8B">
        <w:trPr>
          <w:jc w:val="center"/>
        </w:trPr>
        <w:tc>
          <w:tcPr>
            <w:cnfStyle w:val="001000000000" w:firstRow="0" w:lastRow="0" w:firstColumn="1" w:lastColumn="0" w:oddVBand="0" w:evenVBand="0" w:oddHBand="0" w:evenHBand="0" w:firstRowFirstColumn="0" w:firstRowLastColumn="0" w:lastRowFirstColumn="0" w:lastRowLastColumn="0"/>
            <w:tcW w:w="937" w:type="dxa"/>
          </w:tcPr>
          <w:p w14:paraId="77CE12B1" w14:textId="77777777" w:rsidR="00FF784A" w:rsidRPr="00241B8C" w:rsidRDefault="00FF784A" w:rsidP="00122967">
            <w:pPr>
              <w:spacing w:line="276" w:lineRule="auto"/>
              <w:jc w:val="center"/>
              <w:rPr>
                <w:rFonts w:cs="Times New Roman"/>
                <w:szCs w:val="24"/>
                <w:lang w:val="ro-RO"/>
              </w:rPr>
            </w:pPr>
            <w:r w:rsidRPr="00241B8C">
              <w:rPr>
                <w:rFonts w:cs="Times New Roman"/>
                <w:kern w:val="24"/>
                <w:lang w:val="ro-RO"/>
              </w:rPr>
              <w:t>Co10</w:t>
            </w:r>
          </w:p>
        </w:tc>
        <w:tc>
          <w:tcPr>
            <w:tcW w:w="1578" w:type="dxa"/>
          </w:tcPr>
          <w:p w14:paraId="37AFFF58"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lang w:val="ro-RO"/>
              </w:rPr>
              <w:t>(0,3/4,1/4)</w:t>
            </w:r>
          </w:p>
        </w:tc>
        <w:tc>
          <w:tcPr>
            <w:tcW w:w="1440" w:type="dxa"/>
          </w:tcPr>
          <w:p w14:paraId="75E3B44C"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lang w:val="ro-RO"/>
              </w:rPr>
              <w:t>-1.33</w:t>
            </w:r>
          </w:p>
        </w:tc>
        <w:tc>
          <w:tcPr>
            <w:tcW w:w="1440" w:type="dxa"/>
          </w:tcPr>
          <w:p w14:paraId="3B88C5F0"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lang w:val="ro-RO"/>
              </w:rPr>
              <w:t>-1.40</w:t>
            </w:r>
          </w:p>
        </w:tc>
        <w:tc>
          <w:tcPr>
            <w:tcW w:w="1440" w:type="dxa"/>
          </w:tcPr>
          <w:p w14:paraId="091E6B9F"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rFonts w:cs="Times New Roman"/>
                <w:kern w:val="24"/>
                <w:lang w:val="ro-RO"/>
              </w:rPr>
              <w:t>-1.29</w:t>
            </w:r>
          </w:p>
        </w:tc>
        <w:tc>
          <w:tcPr>
            <w:tcW w:w="1461" w:type="dxa"/>
          </w:tcPr>
          <w:p w14:paraId="6F1367A9"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rFonts w:cs="Times New Roman"/>
                <w:kern w:val="24"/>
                <w:lang w:val="ro-RO"/>
              </w:rPr>
              <w:t>-1.18</w:t>
            </w:r>
          </w:p>
        </w:tc>
      </w:tr>
      <w:tr w:rsidR="00FF784A" w:rsidRPr="00241B8C" w14:paraId="5FB05719" w14:textId="77777777" w:rsidTr="00855A8B">
        <w:trPr>
          <w:jc w:val="center"/>
        </w:trPr>
        <w:tc>
          <w:tcPr>
            <w:cnfStyle w:val="001000000000" w:firstRow="0" w:lastRow="0" w:firstColumn="1" w:lastColumn="0" w:oddVBand="0" w:evenVBand="0" w:oddHBand="0" w:evenHBand="0" w:firstRowFirstColumn="0" w:firstRowLastColumn="0" w:lastRowFirstColumn="0" w:lastRowLastColumn="0"/>
            <w:tcW w:w="937" w:type="dxa"/>
          </w:tcPr>
          <w:p w14:paraId="0647B7C5" w14:textId="77777777" w:rsidR="00FF784A" w:rsidRPr="00241B8C" w:rsidRDefault="00FF784A" w:rsidP="00122967">
            <w:pPr>
              <w:spacing w:line="276" w:lineRule="auto"/>
              <w:jc w:val="center"/>
              <w:rPr>
                <w:rFonts w:cs="Times New Roman"/>
                <w:szCs w:val="24"/>
                <w:lang w:val="ro-RO"/>
              </w:rPr>
            </w:pPr>
            <w:r w:rsidRPr="00241B8C">
              <w:rPr>
                <w:rFonts w:cs="Times New Roman"/>
                <w:kern w:val="24"/>
                <w:lang w:val="ro-RO"/>
              </w:rPr>
              <w:t>Co11</w:t>
            </w:r>
          </w:p>
        </w:tc>
        <w:tc>
          <w:tcPr>
            <w:tcW w:w="1578" w:type="dxa"/>
          </w:tcPr>
          <w:p w14:paraId="0861B685"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lang w:val="ro-RO"/>
              </w:rPr>
              <w:t>(1/4,3/4,0)</w:t>
            </w:r>
          </w:p>
        </w:tc>
        <w:tc>
          <w:tcPr>
            <w:tcW w:w="1440" w:type="dxa"/>
          </w:tcPr>
          <w:p w14:paraId="27A3B767"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lang w:val="ro-RO"/>
              </w:rPr>
              <w:t>-1.27</w:t>
            </w:r>
          </w:p>
        </w:tc>
        <w:tc>
          <w:tcPr>
            <w:tcW w:w="1440" w:type="dxa"/>
          </w:tcPr>
          <w:p w14:paraId="4EBFAEE7"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lang w:val="ro-RO"/>
              </w:rPr>
              <w:t>-1.34</w:t>
            </w:r>
          </w:p>
        </w:tc>
        <w:tc>
          <w:tcPr>
            <w:tcW w:w="1440" w:type="dxa"/>
          </w:tcPr>
          <w:p w14:paraId="2AA5AE82"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rFonts w:cs="Times New Roman"/>
                <w:kern w:val="24"/>
                <w:lang w:val="ro-RO"/>
              </w:rPr>
              <w:t>-1.15</w:t>
            </w:r>
          </w:p>
        </w:tc>
        <w:tc>
          <w:tcPr>
            <w:tcW w:w="1461" w:type="dxa"/>
          </w:tcPr>
          <w:p w14:paraId="31247BDB"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rFonts w:cs="Times New Roman"/>
                <w:kern w:val="24"/>
                <w:lang w:val="ro-RO"/>
              </w:rPr>
              <w:t>-0.90</w:t>
            </w:r>
          </w:p>
        </w:tc>
      </w:tr>
      <w:tr w:rsidR="00FF784A" w:rsidRPr="00241B8C" w14:paraId="419B5928" w14:textId="77777777" w:rsidTr="00855A8B">
        <w:trPr>
          <w:jc w:val="center"/>
        </w:trPr>
        <w:tc>
          <w:tcPr>
            <w:cnfStyle w:val="001000000000" w:firstRow="0" w:lastRow="0" w:firstColumn="1" w:lastColumn="0" w:oddVBand="0" w:evenVBand="0" w:oddHBand="0" w:evenHBand="0" w:firstRowFirstColumn="0" w:firstRowLastColumn="0" w:lastRowFirstColumn="0" w:lastRowLastColumn="0"/>
            <w:tcW w:w="937" w:type="dxa"/>
            <w:tcBorders>
              <w:bottom w:val="single" w:sz="4" w:space="0" w:color="auto"/>
            </w:tcBorders>
          </w:tcPr>
          <w:p w14:paraId="0B0A526C" w14:textId="77777777" w:rsidR="00FF784A" w:rsidRPr="00241B8C" w:rsidRDefault="00FF784A" w:rsidP="00122967">
            <w:pPr>
              <w:spacing w:line="276" w:lineRule="auto"/>
              <w:jc w:val="center"/>
              <w:rPr>
                <w:rFonts w:cs="Times New Roman"/>
                <w:szCs w:val="24"/>
                <w:lang w:val="ro-RO"/>
              </w:rPr>
            </w:pPr>
            <w:r w:rsidRPr="00241B8C">
              <w:rPr>
                <w:rFonts w:cs="Times New Roman"/>
                <w:kern w:val="24"/>
                <w:lang w:val="ro-RO"/>
              </w:rPr>
              <w:t>Co12</w:t>
            </w:r>
          </w:p>
        </w:tc>
        <w:tc>
          <w:tcPr>
            <w:tcW w:w="1578" w:type="dxa"/>
            <w:tcBorders>
              <w:bottom w:val="single" w:sz="4" w:space="0" w:color="auto"/>
            </w:tcBorders>
          </w:tcPr>
          <w:p w14:paraId="2608A1C6"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lang w:val="ro-RO"/>
              </w:rPr>
              <w:t>(1/4,1/2,1/4)</w:t>
            </w:r>
          </w:p>
        </w:tc>
        <w:tc>
          <w:tcPr>
            <w:tcW w:w="1440" w:type="dxa"/>
            <w:tcBorders>
              <w:bottom w:val="single" w:sz="4" w:space="0" w:color="auto"/>
            </w:tcBorders>
          </w:tcPr>
          <w:p w14:paraId="3432E6AC"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lang w:val="ro-RO"/>
              </w:rPr>
              <w:t>-1.32</w:t>
            </w:r>
          </w:p>
        </w:tc>
        <w:tc>
          <w:tcPr>
            <w:tcW w:w="1440" w:type="dxa"/>
            <w:tcBorders>
              <w:bottom w:val="single" w:sz="4" w:space="0" w:color="auto"/>
            </w:tcBorders>
          </w:tcPr>
          <w:p w14:paraId="1FC821BD"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lang w:val="ro-RO"/>
              </w:rPr>
              <w:t>-1.36</w:t>
            </w:r>
          </w:p>
        </w:tc>
        <w:tc>
          <w:tcPr>
            <w:tcW w:w="1440" w:type="dxa"/>
            <w:tcBorders>
              <w:bottom w:val="single" w:sz="4" w:space="0" w:color="auto"/>
            </w:tcBorders>
          </w:tcPr>
          <w:p w14:paraId="5BC30D8D"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rFonts w:cs="Times New Roman"/>
                <w:kern w:val="24"/>
                <w:lang w:val="ro-RO"/>
              </w:rPr>
              <w:t>-1.25</w:t>
            </w:r>
          </w:p>
        </w:tc>
        <w:tc>
          <w:tcPr>
            <w:tcW w:w="1461" w:type="dxa"/>
            <w:tcBorders>
              <w:bottom w:val="single" w:sz="4" w:space="0" w:color="auto"/>
            </w:tcBorders>
          </w:tcPr>
          <w:p w14:paraId="64EBB569"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rFonts w:cs="Times New Roman"/>
                <w:kern w:val="24"/>
                <w:lang w:val="ro-RO"/>
              </w:rPr>
              <w:t>-1.09</w:t>
            </w:r>
          </w:p>
        </w:tc>
      </w:tr>
      <w:tr w:rsidR="00FF784A" w:rsidRPr="00241B8C" w14:paraId="13913976" w14:textId="77777777" w:rsidTr="00855A8B">
        <w:trPr>
          <w:jc w:val="center"/>
        </w:trPr>
        <w:tc>
          <w:tcPr>
            <w:cnfStyle w:val="001000000000" w:firstRow="0" w:lastRow="0" w:firstColumn="1" w:lastColumn="0" w:oddVBand="0" w:evenVBand="0" w:oddHBand="0" w:evenHBand="0" w:firstRowFirstColumn="0" w:firstRowLastColumn="0" w:lastRowFirstColumn="0" w:lastRowLastColumn="0"/>
            <w:tcW w:w="937" w:type="dxa"/>
            <w:tcBorders>
              <w:top w:val="single" w:sz="4" w:space="0" w:color="auto"/>
              <w:bottom w:val="single" w:sz="4" w:space="0" w:color="auto"/>
            </w:tcBorders>
          </w:tcPr>
          <w:p w14:paraId="7FB82F77" w14:textId="77777777" w:rsidR="00FF784A" w:rsidRPr="00241B8C" w:rsidRDefault="00FF784A" w:rsidP="00122967">
            <w:pPr>
              <w:spacing w:line="276" w:lineRule="auto"/>
              <w:jc w:val="center"/>
              <w:rPr>
                <w:rFonts w:cs="Times New Roman"/>
                <w:i/>
                <w:iCs/>
                <w:szCs w:val="24"/>
                <w:lang w:val="ro-RO"/>
              </w:rPr>
            </w:pPr>
            <w:r w:rsidRPr="00241B8C">
              <w:rPr>
                <w:rFonts w:cs="Times New Roman"/>
                <w:i/>
                <w:iCs/>
                <w:szCs w:val="24"/>
                <w:lang w:val="ro-RO"/>
              </w:rPr>
              <w:t>A</w:t>
            </w:r>
          </w:p>
        </w:tc>
        <w:tc>
          <w:tcPr>
            <w:tcW w:w="1578" w:type="dxa"/>
            <w:tcBorders>
              <w:top w:val="single" w:sz="4" w:space="0" w:color="auto"/>
              <w:bottom w:val="single" w:sz="4" w:space="0" w:color="auto"/>
            </w:tcBorders>
          </w:tcPr>
          <w:p w14:paraId="5801E390"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lang w:val="ro-RO"/>
              </w:rPr>
              <w:t>(1/2,0,0)</w:t>
            </w:r>
          </w:p>
        </w:tc>
        <w:tc>
          <w:tcPr>
            <w:tcW w:w="1440" w:type="dxa"/>
            <w:tcBorders>
              <w:top w:val="single" w:sz="4" w:space="0" w:color="auto"/>
              <w:bottom w:val="single" w:sz="4" w:space="0" w:color="auto"/>
            </w:tcBorders>
          </w:tcPr>
          <w:p w14:paraId="5B83E48D"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lang w:val="ro-RO"/>
              </w:rPr>
              <w:t>-0.29</w:t>
            </w:r>
          </w:p>
        </w:tc>
        <w:tc>
          <w:tcPr>
            <w:tcW w:w="1440" w:type="dxa"/>
            <w:tcBorders>
              <w:top w:val="single" w:sz="4" w:space="0" w:color="auto"/>
              <w:bottom w:val="single" w:sz="4" w:space="0" w:color="auto"/>
            </w:tcBorders>
          </w:tcPr>
          <w:p w14:paraId="6DE3DBDF"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lang w:val="ro-RO"/>
              </w:rPr>
              <w:t>-2.88</w:t>
            </w:r>
          </w:p>
        </w:tc>
        <w:tc>
          <w:tcPr>
            <w:tcW w:w="1440" w:type="dxa"/>
            <w:tcBorders>
              <w:top w:val="single" w:sz="4" w:space="0" w:color="auto"/>
              <w:bottom w:val="single" w:sz="4" w:space="0" w:color="auto"/>
            </w:tcBorders>
          </w:tcPr>
          <w:p w14:paraId="5976F45E"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rFonts w:cs="Times New Roman"/>
                <w:kern w:val="24"/>
                <w:lang w:val="ro-RO"/>
              </w:rPr>
              <w:t>0.02</w:t>
            </w:r>
          </w:p>
        </w:tc>
        <w:tc>
          <w:tcPr>
            <w:tcW w:w="1461" w:type="dxa"/>
            <w:tcBorders>
              <w:top w:val="single" w:sz="4" w:space="0" w:color="auto"/>
              <w:bottom w:val="single" w:sz="4" w:space="0" w:color="auto"/>
            </w:tcBorders>
          </w:tcPr>
          <w:p w14:paraId="4389ABD1"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rFonts w:cs="Times New Roman"/>
                <w:kern w:val="24"/>
                <w:lang w:val="ro-RO"/>
              </w:rPr>
              <w:t>0.03</w:t>
            </w:r>
          </w:p>
        </w:tc>
      </w:tr>
      <w:tr w:rsidR="00FF784A" w:rsidRPr="00241B8C" w14:paraId="55C8C265" w14:textId="77777777" w:rsidTr="00855A8B">
        <w:trPr>
          <w:jc w:val="center"/>
        </w:trPr>
        <w:tc>
          <w:tcPr>
            <w:cnfStyle w:val="001000000000" w:firstRow="0" w:lastRow="0" w:firstColumn="1" w:lastColumn="0" w:oddVBand="0" w:evenVBand="0" w:oddHBand="0" w:evenHBand="0" w:firstRowFirstColumn="0" w:firstRowLastColumn="0" w:lastRowFirstColumn="0" w:lastRowLastColumn="0"/>
            <w:tcW w:w="937" w:type="dxa"/>
            <w:tcBorders>
              <w:top w:val="single" w:sz="4" w:space="0" w:color="auto"/>
            </w:tcBorders>
          </w:tcPr>
          <w:p w14:paraId="455610C0" w14:textId="77777777" w:rsidR="00FF784A" w:rsidRPr="00241B8C" w:rsidRDefault="00FF784A" w:rsidP="00122967">
            <w:pPr>
              <w:spacing w:line="276" w:lineRule="auto"/>
              <w:jc w:val="center"/>
              <w:rPr>
                <w:rFonts w:cs="Times New Roman"/>
                <w:szCs w:val="24"/>
                <w:lang w:val="ro-RO"/>
              </w:rPr>
            </w:pPr>
            <w:r w:rsidRPr="00241B8C">
              <w:rPr>
                <w:rFonts w:cs="Times New Roman"/>
                <w:kern w:val="24"/>
                <w:lang w:val="ro-RO"/>
              </w:rPr>
              <w:t>Co14</w:t>
            </w:r>
          </w:p>
        </w:tc>
        <w:tc>
          <w:tcPr>
            <w:tcW w:w="1578" w:type="dxa"/>
            <w:tcBorders>
              <w:top w:val="single" w:sz="4" w:space="0" w:color="auto"/>
            </w:tcBorders>
          </w:tcPr>
          <w:p w14:paraId="11CD6806"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lang w:val="ro-RO"/>
              </w:rPr>
              <w:t>(1/2,1/4,1/4)</w:t>
            </w:r>
          </w:p>
        </w:tc>
        <w:tc>
          <w:tcPr>
            <w:tcW w:w="1440" w:type="dxa"/>
            <w:tcBorders>
              <w:top w:val="single" w:sz="4" w:space="0" w:color="auto"/>
            </w:tcBorders>
          </w:tcPr>
          <w:p w14:paraId="101C7298"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lang w:val="ro-RO"/>
              </w:rPr>
              <w:t>-1.27</w:t>
            </w:r>
          </w:p>
        </w:tc>
        <w:tc>
          <w:tcPr>
            <w:tcW w:w="1440" w:type="dxa"/>
            <w:tcBorders>
              <w:top w:val="single" w:sz="4" w:space="0" w:color="auto"/>
            </w:tcBorders>
          </w:tcPr>
          <w:p w14:paraId="2E64DE7A"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lang w:val="ro-RO"/>
              </w:rPr>
              <w:t>-1.38</w:t>
            </w:r>
          </w:p>
        </w:tc>
        <w:tc>
          <w:tcPr>
            <w:tcW w:w="1440" w:type="dxa"/>
            <w:tcBorders>
              <w:top w:val="single" w:sz="4" w:space="0" w:color="auto"/>
            </w:tcBorders>
          </w:tcPr>
          <w:p w14:paraId="6EB7BD11"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rFonts w:cs="Times New Roman"/>
                <w:kern w:val="24"/>
                <w:lang w:val="ro-RO"/>
              </w:rPr>
              <w:t>-1.23</w:t>
            </w:r>
          </w:p>
        </w:tc>
        <w:tc>
          <w:tcPr>
            <w:tcW w:w="1461" w:type="dxa"/>
            <w:tcBorders>
              <w:top w:val="single" w:sz="4" w:space="0" w:color="auto"/>
            </w:tcBorders>
          </w:tcPr>
          <w:p w14:paraId="19DD31B6"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rFonts w:cs="Times New Roman"/>
                <w:kern w:val="24"/>
                <w:lang w:val="ro-RO"/>
              </w:rPr>
              <w:t>-1.02</w:t>
            </w:r>
          </w:p>
        </w:tc>
      </w:tr>
      <w:tr w:rsidR="00FF784A" w:rsidRPr="00241B8C" w14:paraId="7F89F638" w14:textId="77777777" w:rsidTr="00855A8B">
        <w:trPr>
          <w:jc w:val="center"/>
        </w:trPr>
        <w:tc>
          <w:tcPr>
            <w:cnfStyle w:val="001000000000" w:firstRow="0" w:lastRow="0" w:firstColumn="1" w:lastColumn="0" w:oddVBand="0" w:evenVBand="0" w:oddHBand="0" w:evenHBand="0" w:firstRowFirstColumn="0" w:firstRowLastColumn="0" w:lastRowFirstColumn="0" w:lastRowLastColumn="0"/>
            <w:tcW w:w="937" w:type="dxa"/>
          </w:tcPr>
          <w:p w14:paraId="11D68E23" w14:textId="77777777" w:rsidR="00FF784A" w:rsidRPr="00241B8C" w:rsidRDefault="00FF784A" w:rsidP="00122967">
            <w:pPr>
              <w:spacing w:line="276" w:lineRule="auto"/>
              <w:jc w:val="center"/>
              <w:rPr>
                <w:rFonts w:cs="Times New Roman"/>
                <w:szCs w:val="24"/>
                <w:lang w:val="ro-RO"/>
              </w:rPr>
            </w:pPr>
            <w:r w:rsidRPr="00241B8C">
              <w:rPr>
                <w:rFonts w:cs="Times New Roman"/>
                <w:kern w:val="24"/>
                <w:lang w:val="ro-RO"/>
              </w:rPr>
              <w:t>Co15</w:t>
            </w:r>
          </w:p>
        </w:tc>
        <w:tc>
          <w:tcPr>
            <w:tcW w:w="1578" w:type="dxa"/>
          </w:tcPr>
          <w:p w14:paraId="6F178857"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lang w:val="ro-RO"/>
              </w:rPr>
              <w:t>(3/4,1/4,0)</w:t>
            </w:r>
          </w:p>
        </w:tc>
        <w:tc>
          <w:tcPr>
            <w:tcW w:w="1440" w:type="dxa"/>
          </w:tcPr>
          <w:p w14:paraId="74D65136"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lang w:val="ro-RO"/>
              </w:rPr>
              <w:t>-1.32</w:t>
            </w:r>
          </w:p>
        </w:tc>
        <w:tc>
          <w:tcPr>
            <w:tcW w:w="1440" w:type="dxa"/>
          </w:tcPr>
          <w:p w14:paraId="5CF67C20"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lang w:val="ro-RO"/>
              </w:rPr>
              <w:t>-1.36</w:t>
            </w:r>
          </w:p>
        </w:tc>
        <w:tc>
          <w:tcPr>
            <w:tcW w:w="1440" w:type="dxa"/>
          </w:tcPr>
          <w:p w14:paraId="7704CD09"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rFonts w:cs="Times New Roman"/>
                <w:kern w:val="24"/>
                <w:lang w:val="ro-RO"/>
              </w:rPr>
              <w:t>-1.25</w:t>
            </w:r>
          </w:p>
        </w:tc>
        <w:tc>
          <w:tcPr>
            <w:tcW w:w="1461" w:type="dxa"/>
          </w:tcPr>
          <w:p w14:paraId="0E3AC450"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rFonts w:cs="Times New Roman"/>
                <w:kern w:val="24"/>
                <w:lang w:val="ro-RO"/>
              </w:rPr>
              <w:t>-1.09</w:t>
            </w:r>
          </w:p>
        </w:tc>
      </w:tr>
      <w:tr w:rsidR="00FF784A" w:rsidRPr="00241B8C" w14:paraId="6E4FBC26" w14:textId="77777777" w:rsidTr="00855A8B">
        <w:trPr>
          <w:jc w:val="center"/>
        </w:trPr>
        <w:tc>
          <w:tcPr>
            <w:cnfStyle w:val="001000000000" w:firstRow="0" w:lastRow="0" w:firstColumn="1" w:lastColumn="0" w:oddVBand="0" w:evenVBand="0" w:oddHBand="0" w:evenHBand="0" w:firstRowFirstColumn="0" w:firstRowLastColumn="0" w:lastRowFirstColumn="0" w:lastRowLastColumn="0"/>
            <w:tcW w:w="937" w:type="dxa"/>
          </w:tcPr>
          <w:p w14:paraId="6AB7B548" w14:textId="77777777" w:rsidR="00FF784A" w:rsidRPr="00241B8C" w:rsidRDefault="00FF784A" w:rsidP="00122967">
            <w:pPr>
              <w:spacing w:line="276" w:lineRule="auto"/>
              <w:jc w:val="center"/>
              <w:rPr>
                <w:rFonts w:cs="Times New Roman"/>
                <w:kern w:val="24"/>
                <w:lang w:val="ro-RO"/>
              </w:rPr>
            </w:pPr>
            <w:r w:rsidRPr="00241B8C">
              <w:rPr>
                <w:rFonts w:cs="Times New Roman"/>
                <w:kern w:val="24"/>
                <w:lang w:val="ro-RO"/>
              </w:rPr>
              <w:t>Co16</w:t>
            </w:r>
          </w:p>
        </w:tc>
        <w:tc>
          <w:tcPr>
            <w:tcW w:w="1578" w:type="dxa"/>
          </w:tcPr>
          <w:p w14:paraId="24B27D93"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lang w:val="ro-RO"/>
              </w:rPr>
              <w:t>(3/4,0,1/2)</w:t>
            </w:r>
          </w:p>
        </w:tc>
        <w:tc>
          <w:tcPr>
            <w:tcW w:w="1440" w:type="dxa"/>
          </w:tcPr>
          <w:p w14:paraId="6E8831E3"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lang w:val="ro-RO"/>
              </w:rPr>
              <w:t>-1.32</w:t>
            </w:r>
          </w:p>
        </w:tc>
        <w:tc>
          <w:tcPr>
            <w:tcW w:w="1440" w:type="dxa"/>
          </w:tcPr>
          <w:p w14:paraId="79EEC839"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lang w:val="ro-RO"/>
              </w:rPr>
              <w:t>-1.36</w:t>
            </w:r>
          </w:p>
        </w:tc>
        <w:tc>
          <w:tcPr>
            <w:tcW w:w="1440" w:type="dxa"/>
          </w:tcPr>
          <w:p w14:paraId="58842F29"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rFonts w:cs="Times New Roman"/>
                <w:kern w:val="24"/>
                <w:lang w:val="ro-RO"/>
              </w:rPr>
              <w:t>-1.25</w:t>
            </w:r>
          </w:p>
        </w:tc>
        <w:tc>
          <w:tcPr>
            <w:tcW w:w="1461" w:type="dxa"/>
          </w:tcPr>
          <w:p w14:paraId="62122CDB" w14:textId="77777777" w:rsidR="00FF784A" w:rsidRPr="00241B8C" w:rsidRDefault="00FF784A" w:rsidP="00122967">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kern w:val="24"/>
                <w:lang w:val="ro-RO"/>
              </w:rPr>
            </w:pPr>
            <w:r w:rsidRPr="00241B8C">
              <w:rPr>
                <w:rFonts w:cs="Times New Roman"/>
                <w:kern w:val="24"/>
                <w:lang w:val="ro-RO"/>
              </w:rPr>
              <w:t>-1.09</w:t>
            </w:r>
          </w:p>
        </w:tc>
      </w:tr>
    </w:tbl>
    <w:p w14:paraId="157498AF" w14:textId="77777777" w:rsidR="00B61BC8" w:rsidRDefault="00B61BC8" w:rsidP="00DC7B22">
      <w:pPr>
        <w:ind w:firstLine="720"/>
        <w:rPr>
          <w:lang w:val="ro-RO"/>
        </w:rPr>
      </w:pPr>
    </w:p>
    <w:p w14:paraId="15E1C15A" w14:textId="10C35A23" w:rsidR="00B61BC8" w:rsidRDefault="00B61BC8" w:rsidP="00DC7B22">
      <w:pPr>
        <w:ind w:firstLine="720"/>
        <w:rPr>
          <w:lang w:val="ro-RO"/>
        </w:rPr>
      </w:pPr>
      <w:r w:rsidRPr="00D267FE">
        <w:rPr>
          <w:lang w:val="ro-RO"/>
        </w:rPr>
        <w:t>Momentul magnetic total obtinut pentru specimenul</w:t>
      </w:r>
      <w:r>
        <w:rPr>
          <w:lang w:val="ro-RO"/>
        </w:rPr>
        <w:t xml:space="preserve"> </w:t>
      </w:r>
      <w:r w:rsidRPr="00241B8C">
        <w:rPr>
          <w:lang w:val="ro-RO"/>
        </w:rPr>
        <w:t>GdCo</w:t>
      </w:r>
      <w:r w:rsidRPr="00241B8C">
        <w:rPr>
          <w:vertAlign w:val="subscript"/>
          <w:lang w:val="ro-RO"/>
        </w:rPr>
        <w:t>1.8</w:t>
      </w:r>
      <w:r w:rsidRPr="00241B8C">
        <w:rPr>
          <w:lang w:val="ro-RO"/>
        </w:rPr>
        <w:t>Mn</w:t>
      </w:r>
      <w:r w:rsidRPr="00241B8C">
        <w:rPr>
          <w:vertAlign w:val="subscript"/>
          <w:lang w:val="ro-RO"/>
        </w:rPr>
        <w:t>0.2</w:t>
      </w:r>
      <w:r w:rsidRPr="00241B8C">
        <w:rPr>
          <w:lang w:val="ro-RO"/>
        </w:rPr>
        <w:t xml:space="preserve"> </w:t>
      </w:r>
      <w:r>
        <w:rPr>
          <w:lang w:val="ro-RO"/>
        </w:rPr>
        <w:t>este</w:t>
      </w:r>
      <w:r w:rsidRPr="00241B8C">
        <w:rPr>
          <w:lang w:val="ro-RO"/>
        </w:rPr>
        <w:t xml:space="preserve"> 4.48 </w:t>
      </w:r>
      <w:r w:rsidRPr="00241B8C">
        <w:rPr>
          <w:iCs/>
          <w:lang w:val="ro-RO"/>
        </w:rPr>
        <w:t>µ</w:t>
      </w:r>
      <w:r w:rsidRPr="00241B8C">
        <w:rPr>
          <w:iCs/>
          <w:vertAlign w:val="subscript"/>
          <w:lang w:val="ro-RO"/>
        </w:rPr>
        <w:t>B</w:t>
      </w:r>
      <w:r w:rsidRPr="00241B8C">
        <w:rPr>
          <w:lang w:val="ro-RO"/>
        </w:rPr>
        <w:t xml:space="preserve">/f.u., </w:t>
      </w:r>
      <w:r>
        <w:rPr>
          <w:lang w:val="ro-RO"/>
        </w:rPr>
        <w:t>în zona interstițială de</w:t>
      </w:r>
      <w:r w:rsidRPr="00241B8C">
        <w:rPr>
          <w:lang w:val="ro-RO"/>
        </w:rPr>
        <w:t xml:space="preserve"> 3.87 </w:t>
      </w:r>
      <w:r w:rsidRPr="00241B8C">
        <w:rPr>
          <w:rFonts w:ascii="Symbol" w:hAnsi="Symbol"/>
          <w:lang w:val="ro-RO"/>
        </w:rPr>
        <w:t></w:t>
      </w:r>
      <w:r w:rsidRPr="00241B8C">
        <w:rPr>
          <w:vertAlign w:val="subscript"/>
          <w:lang w:val="ro-RO"/>
        </w:rPr>
        <w:t>B</w:t>
      </w:r>
      <w:r>
        <w:rPr>
          <w:vertAlign w:val="subscript"/>
          <w:lang w:val="ro-RO"/>
        </w:rPr>
        <w:t xml:space="preserve"> </w:t>
      </w:r>
      <w:r>
        <w:rPr>
          <w:lang w:val="ro-RO"/>
        </w:rPr>
        <w:t>, foarte aproape de valoarea de</w:t>
      </w:r>
      <w:r w:rsidRPr="00241B8C">
        <w:rPr>
          <w:lang w:val="ro-RO"/>
        </w:rPr>
        <w:t xml:space="preserve"> 4.51 </w:t>
      </w:r>
      <w:r w:rsidRPr="00241B8C">
        <w:rPr>
          <w:iCs/>
          <w:lang w:val="ro-RO"/>
        </w:rPr>
        <w:t>µ</w:t>
      </w:r>
      <w:r w:rsidRPr="00241B8C">
        <w:rPr>
          <w:iCs/>
          <w:vertAlign w:val="subscript"/>
          <w:lang w:val="ro-RO"/>
        </w:rPr>
        <w:t>B</w:t>
      </w:r>
      <w:r w:rsidRPr="00241B8C">
        <w:rPr>
          <w:lang w:val="ro-RO"/>
        </w:rPr>
        <w:t>/f.u.</w:t>
      </w:r>
      <w:r>
        <w:rPr>
          <w:lang w:val="ro-RO"/>
        </w:rPr>
        <w:t xml:space="preserve">obținută din masurătorile magnetice, iar momentul magnetic mediu obținut pentru mangan este de </w:t>
      </w:r>
      <w:r w:rsidRPr="00241B8C">
        <w:rPr>
          <w:lang w:val="ro-RO"/>
        </w:rPr>
        <w:t xml:space="preserve">2.86 </w:t>
      </w:r>
      <w:r w:rsidRPr="00241B8C">
        <w:rPr>
          <w:noProof/>
          <w:lang w:val="ro-RO"/>
        </w:rPr>
        <w:t>µ</w:t>
      </w:r>
      <w:r w:rsidRPr="00241B8C">
        <w:rPr>
          <w:noProof/>
          <w:vertAlign w:val="subscript"/>
          <w:lang w:val="ro-RO"/>
        </w:rPr>
        <w:t>B.</w:t>
      </w:r>
      <w:r w:rsidRPr="00241B8C">
        <w:rPr>
          <w:lang w:val="ro-RO"/>
        </w:rPr>
        <w:t xml:space="preserve"> </w:t>
      </w:r>
      <w:r>
        <w:rPr>
          <w:lang w:val="ro-RO"/>
        </w:rPr>
        <w:t xml:space="preserve">De asemenea, </w:t>
      </w:r>
      <w:r w:rsidRPr="00231A5D">
        <w:rPr>
          <w:lang w:val="ro-RO"/>
        </w:rPr>
        <w:t xml:space="preserve">rezultatele calculate și experimentale pentru momentul magnetic total pe unitatea de formulă sunt în acord foarte bun </w:t>
      </w:r>
      <w:r>
        <w:rPr>
          <w:lang w:val="ro-RO"/>
        </w:rPr>
        <w:t xml:space="preserve">pentru compușii </w:t>
      </w:r>
      <w:r w:rsidRPr="007B4C0A">
        <w:rPr>
          <w:lang w:val="ro-RO"/>
        </w:rPr>
        <w:t>GdCo</w:t>
      </w:r>
      <w:r w:rsidRPr="007B4C0A">
        <w:rPr>
          <w:vertAlign w:val="subscript"/>
          <w:lang w:val="ro-RO"/>
        </w:rPr>
        <w:t>1.8</w:t>
      </w:r>
      <w:r w:rsidRPr="007B4C0A">
        <w:rPr>
          <w:lang w:val="ro-RO"/>
        </w:rPr>
        <w:t>Al</w:t>
      </w:r>
      <w:r w:rsidRPr="007B4C0A">
        <w:rPr>
          <w:vertAlign w:val="subscript"/>
          <w:lang w:val="ro-RO"/>
        </w:rPr>
        <w:t>0.2</w:t>
      </w:r>
      <w:r w:rsidRPr="007B4C0A">
        <w:rPr>
          <w:lang w:val="ro-RO"/>
        </w:rPr>
        <w:t xml:space="preserve"> și GdCo</w:t>
      </w:r>
      <w:r w:rsidRPr="007B4C0A">
        <w:rPr>
          <w:vertAlign w:val="subscript"/>
          <w:lang w:val="ro-RO"/>
        </w:rPr>
        <w:t>1.8</w:t>
      </w:r>
      <w:r w:rsidRPr="007B4C0A">
        <w:rPr>
          <w:lang w:val="ro-RO"/>
        </w:rPr>
        <w:t>Cu</w:t>
      </w:r>
      <w:r w:rsidRPr="007B4C0A">
        <w:rPr>
          <w:vertAlign w:val="subscript"/>
          <w:lang w:val="ro-RO"/>
        </w:rPr>
        <w:t>0.2</w:t>
      </w:r>
      <w:r w:rsidRPr="00241B8C">
        <w:rPr>
          <w:lang w:val="ro-RO"/>
        </w:rPr>
        <w:t xml:space="preserve">, </w:t>
      </w:r>
      <w:r>
        <w:rPr>
          <w:lang w:val="ro-RO"/>
        </w:rPr>
        <w:t>fiind</w:t>
      </w:r>
      <w:r w:rsidRPr="00241B8C">
        <w:rPr>
          <w:lang w:val="ro-RO"/>
        </w:rPr>
        <w:t xml:space="preserve"> 5.80 </w:t>
      </w:r>
      <w:r w:rsidRPr="00241B8C">
        <w:rPr>
          <w:iCs/>
          <w:lang w:val="ro-RO"/>
        </w:rPr>
        <w:t>µ</w:t>
      </w:r>
      <w:r w:rsidRPr="00241B8C">
        <w:rPr>
          <w:iCs/>
          <w:vertAlign w:val="subscript"/>
          <w:lang w:val="ro-RO"/>
        </w:rPr>
        <w:t>B</w:t>
      </w:r>
      <w:r w:rsidRPr="00241B8C">
        <w:rPr>
          <w:lang w:val="ro-RO"/>
        </w:rPr>
        <w:t xml:space="preserve">/f.u </w:t>
      </w:r>
      <w:r>
        <w:rPr>
          <w:lang w:val="ro-RO"/>
        </w:rPr>
        <w:t>pentru</w:t>
      </w:r>
      <w:r w:rsidRPr="00241B8C">
        <w:rPr>
          <w:lang w:val="ro-RO"/>
        </w:rPr>
        <w:t xml:space="preserve"> GdCo</w:t>
      </w:r>
      <w:r w:rsidRPr="00241B8C">
        <w:rPr>
          <w:vertAlign w:val="subscript"/>
          <w:lang w:val="ro-RO"/>
        </w:rPr>
        <w:t>1.8</w:t>
      </w:r>
      <w:r w:rsidRPr="00241B8C">
        <w:rPr>
          <w:lang w:val="ro-RO"/>
        </w:rPr>
        <w:t>Al</w:t>
      </w:r>
      <w:r w:rsidRPr="00241B8C">
        <w:rPr>
          <w:vertAlign w:val="subscript"/>
          <w:lang w:val="ro-RO"/>
        </w:rPr>
        <w:t>0.2</w:t>
      </w:r>
      <w:r>
        <w:rPr>
          <w:vertAlign w:val="subscript"/>
          <w:lang w:val="ro-RO"/>
        </w:rPr>
        <w:t xml:space="preserve"> </w:t>
      </w:r>
      <w:r>
        <w:rPr>
          <w:lang w:val="ro-RO"/>
        </w:rPr>
        <w:t>și</w:t>
      </w:r>
      <w:r w:rsidRPr="00241B8C">
        <w:rPr>
          <w:lang w:val="ro-RO"/>
        </w:rPr>
        <w:t xml:space="preserve"> 6.03 </w:t>
      </w:r>
      <w:r w:rsidRPr="00241B8C">
        <w:rPr>
          <w:iCs/>
          <w:lang w:val="ro-RO"/>
        </w:rPr>
        <w:t>µ</w:t>
      </w:r>
      <w:r w:rsidRPr="00241B8C">
        <w:rPr>
          <w:iCs/>
          <w:vertAlign w:val="subscript"/>
          <w:lang w:val="ro-RO"/>
        </w:rPr>
        <w:t>B</w:t>
      </w:r>
      <w:r w:rsidRPr="00241B8C">
        <w:rPr>
          <w:lang w:val="ro-RO"/>
        </w:rPr>
        <w:t xml:space="preserve">/f.u </w:t>
      </w:r>
      <w:r>
        <w:rPr>
          <w:lang w:val="ro-RO"/>
        </w:rPr>
        <w:t>pentru</w:t>
      </w:r>
      <w:r w:rsidRPr="00241B8C">
        <w:rPr>
          <w:lang w:val="ro-RO"/>
        </w:rPr>
        <w:t xml:space="preserve"> GdCo</w:t>
      </w:r>
      <w:r w:rsidRPr="00241B8C">
        <w:rPr>
          <w:vertAlign w:val="subscript"/>
          <w:lang w:val="ro-RO"/>
        </w:rPr>
        <w:t>1.8</w:t>
      </w:r>
      <w:r w:rsidRPr="00241B8C">
        <w:rPr>
          <w:lang w:val="ro-RO"/>
        </w:rPr>
        <w:t>Cu</w:t>
      </w:r>
      <w:r w:rsidRPr="00241B8C">
        <w:rPr>
          <w:vertAlign w:val="subscript"/>
          <w:lang w:val="ro-RO"/>
        </w:rPr>
        <w:t>0.2</w:t>
      </w:r>
      <w:r w:rsidRPr="00241B8C">
        <w:rPr>
          <w:lang w:val="ro-RO"/>
        </w:rPr>
        <w:t xml:space="preserve"> (</w:t>
      </w:r>
      <w:r>
        <w:rPr>
          <w:lang w:val="ro-RO"/>
        </w:rPr>
        <w:t>calculat</w:t>
      </w:r>
      <w:r w:rsidRPr="00241B8C">
        <w:rPr>
          <w:lang w:val="ro-RO"/>
        </w:rPr>
        <w:t xml:space="preserve">) </w:t>
      </w:r>
      <w:r>
        <w:rPr>
          <w:lang w:val="ro-RO"/>
        </w:rPr>
        <w:t>și</w:t>
      </w:r>
      <w:r w:rsidRPr="00241B8C">
        <w:rPr>
          <w:lang w:val="ro-RO"/>
        </w:rPr>
        <w:t xml:space="preserve"> 5.78 </w:t>
      </w:r>
      <w:r w:rsidRPr="00241B8C">
        <w:rPr>
          <w:iCs/>
          <w:lang w:val="ro-RO"/>
        </w:rPr>
        <w:t>µ</w:t>
      </w:r>
      <w:r w:rsidRPr="00241B8C">
        <w:rPr>
          <w:iCs/>
          <w:vertAlign w:val="subscript"/>
          <w:lang w:val="ro-RO"/>
        </w:rPr>
        <w:t>B</w:t>
      </w:r>
      <w:r w:rsidRPr="00241B8C">
        <w:rPr>
          <w:lang w:val="ro-RO"/>
        </w:rPr>
        <w:t xml:space="preserve">/f.u </w:t>
      </w:r>
      <w:r>
        <w:rPr>
          <w:lang w:val="ro-RO"/>
        </w:rPr>
        <w:t>pentru</w:t>
      </w:r>
      <w:r w:rsidRPr="00241B8C">
        <w:rPr>
          <w:lang w:val="ro-RO"/>
        </w:rPr>
        <w:t xml:space="preserve"> GdCo</w:t>
      </w:r>
      <w:r w:rsidRPr="00241B8C">
        <w:rPr>
          <w:vertAlign w:val="subscript"/>
          <w:lang w:val="ro-RO"/>
        </w:rPr>
        <w:t>1.8</w:t>
      </w:r>
      <w:r w:rsidRPr="00241B8C">
        <w:rPr>
          <w:lang w:val="ro-RO"/>
        </w:rPr>
        <w:t>Al</w:t>
      </w:r>
      <w:r w:rsidRPr="00241B8C">
        <w:rPr>
          <w:vertAlign w:val="subscript"/>
          <w:lang w:val="ro-RO"/>
        </w:rPr>
        <w:t xml:space="preserve">0.2 </w:t>
      </w:r>
      <w:r>
        <w:rPr>
          <w:lang w:val="ro-RO"/>
        </w:rPr>
        <w:t>și</w:t>
      </w:r>
      <w:r w:rsidRPr="00241B8C">
        <w:rPr>
          <w:lang w:val="ro-RO"/>
        </w:rPr>
        <w:t xml:space="preserve"> 5.75 </w:t>
      </w:r>
      <w:r w:rsidRPr="00241B8C">
        <w:rPr>
          <w:iCs/>
          <w:lang w:val="ro-RO"/>
        </w:rPr>
        <w:t>µ</w:t>
      </w:r>
      <w:r w:rsidRPr="00241B8C">
        <w:rPr>
          <w:iCs/>
          <w:vertAlign w:val="subscript"/>
          <w:lang w:val="ro-RO"/>
        </w:rPr>
        <w:t>B</w:t>
      </w:r>
      <w:r w:rsidRPr="00241B8C">
        <w:rPr>
          <w:lang w:val="ro-RO"/>
        </w:rPr>
        <w:t xml:space="preserve">/f.u </w:t>
      </w:r>
      <w:r>
        <w:rPr>
          <w:lang w:val="ro-RO"/>
        </w:rPr>
        <w:t>pentru</w:t>
      </w:r>
      <w:r w:rsidRPr="00241B8C">
        <w:rPr>
          <w:lang w:val="ro-RO"/>
        </w:rPr>
        <w:t xml:space="preserve"> GdCo</w:t>
      </w:r>
      <w:r w:rsidRPr="00241B8C">
        <w:rPr>
          <w:vertAlign w:val="subscript"/>
          <w:lang w:val="ro-RO"/>
        </w:rPr>
        <w:t>1.8</w:t>
      </w:r>
      <w:r w:rsidRPr="00241B8C">
        <w:rPr>
          <w:lang w:val="ro-RO"/>
        </w:rPr>
        <w:t>Cu</w:t>
      </w:r>
      <w:r w:rsidRPr="00241B8C">
        <w:rPr>
          <w:vertAlign w:val="subscript"/>
          <w:lang w:val="ro-RO"/>
        </w:rPr>
        <w:t>0.2</w:t>
      </w:r>
      <w:r w:rsidRPr="00241B8C">
        <w:rPr>
          <w:lang w:val="ro-RO"/>
        </w:rPr>
        <w:t xml:space="preserve"> </w:t>
      </w:r>
      <w:r w:rsidRPr="00241B8C">
        <w:rPr>
          <w:lang w:val="ro-RO"/>
        </w:rPr>
        <w:lastRenderedPageBreak/>
        <w:t xml:space="preserve">(experimental). </w:t>
      </w:r>
      <w:r w:rsidRPr="007B4C0A">
        <w:rPr>
          <w:lang w:val="ro-RO"/>
        </w:rPr>
        <w:t xml:space="preserve">Ca referință, am calculat și proprietățile electronice ale compusului GdCo2, pentru care momentul magnetic total pe unitate de formulă s-a dovedit a fi mai mic </w:t>
      </w:r>
      <w:r w:rsidRPr="00241B8C">
        <w:rPr>
          <w:lang w:val="ro-RO"/>
        </w:rPr>
        <w:t xml:space="preserve">(5.17 </w:t>
      </w:r>
      <w:r w:rsidRPr="00241B8C">
        <w:rPr>
          <w:rFonts w:ascii="Symbol" w:hAnsi="Symbol"/>
          <w:lang w:val="ro-RO"/>
        </w:rPr>
        <w:t></w:t>
      </w:r>
      <w:r w:rsidRPr="00241B8C">
        <w:rPr>
          <w:vertAlign w:val="subscript"/>
          <w:lang w:val="ro-RO"/>
        </w:rPr>
        <w:t>B</w:t>
      </w:r>
      <w:r w:rsidRPr="00241B8C">
        <w:rPr>
          <w:lang w:val="ro-RO"/>
        </w:rPr>
        <w:t>).</w:t>
      </w:r>
    </w:p>
    <w:p w14:paraId="763FDDBF" w14:textId="351230AA" w:rsidR="00FF784A" w:rsidRPr="00241B8C" w:rsidRDefault="00A94344" w:rsidP="00DC7B22">
      <w:pPr>
        <w:ind w:firstLine="720"/>
        <w:rPr>
          <w:lang w:val="ro-RO"/>
        </w:rPr>
      </w:pPr>
      <w:r w:rsidRPr="00A94344">
        <w:rPr>
          <w:lang w:val="ro-RO"/>
        </w:rPr>
        <w:t>Analiza structurii</w:t>
      </w:r>
      <w:r>
        <w:rPr>
          <w:lang w:val="ro-RO"/>
        </w:rPr>
        <w:t xml:space="preserve"> de</w:t>
      </w:r>
      <w:r w:rsidRPr="00A94344">
        <w:rPr>
          <w:lang w:val="ro-RO"/>
        </w:rPr>
        <w:t xml:space="preserve"> benzi ne permite să aprofundăm mecanismele responsabile de momentele magnetice ale fiecărui element din compuși. În primul rând, un moment calculat mai mare </w:t>
      </w:r>
      <w:r w:rsidR="0034097B">
        <w:rPr>
          <w:lang w:val="ro-RO"/>
        </w:rPr>
        <w:t xml:space="preserve">a fost obținut pentru atomul de Gd </w:t>
      </w:r>
      <w:r w:rsidRPr="00A94344">
        <w:rPr>
          <w:lang w:val="ro-RO"/>
        </w:rPr>
        <w:t xml:space="preserve">în raport cu </w:t>
      </w:r>
      <w:r w:rsidR="0034097B">
        <w:rPr>
          <w:lang w:val="ro-RO"/>
        </w:rPr>
        <w:t>cel cunoscut deja</w:t>
      </w:r>
      <w:r w:rsidR="00FF784A" w:rsidRPr="00241B8C">
        <w:rPr>
          <w:lang w:val="ro-RO"/>
        </w:rPr>
        <w:t xml:space="preserve"> (7 </w:t>
      </w:r>
      <w:r w:rsidR="00FF784A" w:rsidRPr="00241B8C">
        <w:rPr>
          <w:rFonts w:ascii="Symbol" w:hAnsi="Symbol"/>
          <w:lang w:val="ro-RO"/>
        </w:rPr>
        <w:t></w:t>
      </w:r>
      <w:r w:rsidR="00FF784A" w:rsidRPr="00241B8C">
        <w:rPr>
          <w:vertAlign w:val="subscript"/>
          <w:lang w:val="ro-RO"/>
        </w:rPr>
        <w:t>B</w:t>
      </w:r>
      <w:r w:rsidR="00FF784A" w:rsidRPr="00241B8C">
        <w:rPr>
          <w:lang w:val="ro-RO"/>
        </w:rPr>
        <w:t>)</w:t>
      </w:r>
      <w:r w:rsidR="00FF784A" w:rsidRPr="00241B8C">
        <w:rPr>
          <w:vertAlign w:val="subscript"/>
          <w:lang w:val="ro-RO"/>
        </w:rPr>
        <w:t xml:space="preserve"> </w:t>
      </w:r>
      <w:r w:rsidR="0034097B">
        <w:rPr>
          <w:lang w:val="ro-RO"/>
        </w:rPr>
        <w:t>provenind de la hibridizarea dintre orbitalii</w:t>
      </w:r>
      <w:r w:rsidR="00FF784A" w:rsidRPr="00241B8C">
        <w:rPr>
          <w:lang w:val="ro-RO"/>
        </w:rPr>
        <w:t xml:space="preserve"> Gd-5</w:t>
      </w:r>
      <w:r w:rsidR="00FF784A" w:rsidRPr="00241B8C">
        <w:rPr>
          <w:i/>
          <w:iCs/>
          <w:lang w:val="ro-RO"/>
        </w:rPr>
        <w:t>d</w:t>
      </w:r>
      <w:r w:rsidR="00FF784A" w:rsidRPr="00241B8C">
        <w:rPr>
          <w:lang w:val="ro-RO"/>
        </w:rPr>
        <w:t xml:space="preserve"> </w:t>
      </w:r>
      <w:r w:rsidR="0034097B">
        <w:rPr>
          <w:lang w:val="ro-RO"/>
        </w:rPr>
        <w:t>și</w:t>
      </w:r>
      <w:r w:rsidR="00FF784A" w:rsidRPr="00241B8C">
        <w:rPr>
          <w:lang w:val="ro-RO"/>
        </w:rPr>
        <w:t xml:space="preserve"> Co-3</w:t>
      </w:r>
      <w:r w:rsidR="00FF784A" w:rsidRPr="00241B8C">
        <w:rPr>
          <w:i/>
          <w:iCs/>
          <w:lang w:val="ro-RO"/>
        </w:rPr>
        <w:t>d</w:t>
      </w:r>
      <w:r w:rsidR="00FF784A" w:rsidRPr="00241B8C">
        <w:rPr>
          <w:lang w:val="ro-RO"/>
        </w:rPr>
        <w:t xml:space="preserve">: </w:t>
      </w:r>
      <w:r w:rsidR="0034097B">
        <w:rPr>
          <w:lang w:val="ro-RO"/>
        </w:rPr>
        <w:t xml:space="preserve">din analiza distributiei de sarcina extragem contribuția suplimentară de </w:t>
      </w:r>
      <w:r w:rsidR="00FF784A" w:rsidRPr="00241B8C">
        <w:rPr>
          <w:lang w:val="ro-RO"/>
        </w:rPr>
        <w:t xml:space="preserve">0.26 </w:t>
      </w:r>
      <w:r w:rsidR="00FF784A" w:rsidRPr="00241B8C">
        <w:rPr>
          <w:rFonts w:ascii="Symbol" w:hAnsi="Symbol"/>
          <w:lang w:val="ro-RO"/>
        </w:rPr>
        <w:t></w:t>
      </w:r>
      <w:r w:rsidR="00FF784A" w:rsidRPr="00241B8C">
        <w:rPr>
          <w:vertAlign w:val="subscript"/>
          <w:lang w:val="ro-RO"/>
        </w:rPr>
        <w:t>B</w:t>
      </w:r>
      <w:r w:rsidR="00FF784A" w:rsidRPr="00241B8C">
        <w:rPr>
          <w:lang w:val="ro-RO"/>
        </w:rPr>
        <w:t xml:space="preserve"> </w:t>
      </w:r>
      <w:r w:rsidR="0034097B">
        <w:rPr>
          <w:lang w:val="ro-RO"/>
        </w:rPr>
        <w:t>a orbitalului hibrid</w:t>
      </w:r>
      <w:r w:rsidR="00FF784A" w:rsidRPr="00241B8C">
        <w:rPr>
          <w:lang w:val="ro-RO"/>
        </w:rPr>
        <w:t xml:space="preserve"> </w:t>
      </w:r>
      <w:r w:rsidR="00904C00" w:rsidRPr="00241B8C">
        <w:rPr>
          <w:lang w:val="ro-RO"/>
        </w:rPr>
        <w:t xml:space="preserve">Gd </w:t>
      </w:r>
      <w:r w:rsidR="00904C00">
        <w:rPr>
          <w:lang w:val="ro-RO"/>
        </w:rPr>
        <w:t>-</w:t>
      </w:r>
      <w:r w:rsidR="00FF784A" w:rsidRPr="00241B8C">
        <w:rPr>
          <w:lang w:val="ro-RO"/>
        </w:rPr>
        <w:t>5</w:t>
      </w:r>
      <w:r w:rsidR="00FF784A" w:rsidRPr="00241B8C">
        <w:rPr>
          <w:i/>
          <w:iCs/>
          <w:lang w:val="ro-RO"/>
        </w:rPr>
        <w:t>d</w:t>
      </w:r>
      <w:r w:rsidR="00FF784A" w:rsidRPr="00241B8C">
        <w:rPr>
          <w:lang w:val="ro-RO"/>
        </w:rPr>
        <w:t xml:space="preserve"> </w:t>
      </w:r>
      <w:r w:rsidR="0034097B">
        <w:rPr>
          <w:lang w:val="ro-RO"/>
        </w:rPr>
        <w:t>la momentul magnetic total de spin al</w:t>
      </w:r>
      <w:r w:rsidR="00FF784A" w:rsidRPr="00241B8C">
        <w:rPr>
          <w:lang w:val="ro-RO"/>
        </w:rPr>
        <w:t xml:space="preserve"> Gd. </w:t>
      </w:r>
      <w:r w:rsidR="00360293" w:rsidRPr="00360293">
        <w:rPr>
          <w:lang w:val="ro-RO"/>
        </w:rPr>
        <w:t>Cuplarea dintre Gd și metalele de tranziție este</w:t>
      </w:r>
      <w:r w:rsidR="00360293">
        <w:rPr>
          <w:lang w:val="ro-RO"/>
        </w:rPr>
        <w:t>,</w:t>
      </w:r>
      <w:r w:rsidR="00360293" w:rsidRPr="00360293">
        <w:rPr>
          <w:lang w:val="ro-RO"/>
        </w:rPr>
        <w:t xml:space="preserve"> prin urmare</w:t>
      </w:r>
      <w:r w:rsidR="00360293">
        <w:rPr>
          <w:lang w:val="ro-RO"/>
        </w:rPr>
        <w:t>,</w:t>
      </w:r>
      <w:r w:rsidR="00360293" w:rsidRPr="00360293">
        <w:rPr>
          <w:lang w:val="ro-RO"/>
        </w:rPr>
        <w:t xml:space="preserve"> mediată de electronii 5d ai Gd hibridizați cu electronii 3d ai metalului de tranziție (Co, Ni). În al doilea rând, analiza densității stărilor</w:t>
      </w:r>
      <w:r w:rsidR="00360293">
        <w:rPr>
          <w:lang w:val="ro-RO"/>
        </w:rPr>
        <w:t xml:space="preserve"> pentru compusul </w:t>
      </w:r>
      <w:r w:rsidR="00FF784A" w:rsidRPr="00241B8C">
        <w:rPr>
          <w:lang w:val="ro-RO"/>
        </w:rPr>
        <w:t>GdCo</w:t>
      </w:r>
      <w:r w:rsidR="00FF784A" w:rsidRPr="00241B8C">
        <w:rPr>
          <w:vertAlign w:val="subscript"/>
          <w:lang w:val="ro-RO"/>
        </w:rPr>
        <w:t>1.8</w:t>
      </w:r>
      <w:r w:rsidR="00FF784A" w:rsidRPr="00241B8C">
        <w:rPr>
          <w:lang w:val="ro-RO"/>
        </w:rPr>
        <w:t>Ni</w:t>
      </w:r>
      <w:r w:rsidR="00FF784A" w:rsidRPr="00241B8C">
        <w:rPr>
          <w:vertAlign w:val="subscript"/>
          <w:lang w:val="ro-RO"/>
        </w:rPr>
        <w:t>0.2</w:t>
      </w:r>
      <w:r w:rsidR="00FF784A" w:rsidRPr="00241B8C">
        <w:rPr>
          <w:lang w:val="ro-RO"/>
        </w:rPr>
        <w:t xml:space="preserve"> </w:t>
      </w:r>
      <w:r w:rsidR="00360293">
        <w:rPr>
          <w:lang w:val="ro-RO"/>
        </w:rPr>
        <w:t>indică</w:t>
      </w:r>
      <w:r w:rsidR="00360293" w:rsidRPr="00360293">
        <w:rPr>
          <w:lang w:val="ro-RO"/>
        </w:rPr>
        <w:t xml:space="preserve"> principalele mecanisme responsabile de reducere</w:t>
      </w:r>
      <w:r w:rsidR="00360293">
        <w:rPr>
          <w:lang w:val="ro-RO"/>
        </w:rPr>
        <w:t xml:space="preserve"> a</w:t>
      </w:r>
      <w:r w:rsidR="00360293" w:rsidRPr="00360293">
        <w:rPr>
          <w:lang w:val="ro-RO"/>
        </w:rPr>
        <w:t xml:space="preserve"> momentului magnetic de spin al Co la dopajul cu Ni. Ele sunt legate în principal de hibridizarea Co-Ni și nu doar de un efect de deplasare în jos a energiei benzii, datorită extra-electronului adus de dopajul substituțional Ni în locurile gazdă Co.</w:t>
      </w:r>
    </w:p>
    <w:p w14:paraId="03554B77" w14:textId="241E508A" w:rsidR="00FF784A" w:rsidRPr="00241B8C" w:rsidRDefault="00FF784A" w:rsidP="00DC7B22">
      <w:pPr>
        <w:pStyle w:val="Heading2"/>
        <w:rPr>
          <w:noProof/>
          <w:lang w:val="ro-RO"/>
        </w:rPr>
      </w:pPr>
      <w:r w:rsidRPr="00241B8C">
        <w:rPr>
          <w:noProof/>
          <w:lang w:val="ro-RO"/>
        </w:rPr>
        <w:t xml:space="preserve">5.3. </w:t>
      </w:r>
      <w:r w:rsidR="00360293">
        <w:rPr>
          <w:noProof/>
          <w:lang w:val="ro-RO"/>
        </w:rPr>
        <w:t>Spectr</w:t>
      </w:r>
      <w:r w:rsidR="00B61BC8">
        <w:rPr>
          <w:noProof/>
          <w:lang w:val="ro-RO"/>
        </w:rPr>
        <w:t>e</w:t>
      </w:r>
      <w:r w:rsidR="00360293">
        <w:rPr>
          <w:noProof/>
          <w:lang w:val="ro-RO"/>
        </w:rPr>
        <w:t xml:space="preserve"> </w:t>
      </w:r>
      <w:r w:rsidRPr="00241B8C">
        <w:rPr>
          <w:noProof/>
          <w:lang w:val="ro-RO"/>
        </w:rPr>
        <w:t xml:space="preserve">XPS </w:t>
      </w:r>
      <w:r w:rsidR="00360293">
        <w:rPr>
          <w:noProof/>
          <w:lang w:val="ro-RO"/>
        </w:rPr>
        <w:t>a compușilor intermetalici</w:t>
      </w:r>
      <w:r w:rsidRPr="00241B8C">
        <w:rPr>
          <w:noProof/>
          <w:lang w:val="ro-RO"/>
        </w:rPr>
        <w:t xml:space="preserve"> </w:t>
      </w:r>
      <w:r w:rsidRPr="00241B8C">
        <w:rPr>
          <w:lang w:val="ro-RO"/>
        </w:rPr>
        <w:t>GdCo</w:t>
      </w:r>
      <w:r w:rsidRPr="00241B8C">
        <w:rPr>
          <w:vertAlign w:val="subscript"/>
          <w:lang w:val="ro-RO"/>
        </w:rPr>
        <w:t>2-</w:t>
      </w:r>
      <w:r w:rsidRPr="00241B8C">
        <w:rPr>
          <w:i/>
          <w:iCs/>
          <w:vertAlign w:val="subscript"/>
          <w:lang w:val="ro-RO"/>
        </w:rPr>
        <w:t>x</w:t>
      </w:r>
      <w:r w:rsidRPr="00241B8C">
        <w:rPr>
          <w:i/>
          <w:iCs/>
          <w:lang w:val="ro-RO"/>
        </w:rPr>
        <w:t>A</w:t>
      </w:r>
      <w:r w:rsidRPr="00241B8C">
        <w:rPr>
          <w:i/>
          <w:iCs/>
          <w:vertAlign w:val="subscript"/>
          <w:lang w:val="ro-RO"/>
        </w:rPr>
        <w:t>x</w:t>
      </w:r>
      <w:r w:rsidRPr="00241B8C">
        <w:rPr>
          <w:noProof/>
          <w:lang w:val="ro-RO"/>
        </w:rPr>
        <w:t xml:space="preserve"> </w:t>
      </w:r>
    </w:p>
    <w:p w14:paraId="7A3CD723" w14:textId="4E434C7B" w:rsidR="00FF784A" w:rsidRPr="00241B8C" w:rsidRDefault="00360293" w:rsidP="00DC7B22">
      <w:pPr>
        <w:ind w:firstLine="720"/>
        <w:rPr>
          <w:lang w:val="ro-RO"/>
        </w:rPr>
      </w:pPr>
      <w:r w:rsidRPr="00360293">
        <w:rPr>
          <w:lang w:val="ro-RO"/>
        </w:rPr>
        <w:t xml:space="preserve">Spectrele de nivel de bază XPS oferă informații importante despre structura electronică, în special în cazul ionilor </w:t>
      </w:r>
      <w:r>
        <w:rPr>
          <w:lang w:val="ro-RO"/>
        </w:rPr>
        <w:t>metalului de tranziție</w:t>
      </w:r>
      <w:r w:rsidRPr="00360293">
        <w:rPr>
          <w:lang w:val="ro-RO"/>
        </w:rPr>
        <w:t xml:space="preserve"> 3d. D</w:t>
      </w:r>
      <w:r>
        <w:rPr>
          <w:lang w:val="ro-RO"/>
        </w:rPr>
        <w:t>espicarea</w:t>
      </w:r>
      <w:r w:rsidRPr="00360293">
        <w:rPr>
          <w:lang w:val="ro-RO"/>
        </w:rPr>
        <w:t xml:space="preserve"> </w:t>
      </w:r>
      <w:r>
        <w:rPr>
          <w:lang w:val="ro-RO"/>
        </w:rPr>
        <w:t>multipletului</w:t>
      </w:r>
      <w:r w:rsidRPr="00360293">
        <w:rPr>
          <w:lang w:val="ro-RO"/>
        </w:rPr>
        <w:t xml:space="preserve"> 3</w:t>
      </w:r>
      <w:r w:rsidRPr="00360293">
        <w:rPr>
          <w:i/>
          <w:iCs/>
          <w:lang w:val="ro-RO"/>
        </w:rPr>
        <w:t>s</w:t>
      </w:r>
      <w:r w:rsidRPr="00360293">
        <w:rPr>
          <w:lang w:val="ro-RO"/>
        </w:rPr>
        <w:t xml:space="preserve"> pentru metalele de tranziție 3</w:t>
      </w:r>
      <w:r w:rsidRPr="00360293">
        <w:rPr>
          <w:i/>
          <w:iCs/>
          <w:lang w:val="ro-RO"/>
        </w:rPr>
        <w:t xml:space="preserve">d </w:t>
      </w:r>
      <w:r w:rsidRPr="00360293">
        <w:rPr>
          <w:lang w:val="ro-RO"/>
        </w:rPr>
        <w:t xml:space="preserve">cu un moment magnetic local </w:t>
      </w:r>
      <w:r w:rsidR="009970F3">
        <w:rPr>
          <w:lang w:val="ro-RO"/>
        </w:rPr>
        <w:t>permite o estimare</w:t>
      </w:r>
      <w:r w:rsidRPr="00360293">
        <w:rPr>
          <w:lang w:val="ro-RO"/>
        </w:rPr>
        <w:t xml:space="preserve"> bună a momentului local al stării fundamentale numai atunci când satelitul de transfer de sarcină în spectrele de nivel 2</w:t>
      </w:r>
      <w:r w:rsidRPr="009970F3">
        <w:rPr>
          <w:i/>
          <w:iCs/>
          <w:lang w:val="ro-RO"/>
        </w:rPr>
        <w:t>p</w:t>
      </w:r>
      <w:r w:rsidRPr="00360293">
        <w:rPr>
          <w:lang w:val="ro-RO"/>
        </w:rPr>
        <w:t xml:space="preserve"> este mic.</w:t>
      </w:r>
    </w:p>
    <w:p w14:paraId="0B1661CA" w14:textId="5BD9ED8D" w:rsidR="00FF784A" w:rsidRPr="00241B8C" w:rsidRDefault="00FF784A" w:rsidP="00DC7B22">
      <w:pPr>
        <w:pStyle w:val="Heading2"/>
        <w:rPr>
          <w:i/>
          <w:iCs/>
          <w:noProof/>
          <w:lang w:val="ro-RO"/>
        </w:rPr>
      </w:pPr>
      <w:r w:rsidRPr="00241B8C">
        <w:rPr>
          <w:i/>
          <w:iCs/>
          <w:noProof/>
          <w:lang w:val="ro-RO"/>
        </w:rPr>
        <w:t xml:space="preserve">5.3.1 </w:t>
      </w:r>
      <w:r w:rsidR="00CE280F">
        <w:rPr>
          <w:i/>
          <w:iCs/>
          <w:noProof/>
          <w:lang w:val="ro-RO"/>
        </w:rPr>
        <w:t xml:space="preserve">Spectre </w:t>
      </w:r>
      <w:r w:rsidRPr="00241B8C">
        <w:rPr>
          <w:i/>
          <w:iCs/>
          <w:noProof/>
          <w:lang w:val="ro-RO"/>
        </w:rPr>
        <w:t xml:space="preserve">XPS </w:t>
      </w:r>
      <w:r w:rsidR="00CE280F">
        <w:rPr>
          <w:i/>
          <w:iCs/>
          <w:noProof/>
          <w:lang w:val="ro-RO"/>
        </w:rPr>
        <w:t>ale compușilor intermetalici</w:t>
      </w:r>
      <w:r w:rsidRPr="00241B8C">
        <w:rPr>
          <w:i/>
          <w:iCs/>
          <w:noProof/>
          <w:lang w:val="ro-RO"/>
        </w:rPr>
        <w:t xml:space="preserve"> </w:t>
      </w:r>
      <w:r w:rsidRPr="00241B8C">
        <w:rPr>
          <w:i/>
          <w:iCs/>
          <w:lang w:val="ro-RO"/>
        </w:rPr>
        <w:t>GdCo</w:t>
      </w:r>
      <w:r w:rsidRPr="00241B8C">
        <w:rPr>
          <w:i/>
          <w:iCs/>
          <w:vertAlign w:val="subscript"/>
          <w:lang w:val="ro-RO"/>
        </w:rPr>
        <w:t>2-x</w:t>
      </w:r>
      <w:r w:rsidRPr="00241B8C">
        <w:rPr>
          <w:i/>
          <w:iCs/>
          <w:lang w:val="ro-RO"/>
        </w:rPr>
        <w:t>Ni</w:t>
      </w:r>
      <w:r w:rsidRPr="00241B8C">
        <w:rPr>
          <w:i/>
          <w:iCs/>
          <w:vertAlign w:val="subscript"/>
          <w:lang w:val="ro-RO"/>
        </w:rPr>
        <w:t>x</w:t>
      </w:r>
      <w:r w:rsidRPr="00241B8C">
        <w:rPr>
          <w:i/>
          <w:iCs/>
          <w:noProof/>
          <w:lang w:val="ro-RO"/>
        </w:rPr>
        <w:t xml:space="preserve"> </w:t>
      </w:r>
    </w:p>
    <w:p w14:paraId="74B2478A" w14:textId="6EFEE7C3" w:rsidR="00FF784A" w:rsidRPr="00241B8C" w:rsidRDefault="00653248" w:rsidP="00DC7B22">
      <w:pPr>
        <w:ind w:firstLine="720"/>
        <w:rPr>
          <w:lang w:val="ro-RO"/>
        </w:rPr>
      </w:pPr>
      <w:r w:rsidRPr="00653248">
        <w:rPr>
          <w:lang w:val="ro-RO"/>
        </w:rPr>
        <w:t>Spectrele XPS Co 2p (</w:t>
      </w:r>
      <w:r w:rsidRPr="00653248">
        <w:rPr>
          <w:b/>
          <w:bCs/>
          <w:lang w:val="ro-RO"/>
        </w:rPr>
        <w:t>Figura 5.1</w:t>
      </w:r>
      <w:r w:rsidRPr="00653248">
        <w:rPr>
          <w:lang w:val="ro-RO"/>
        </w:rPr>
        <w:t>) sunt dominate de două caracteristici situate la 778</w:t>
      </w:r>
      <w:r>
        <w:rPr>
          <w:lang w:val="ro-RO"/>
        </w:rPr>
        <w:t>.</w:t>
      </w:r>
      <w:r w:rsidRPr="00653248">
        <w:rPr>
          <w:lang w:val="ro-RO"/>
        </w:rPr>
        <w:t>2 eV și 793</w:t>
      </w:r>
      <w:r>
        <w:rPr>
          <w:lang w:val="ro-RO"/>
        </w:rPr>
        <w:t>.</w:t>
      </w:r>
      <w:r w:rsidRPr="00653248">
        <w:rPr>
          <w:lang w:val="ro-RO"/>
        </w:rPr>
        <w:t>2 eV atribuite stărilor 2</w:t>
      </w:r>
      <w:r w:rsidRPr="00653248">
        <w:rPr>
          <w:i/>
          <w:iCs/>
          <w:lang w:val="ro-RO"/>
        </w:rPr>
        <w:t>p</w:t>
      </w:r>
      <w:r w:rsidRPr="00653248">
        <w:rPr>
          <w:vertAlign w:val="subscript"/>
          <w:lang w:val="ro-RO"/>
        </w:rPr>
        <w:t>3/2</w:t>
      </w:r>
      <w:r w:rsidRPr="00653248">
        <w:rPr>
          <w:lang w:val="ro-RO"/>
        </w:rPr>
        <w:t xml:space="preserve"> și 2</w:t>
      </w:r>
      <w:r w:rsidRPr="00653248">
        <w:rPr>
          <w:i/>
          <w:iCs/>
          <w:lang w:val="ro-RO"/>
        </w:rPr>
        <w:t>p</w:t>
      </w:r>
      <w:r w:rsidRPr="00653248">
        <w:rPr>
          <w:vertAlign w:val="subscript"/>
          <w:lang w:val="ro-RO"/>
        </w:rPr>
        <w:t>1/2</w:t>
      </w:r>
      <w:r w:rsidRPr="00653248">
        <w:rPr>
          <w:lang w:val="ro-RO"/>
        </w:rPr>
        <w:t>. Ambele stări sunt însoțite de linii mari de satelit la energii de le</w:t>
      </w:r>
      <w:r w:rsidR="003D0E41">
        <w:rPr>
          <w:lang w:val="ro-RO"/>
        </w:rPr>
        <w:t>gatură</w:t>
      </w:r>
      <w:r w:rsidRPr="00653248">
        <w:rPr>
          <w:lang w:val="ro-RO"/>
        </w:rPr>
        <w:t xml:space="preserve"> mai mari, ceea ce poate fi explicat prin presupunerea a mai mult de o configurație de stare finală 3d</w:t>
      </w:r>
      <w:r w:rsidRPr="00653248">
        <w:rPr>
          <w:vertAlign w:val="superscript"/>
          <w:lang w:val="ro-RO"/>
        </w:rPr>
        <w:t>n</w:t>
      </w:r>
      <w:r w:rsidRPr="00653248">
        <w:rPr>
          <w:lang w:val="ro-RO"/>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tblGrid>
      <w:tr w:rsidR="00FF784A" w:rsidRPr="00241B8C" w14:paraId="166FD892" w14:textId="77777777" w:rsidTr="00855A8B">
        <w:trPr>
          <w:jc w:val="center"/>
        </w:trPr>
        <w:tc>
          <w:tcPr>
            <w:tcW w:w="8612" w:type="dxa"/>
          </w:tcPr>
          <w:p w14:paraId="2B91E0F5" w14:textId="673BCA4A" w:rsidR="00FF784A" w:rsidRPr="00241B8C" w:rsidRDefault="007271F9" w:rsidP="00855A8B">
            <w:pPr>
              <w:spacing w:line="240" w:lineRule="auto"/>
              <w:jc w:val="center"/>
              <w:rPr>
                <w:rFonts w:cs="Times New Roman"/>
                <w:szCs w:val="24"/>
                <w:lang w:val="ro-RO"/>
              </w:rPr>
            </w:pPr>
            <w:r w:rsidRPr="00241B8C">
              <w:rPr>
                <w:rFonts w:cs="Times New Roman"/>
                <w:szCs w:val="24"/>
                <w:lang w:val="ro-RO"/>
              </w:rPr>
              <w:object w:dxaOrig="7501" w:dyaOrig="3740" w14:anchorId="69E4FB01">
                <v:shape id="_x0000_i1027" type="#_x0000_t75" style="width:338.4pt;height:168pt" o:ole="">
                  <v:imagedata r:id="rId34" o:title=""/>
                </v:shape>
                <o:OLEObject Type="Embed" ProgID="Origin95.Graph" ShapeID="_x0000_i1027" DrawAspect="Content" ObjectID="_1725188827" r:id="rId35"/>
              </w:object>
            </w:r>
          </w:p>
        </w:tc>
      </w:tr>
      <w:tr w:rsidR="00FF784A" w:rsidRPr="00241B8C" w14:paraId="709219E4" w14:textId="77777777" w:rsidTr="00855A8B">
        <w:trPr>
          <w:jc w:val="center"/>
        </w:trPr>
        <w:tc>
          <w:tcPr>
            <w:tcW w:w="8612" w:type="dxa"/>
          </w:tcPr>
          <w:p w14:paraId="5BD40A0A" w14:textId="0CB61D67" w:rsidR="00FF784A" w:rsidRPr="00241B8C" w:rsidRDefault="00FF784A" w:rsidP="00F3104D">
            <w:pPr>
              <w:pStyle w:val="Figuri"/>
              <w:rPr>
                <w:b/>
              </w:rPr>
            </w:pPr>
            <w:r w:rsidRPr="00241B8C">
              <w:t>Figur</w:t>
            </w:r>
            <w:r w:rsidR="00653248">
              <w:t>a</w:t>
            </w:r>
            <w:r w:rsidRPr="00241B8C">
              <w:t xml:space="preserve"> 5.</w:t>
            </w:r>
            <w:r w:rsidR="0043653B" w:rsidRPr="00241B8C">
              <w:t>1</w:t>
            </w:r>
            <w:r w:rsidRPr="00241B8C">
              <w:t xml:space="preserve">. </w:t>
            </w:r>
            <w:r w:rsidR="00653248">
              <w:t xml:space="preserve">Spectrele XPS </w:t>
            </w:r>
            <w:r w:rsidRPr="00241B8C">
              <w:t>Co 2p (</w:t>
            </w:r>
            <w:r w:rsidR="00653248">
              <w:t>dreapta</w:t>
            </w:r>
            <w:r w:rsidRPr="00241B8C">
              <w:t xml:space="preserve">) </w:t>
            </w:r>
            <w:r w:rsidR="00653248">
              <w:t>și</w:t>
            </w:r>
            <w:r w:rsidRPr="00241B8C">
              <w:t xml:space="preserve"> Co 3s (</w:t>
            </w:r>
            <w:r w:rsidR="00653248">
              <w:t>stânga</w:t>
            </w:r>
            <w:r w:rsidRPr="00241B8C">
              <w:t xml:space="preserve">) XPS </w:t>
            </w:r>
            <w:r w:rsidR="00653248">
              <w:t>ai compușilor</w:t>
            </w:r>
            <w:r w:rsidRPr="00241B8C">
              <w:t xml:space="preserve"> GdCo</w:t>
            </w:r>
            <w:r w:rsidRPr="00241B8C">
              <w:rPr>
                <w:vertAlign w:val="subscript"/>
              </w:rPr>
              <w:t>2-x</w:t>
            </w:r>
            <w:r w:rsidRPr="00241B8C">
              <w:t>Ni</w:t>
            </w:r>
            <w:r w:rsidRPr="00241B8C">
              <w:rPr>
                <w:vertAlign w:val="subscript"/>
              </w:rPr>
              <w:t>x</w:t>
            </w:r>
            <w:r w:rsidR="00855A8B" w:rsidRPr="00241B8C">
              <w:t xml:space="preserve"> </w:t>
            </w:r>
          </w:p>
        </w:tc>
      </w:tr>
    </w:tbl>
    <w:p w14:paraId="2FF82E20" w14:textId="77777777" w:rsidR="00FF784A" w:rsidRPr="00241B8C" w:rsidRDefault="00FF784A" w:rsidP="00FF784A">
      <w:pPr>
        <w:spacing w:line="360" w:lineRule="auto"/>
        <w:ind w:firstLine="720"/>
        <w:rPr>
          <w:rFonts w:cs="Times New Roman"/>
          <w:szCs w:val="24"/>
          <w:lang w:val="ro-RO"/>
        </w:rPr>
      </w:pPr>
    </w:p>
    <w:p w14:paraId="5F0E437C" w14:textId="0763BF23" w:rsidR="00FF784A" w:rsidRPr="00241B8C" w:rsidRDefault="0048102C" w:rsidP="00D52244">
      <w:pPr>
        <w:ind w:firstLine="720"/>
        <w:rPr>
          <w:lang w:val="ro-RO"/>
        </w:rPr>
      </w:pPr>
      <w:r w:rsidRPr="0048102C">
        <w:rPr>
          <w:lang w:val="ro-RO"/>
        </w:rPr>
        <w:t xml:space="preserve">Spectrele </w:t>
      </w:r>
      <w:r>
        <w:rPr>
          <w:lang w:val="ro-RO"/>
        </w:rPr>
        <w:t xml:space="preserve">nivelului de bază </w:t>
      </w:r>
      <w:r w:rsidRPr="0048102C">
        <w:rPr>
          <w:lang w:val="ro-RO"/>
        </w:rPr>
        <w:t>Co 3</w:t>
      </w:r>
      <w:r w:rsidRPr="0048102C">
        <w:rPr>
          <w:i/>
          <w:iCs/>
          <w:lang w:val="ro-RO"/>
        </w:rPr>
        <w:t>s</w:t>
      </w:r>
      <w:r w:rsidRPr="0048102C">
        <w:rPr>
          <w:lang w:val="ro-RO"/>
        </w:rPr>
        <w:t xml:space="preserve"> arată o linie principală situată la aproximativ 101 eV și un satelit la o energie de leg</w:t>
      </w:r>
      <w:r>
        <w:rPr>
          <w:lang w:val="ro-RO"/>
        </w:rPr>
        <w:t>ătură</w:t>
      </w:r>
      <w:r w:rsidRPr="0048102C">
        <w:rPr>
          <w:lang w:val="ro-RO"/>
        </w:rPr>
        <w:t xml:space="preserve"> mai mare, datorită interacțiunii de schimb J</w:t>
      </w:r>
      <w:r w:rsidRPr="0048102C">
        <w:rPr>
          <w:vertAlign w:val="subscript"/>
          <w:lang w:val="ro-RO"/>
        </w:rPr>
        <w:t>dc</w:t>
      </w:r>
      <w:r w:rsidRPr="0048102C">
        <w:rPr>
          <w:lang w:val="ro-RO"/>
        </w:rPr>
        <w:t xml:space="preserve"> dintre spinul </w:t>
      </w:r>
      <w:r>
        <w:rPr>
          <w:lang w:val="ro-RO"/>
        </w:rPr>
        <w:t>golului de bază</w:t>
      </w:r>
      <w:r w:rsidRPr="0048102C">
        <w:rPr>
          <w:lang w:val="ro-RO"/>
        </w:rPr>
        <w:t xml:space="preserve"> s și spinul electronului 3</w:t>
      </w:r>
      <w:r w:rsidRPr="0048102C">
        <w:rPr>
          <w:i/>
          <w:iCs/>
          <w:lang w:val="ro-RO"/>
        </w:rPr>
        <w:t>d</w:t>
      </w:r>
      <w:r w:rsidRPr="0048102C">
        <w:rPr>
          <w:lang w:val="ro-RO"/>
        </w:rPr>
        <w:t xml:space="preserve"> S în toți compușii investigați. [8]. Pentru a evalua </w:t>
      </w:r>
      <w:r>
        <w:rPr>
          <w:lang w:val="ro-RO"/>
        </w:rPr>
        <w:t>energia de despicare</w:t>
      </w:r>
      <w:r w:rsidRPr="0048102C">
        <w:rPr>
          <w:lang w:val="ro-RO"/>
        </w:rPr>
        <w:t xml:space="preserve"> </w:t>
      </w:r>
      <w:r>
        <w:rPr>
          <w:lang w:val="ro-RO"/>
        </w:rPr>
        <w:t>de schimb</w:t>
      </w:r>
      <w:r w:rsidRPr="0048102C">
        <w:rPr>
          <w:lang w:val="ro-RO"/>
        </w:rPr>
        <w:t xml:space="preserve">, spectrele XPS au fost </w:t>
      </w:r>
      <w:r>
        <w:rPr>
          <w:lang w:val="ro-RO"/>
        </w:rPr>
        <w:t>ajustate</w:t>
      </w:r>
      <w:r w:rsidRPr="0048102C">
        <w:rPr>
          <w:lang w:val="ro-RO"/>
        </w:rPr>
        <w:t xml:space="preserve"> în regiunea energiei de leg</w:t>
      </w:r>
      <w:r w:rsidR="003D0E41">
        <w:rPr>
          <w:lang w:val="ro-RO"/>
        </w:rPr>
        <w:t xml:space="preserve">ătură </w:t>
      </w:r>
      <w:r w:rsidRPr="0048102C">
        <w:rPr>
          <w:lang w:val="ro-RO"/>
        </w:rPr>
        <w:t xml:space="preserve">de la 90 eV la 120 eV folosind trei componente: două </w:t>
      </w:r>
      <w:r w:rsidR="00E1443A">
        <w:rPr>
          <w:lang w:val="ro-RO"/>
        </w:rPr>
        <w:t>corespunzătoare</w:t>
      </w:r>
      <w:r w:rsidRPr="0048102C">
        <w:rPr>
          <w:lang w:val="ro-RO"/>
        </w:rPr>
        <w:t xml:space="preserve"> </w:t>
      </w:r>
      <w:r w:rsidR="00E1443A">
        <w:rPr>
          <w:lang w:val="ro-RO"/>
        </w:rPr>
        <w:t xml:space="preserve">nivelului </w:t>
      </w:r>
      <w:r w:rsidRPr="0048102C">
        <w:rPr>
          <w:lang w:val="ro-RO"/>
        </w:rPr>
        <w:t>Co 3</w:t>
      </w:r>
      <w:r w:rsidRPr="00E1443A">
        <w:rPr>
          <w:i/>
          <w:iCs/>
          <w:lang w:val="ro-RO"/>
        </w:rPr>
        <w:t>s</w:t>
      </w:r>
      <w:r w:rsidRPr="0048102C">
        <w:rPr>
          <w:lang w:val="ro-RO"/>
        </w:rPr>
        <w:t xml:space="preserve">, </w:t>
      </w:r>
      <w:r w:rsidR="00E1443A">
        <w:rPr>
          <w:lang w:val="ro-RO"/>
        </w:rPr>
        <w:t>aferente</w:t>
      </w:r>
      <w:r w:rsidRPr="0048102C">
        <w:rPr>
          <w:lang w:val="ro-RO"/>
        </w:rPr>
        <w:t xml:space="preserve"> stării finale de spin mare S +1/2</w:t>
      </w:r>
      <w:r w:rsidR="00E1443A">
        <w:rPr>
          <w:lang w:val="ro-RO"/>
        </w:rPr>
        <w:t xml:space="preserve">, respectiv </w:t>
      </w:r>
      <w:r w:rsidRPr="0048102C">
        <w:rPr>
          <w:lang w:val="ro-RO"/>
        </w:rPr>
        <w:t>stării finale de spin scăzut. S-1/2, și u</w:t>
      </w:r>
      <w:r w:rsidR="00E1443A">
        <w:rPr>
          <w:lang w:val="ro-RO"/>
        </w:rPr>
        <w:t>na</w:t>
      </w:r>
      <w:r w:rsidRPr="0048102C">
        <w:rPr>
          <w:lang w:val="ro-RO"/>
        </w:rPr>
        <w:t xml:space="preserve"> pentru nivelul de bază Ni 3</w:t>
      </w:r>
      <w:r w:rsidRPr="00E1443A">
        <w:rPr>
          <w:i/>
          <w:iCs/>
          <w:lang w:val="ro-RO"/>
        </w:rPr>
        <w:t>s</w:t>
      </w:r>
      <w:r w:rsidRPr="0048102C">
        <w:rPr>
          <w:lang w:val="ro-RO"/>
        </w:rPr>
        <w:t xml:space="preserve">, care este situat la </w:t>
      </w:r>
      <w:r w:rsidRPr="0048102C">
        <w:rPr>
          <w:lang w:val="ro-RO"/>
        </w:rPr>
        <w:lastRenderedPageBreak/>
        <w:t>aproximativ 110</w:t>
      </w:r>
      <w:r w:rsidR="00E1443A">
        <w:rPr>
          <w:lang w:val="ro-RO"/>
        </w:rPr>
        <w:t>.</w:t>
      </w:r>
      <w:r w:rsidRPr="0048102C">
        <w:rPr>
          <w:lang w:val="ro-RO"/>
        </w:rPr>
        <w:t xml:space="preserve">7 eV. Pentru toate probele investigate am găsit o </w:t>
      </w:r>
      <w:r w:rsidR="00A6511D">
        <w:rPr>
          <w:lang w:val="ro-RO"/>
        </w:rPr>
        <w:t>valoare a energiei caracte</w:t>
      </w:r>
      <w:r w:rsidR="00975A0D">
        <w:rPr>
          <w:lang w:val="ro-RO"/>
        </w:rPr>
        <w:t>r</w:t>
      </w:r>
      <w:r w:rsidR="00A6511D">
        <w:rPr>
          <w:lang w:val="ro-RO"/>
        </w:rPr>
        <w:t>istică a energiei de s</w:t>
      </w:r>
      <w:r w:rsidRPr="0048102C">
        <w:rPr>
          <w:lang w:val="ro-RO"/>
        </w:rPr>
        <w:t>chimb de aproximativ 3</w:t>
      </w:r>
      <w:r w:rsidR="00A6511D">
        <w:rPr>
          <w:lang w:val="ro-RO"/>
        </w:rPr>
        <w:t>.</w:t>
      </w:r>
      <w:r w:rsidRPr="0048102C">
        <w:rPr>
          <w:lang w:val="ro-RO"/>
        </w:rPr>
        <w:t xml:space="preserve">2 eV între starea finală de spin mare și starea finală de spin scăzut a nivelului </w:t>
      </w:r>
      <w:r w:rsidR="00A6511D">
        <w:rPr>
          <w:lang w:val="ro-RO"/>
        </w:rPr>
        <w:t>de bază</w:t>
      </w:r>
      <w:r w:rsidRPr="0048102C">
        <w:rPr>
          <w:lang w:val="ro-RO"/>
        </w:rPr>
        <w:t xml:space="preserve"> Co 3</w:t>
      </w:r>
      <w:r w:rsidRPr="00A6511D">
        <w:rPr>
          <w:i/>
          <w:iCs/>
          <w:lang w:val="ro-RO"/>
        </w:rPr>
        <w:t>s</w:t>
      </w:r>
      <w:r w:rsidRPr="0048102C">
        <w:rPr>
          <w:lang w:val="ro-RO"/>
        </w:rPr>
        <w:t>, mai mică decât cea găsită în metalul Co pur, și anume 4</w:t>
      </w:r>
      <w:r w:rsidR="00A6511D">
        <w:rPr>
          <w:lang w:val="ro-RO"/>
        </w:rPr>
        <w:t>.</w:t>
      </w:r>
      <w:r w:rsidRPr="0048102C">
        <w:rPr>
          <w:lang w:val="ro-RO"/>
        </w:rPr>
        <w:t xml:space="preserve">5 eV [55]. Deoarece </w:t>
      </w:r>
      <w:r w:rsidR="00975A0D">
        <w:rPr>
          <w:lang w:val="ro-RO"/>
        </w:rPr>
        <w:t>energia caracteristică de s</w:t>
      </w:r>
      <w:r w:rsidR="00975A0D" w:rsidRPr="0048102C">
        <w:rPr>
          <w:lang w:val="ro-RO"/>
        </w:rPr>
        <w:t>chimb</w:t>
      </w:r>
      <w:r w:rsidRPr="0048102C">
        <w:rPr>
          <w:lang w:val="ro-RO"/>
        </w:rPr>
        <w:t xml:space="preserve"> ΔE</w:t>
      </w:r>
      <w:r w:rsidRPr="00975A0D">
        <w:rPr>
          <w:vertAlign w:val="subscript"/>
          <w:lang w:val="ro-RO"/>
        </w:rPr>
        <w:t>ex</w:t>
      </w:r>
      <w:r w:rsidRPr="0048102C">
        <w:rPr>
          <w:lang w:val="ro-RO"/>
        </w:rPr>
        <w:t xml:space="preserve"> = J</w:t>
      </w:r>
      <w:r w:rsidRPr="00975A0D">
        <w:rPr>
          <w:vertAlign w:val="subscript"/>
          <w:lang w:val="ro-RO"/>
        </w:rPr>
        <w:t>dc</w:t>
      </w:r>
      <w:r w:rsidRPr="0048102C">
        <w:rPr>
          <w:lang w:val="ro-RO"/>
        </w:rPr>
        <w:t xml:space="preserve">(2S + 1) este proporțională cu momentul local Co [58], </w:t>
      </w:r>
      <w:r w:rsidR="00412167" w:rsidRPr="00241B8C">
        <w:rPr>
          <w:rFonts w:cs="Times New Roman"/>
          <w:noProof/>
          <w:szCs w:val="24"/>
          <w:lang w:val="en-US"/>
        </w:rPr>
        <w:drawing>
          <wp:anchor distT="0" distB="0" distL="114300" distR="114300" simplePos="0" relativeHeight="251667456" behindDoc="0" locked="0" layoutInCell="1" allowOverlap="1" wp14:anchorId="280BB378" wp14:editId="523DB934">
            <wp:simplePos x="0" y="0"/>
            <wp:positionH relativeFrom="margin">
              <wp:posOffset>2959735</wp:posOffset>
            </wp:positionH>
            <wp:positionV relativeFrom="paragraph">
              <wp:posOffset>1002665</wp:posOffset>
            </wp:positionV>
            <wp:extent cx="2699385" cy="1939925"/>
            <wp:effectExtent l="0" t="0" r="0"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99385" cy="1939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8102C">
        <w:rPr>
          <w:lang w:val="ro-RO"/>
        </w:rPr>
        <w:t>estimăm un moment magnetic mediu pentru ionii Co de aproximativ 1</w:t>
      </w:r>
      <w:r w:rsidR="00975A0D">
        <w:rPr>
          <w:lang w:val="ro-RO"/>
        </w:rPr>
        <w:t>.</w:t>
      </w:r>
      <w:r w:rsidRPr="0048102C">
        <w:rPr>
          <w:lang w:val="ro-RO"/>
        </w:rPr>
        <w:t>2 µB în toți compușii GdCo</w:t>
      </w:r>
      <w:r w:rsidRPr="00975A0D">
        <w:rPr>
          <w:vertAlign w:val="subscript"/>
          <w:lang w:val="ro-RO"/>
        </w:rPr>
        <w:t>2-</w:t>
      </w:r>
      <w:r w:rsidRPr="00975A0D">
        <w:rPr>
          <w:i/>
          <w:iCs/>
          <w:vertAlign w:val="subscript"/>
          <w:lang w:val="ro-RO"/>
        </w:rPr>
        <w:t>x</w:t>
      </w:r>
      <w:r w:rsidRPr="0048102C">
        <w:rPr>
          <w:lang w:val="ro-RO"/>
        </w:rPr>
        <w:t>Ni</w:t>
      </w:r>
      <w:r w:rsidRPr="00975A0D">
        <w:rPr>
          <w:i/>
          <w:iCs/>
          <w:vertAlign w:val="subscript"/>
          <w:lang w:val="ro-RO"/>
        </w:rPr>
        <w:t>x</w:t>
      </w:r>
      <w:r w:rsidRPr="0048102C">
        <w:rPr>
          <w:lang w:val="ro-RO"/>
        </w:rPr>
        <w:t xml:space="preserve"> investigați.</w:t>
      </w:r>
    </w:p>
    <w:p w14:paraId="0B3F3FC7" w14:textId="0A8A8152" w:rsidR="00FF784A" w:rsidRDefault="00975A0D" w:rsidP="00D739A6">
      <w:pPr>
        <w:ind w:firstLine="720"/>
        <w:rPr>
          <w:lang w:val="ro-RO"/>
        </w:rPr>
      </w:pPr>
      <w:r w:rsidRPr="00975A0D">
        <w:t xml:space="preserve"> </w:t>
      </w:r>
      <w:r w:rsidRPr="00975A0D">
        <w:rPr>
          <w:rFonts w:cs="Times New Roman"/>
          <w:noProof/>
          <w:szCs w:val="24"/>
          <w:lang w:val="ro-RO" w:eastAsia="ro-RO"/>
        </w:rPr>
        <w:t>Spectrele benzii de valență XPS ale compușilor GdCo</w:t>
      </w:r>
      <w:r w:rsidRPr="00975A0D">
        <w:rPr>
          <w:rFonts w:cs="Times New Roman"/>
          <w:noProof/>
          <w:szCs w:val="24"/>
          <w:vertAlign w:val="subscript"/>
          <w:lang w:val="ro-RO" w:eastAsia="ro-RO"/>
        </w:rPr>
        <w:t>2-x</w:t>
      </w:r>
      <w:r w:rsidRPr="00975A0D">
        <w:rPr>
          <w:rFonts w:cs="Times New Roman"/>
          <w:noProof/>
          <w:szCs w:val="24"/>
          <w:lang w:val="ro-RO" w:eastAsia="ro-RO"/>
        </w:rPr>
        <w:t>Ni</w:t>
      </w:r>
      <w:r w:rsidRPr="00975A0D">
        <w:rPr>
          <w:rFonts w:cs="Times New Roman"/>
          <w:noProof/>
          <w:szCs w:val="24"/>
          <w:vertAlign w:val="subscript"/>
          <w:lang w:val="ro-RO" w:eastAsia="ro-RO"/>
        </w:rPr>
        <w:t>x</w:t>
      </w:r>
      <w:r w:rsidRPr="00975A0D">
        <w:rPr>
          <w:rFonts w:cs="Times New Roman"/>
          <w:noProof/>
          <w:szCs w:val="24"/>
          <w:lang w:val="ro-RO" w:eastAsia="ro-RO"/>
        </w:rPr>
        <w:t xml:space="preserve"> sunt prezentate în </w:t>
      </w:r>
      <w:r w:rsidRPr="00975A0D">
        <w:rPr>
          <w:rFonts w:cs="Times New Roman"/>
          <w:b/>
          <w:bCs/>
          <w:noProof/>
          <w:szCs w:val="24"/>
          <w:lang w:val="ro-RO" w:eastAsia="ro-RO"/>
        </w:rPr>
        <w:t>Figura 5.2</w:t>
      </w:r>
      <w:r w:rsidRPr="00975A0D">
        <w:rPr>
          <w:rFonts w:cs="Times New Roman"/>
          <w:noProof/>
          <w:szCs w:val="24"/>
          <w:lang w:val="ro-RO" w:eastAsia="ro-RO"/>
        </w:rPr>
        <w:t>. Centroizii de lângă nivelul Fermi, situa</w:t>
      </w:r>
      <w:r>
        <w:rPr>
          <w:rFonts w:cs="Times New Roman"/>
          <w:noProof/>
          <w:szCs w:val="24"/>
          <w:lang w:val="ro-RO" w:eastAsia="ro-RO"/>
        </w:rPr>
        <w:t>ți</w:t>
      </w:r>
      <w:r w:rsidRPr="00975A0D">
        <w:rPr>
          <w:rFonts w:cs="Times New Roman"/>
          <w:noProof/>
          <w:szCs w:val="24"/>
          <w:lang w:val="ro-RO" w:eastAsia="ro-RO"/>
        </w:rPr>
        <w:t xml:space="preserve"> la 1</w:t>
      </w:r>
      <w:r>
        <w:rPr>
          <w:rFonts w:cs="Times New Roman"/>
          <w:noProof/>
          <w:szCs w:val="24"/>
          <w:lang w:val="ro-RO" w:eastAsia="ro-RO"/>
        </w:rPr>
        <w:t>.</w:t>
      </w:r>
      <w:r w:rsidRPr="00975A0D">
        <w:rPr>
          <w:rFonts w:cs="Times New Roman"/>
          <w:noProof/>
          <w:szCs w:val="24"/>
          <w:lang w:val="ro-RO" w:eastAsia="ro-RO"/>
        </w:rPr>
        <w:t>15 eV, sunt alocați stărilor Co 3</w:t>
      </w:r>
      <w:r w:rsidRPr="00975A0D">
        <w:rPr>
          <w:rFonts w:cs="Times New Roman"/>
          <w:i/>
          <w:iCs/>
          <w:noProof/>
          <w:szCs w:val="24"/>
          <w:lang w:val="ro-RO" w:eastAsia="ro-RO"/>
        </w:rPr>
        <w:t>d</w:t>
      </w:r>
      <w:r w:rsidRPr="00975A0D">
        <w:rPr>
          <w:rFonts w:cs="Times New Roman"/>
          <w:noProof/>
          <w:szCs w:val="24"/>
          <w:lang w:val="ro-RO" w:eastAsia="ro-RO"/>
        </w:rPr>
        <w:t>, o valoare foarte apropiată de cea observată în metalul Co. Prezența vârfurilor intense observate la 8</w:t>
      </w:r>
      <w:r>
        <w:rPr>
          <w:rFonts w:cs="Times New Roman"/>
          <w:noProof/>
          <w:szCs w:val="24"/>
          <w:lang w:val="ro-RO" w:eastAsia="ro-RO"/>
        </w:rPr>
        <w:t>.</w:t>
      </w:r>
      <w:r w:rsidRPr="00975A0D">
        <w:rPr>
          <w:rFonts w:cs="Times New Roman"/>
          <w:noProof/>
          <w:szCs w:val="24"/>
          <w:lang w:val="ro-RO" w:eastAsia="ro-RO"/>
        </w:rPr>
        <w:t xml:space="preserve">1 eV este contribuția </w:t>
      </w:r>
      <w:r>
        <w:rPr>
          <w:rFonts w:cs="Times New Roman"/>
          <w:noProof/>
          <w:szCs w:val="24"/>
          <w:lang w:val="ro-RO" w:eastAsia="ro-RO"/>
        </w:rPr>
        <w:t>stării</w:t>
      </w:r>
      <w:r w:rsidRPr="00975A0D">
        <w:rPr>
          <w:rFonts w:cs="Times New Roman"/>
          <w:noProof/>
          <w:szCs w:val="24"/>
          <w:lang w:val="ro-RO" w:eastAsia="ro-RO"/>
        </w:rPr>
        <w:t xml:space="preserve"> Gd 4f.</w:t>
      </w:r>
      <w:r w:rsidR="00FF784A" w:rsidRPr="00241B8C">
        <w:rPr>
          <w:lang w:val="ro-RO"/>
        </w:rPr>
        <w:t xml:space="preserve"> </w:t>
      </w:r>
    </w:p>
    <w:p w14:paraId="7E8FD132" w14:textId="43187380" w:rsidR="007271F9" w:rsidRPr="00241B8C" w:rsidRDefault="00412167" w:rsidP="00D739A6">
      <w:pPr>
        <w:ind w:firstLine="720"/>
        <w:rPr>
          <w:lang w:val="ro-RO"/>
        </w:rPr>
      </w:pPr>
      <w:r w:rsidRPr="00241B8C">
        <w:rPr>
          <w:rFonts w:cs="Times New Roman"/>
          <w:noProof/>
          <w:szCs w:val="24"/>
          <w:lang w:val="en-US"/>
        </w:rPr>
        <mc:AlternateContent>
          <mc:Choice Requires="wps">
            <w:drawing>
              <wp:anchor distT="45720" distB="45720" distL="114300" distR="114300" simplePos="0" relativeHeight="251657215" behindDoc="0" locked="0" layoutInCell="1" allowOverlap="1" wp14:anchorId="1A2B8BAB" wp14:editId="021772F4">
                <wp:simplePos x="0" y="0"/>
                <wp:positionH relativeFrom="column">
                  <wp:posOffset>3121025</wp:posOffset>
                </wp:positionH>
                <wp:positionV relativeFrom="paragraph">
                  <wp:posOffset>125095</wp:posOffset>
                </wp:positionV>
                <wp:extent cx="2538095" cy="422910"/>
                <wp:effectExtent l="0" t="0" r="0" b="0"/>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8095" cy="422910"/>
                        </a:xfrm>
                        <a:prstGeom prst="rect">
                          <a:avLst/>
                        </a:prstGeom>
                        <a:solidFill>
                          <a:srgbClr val="FFFFFF"/>
                        </a:solidFill>
                        <a:ln w="9525">
                          <a:noFill/>
                          <a:miter lim="800000"/>
                          <a:headEnd/>
                          <a:tailEnd/>
                        </a:ln>
                      </wps:spPr>
                      <wps:txbx>
                        <w:txbxContent>
                          <w:p w14:paraId="42AF096E" w14:textId="1D827B7A" w:rsidR="000620BD" w:rsidRPr="00AB6B3D" w:rsidRDefault="000620BD" w:rsidP="00C00B58">
                            <w:pPr>
                              <w:spacing w:after="0" w:line="240" w:lineRule="auto"/>
                              <w:rPr>
                                <w:bCs/>
                                <w:i/>
                                <w:iCs/>
                                <w:sz w:val="20"/>
                                <w:szCs w:val="20"/>
                              </w:rPr>
                            </w:pPr>
                            <w:r w:rsidRPr="00AB6B3D">
                              <w:rPr>
                                <w:bCs/>
                                <w:i/>
                                <w:iCs/>
                                <w:sz w:val="20"/>
                                <w:szCs w:val="20"/>
                              </w:rPr>
                              <w:t>Figur</w:t>
                            </w:r>
                            <w:r w:rsidR="00553F7B">
                              <w:rPr>
                                <w:bCs/>
                                <w:i/>
                                <w:iCs/>
                                <w:sz w:val="20"/>
                                <w:szCs w:val="20"/>
                              </w:rPr>
                              <w:t>a</w:t>
                            </w:r>
                            <w:r w:rsidRPr="00AB6B3D">
                              <w:rPr>
                                <w:bCs/>
                                <w:i/>
                                <w:iCs/>
                                <w:sz w:val="20"/>
                                <w:szCs w:val="20"/>
                              </w:rPr>
                              <w:t xml:space="preserve"> 5.2. </w:t>
                            </w:r>
                            <w:r w:rsidR="00553F7B">
                              <w:rPr>
                                <w:bCs/>
                                <w:i/>
                                <w:iCs/>
                                <w:sz w:val="20"/>
                                <w:szCs w:val="20"/>
                              </w:rPr>
                              <w:t xml:space="preserve">Spectrul </w:t>
                            </w:r>
                            <w:r w:rsidRPr="00AB6B3D">
                              <w:rPr>
                                <w:bCs/>
                                <w:i/>
                                <w:iCs/>
                                <w:sz w:val="20"/>
                                <w:szCs w:val="20"/>
                              </w:rPr>
                              <w:t>XPS</w:t>
                            </w:r>
                            <w:r w:rsidR="00035D26">
                              <w:rPr>
                                <w:bCs/>
                                <w:i/>
                                <w:iCs/>
                                <w:sz w:val="20"/>
                                <w:szCs w:val="20"/>
                              </w:rPr>
                              <w:t xml:space="preserve"> </w:t>
                            </w:r>
                            <w:r w:rsidR="00553F7B">
                              <w:rPr>
                                <w:bCs/>
                                <w:i/>
                                <w:iCs/>
                                <w:sz w:val="20"/>
                                <w:szCs w:val="20"/>
                              </w:rPr>
                              <w:t>a benzii de valență</w:t>
                            </w:r>
                            <w:r w:rsidRPr="00AB6B3D">
                              <w:rPr>
                                <w:bCs/>
                                <w:i/>
                                <w:iCs/>
                                <w:sz w:val="20"/>
                                <w:szCs w:val="20"/>
                              </w:rPr>
                              <w:t xml:space="preserve"> </w:t>
                            </w:r>
                            <w:r w:rsidR="00035D26">
                              <w:rPr>
                                <w:bCs/>
                                <w:i/>
                                <w:iCs/>
                                <w:sz w:val="20"/>
                                <w:szCs w:val="20"/>
                              </w:rPr>
                              <w:t>ale compușilor</w:t>
                            </w:r>
                            <w:r w:rsidRPr="00AB6B3D">
                              <w:rPr>
                                <w:bCs/>
                                <w:i/>
                                <w:iCs/>
                                <w:sz w:val="20"/>
                                <w:szCs w:val="20"/>
                              </w:rPr>
                              <w:t xml:space="preserve"> GdCo</w:t>
                            </w:r>
                            <w:r w:rsidRPr="00AB6B3D">
                              <w:rPr>
                                <w:bCs/>
                                <w:i/>
                                <w:iCs/>
                                <w:sz w:val="20"/>
                                <w:szCs w:val="20"/>
                                <w:vertAlign w:val="subscript"/>
                              </w:rPr>
                              <w:t>2-x</w:t>
                            </w:r>
                            <w:r w:rsidRPr="00AB6B3D">
                              <w:rPr>
                                <w:bCs/>
                                <w:i/>
                                <w:iCs/>
                                <w:sz w:val="20"/>
                                <w:szCs w:val="20"/>
                              </w:rPr>
                              <w:t>Ni</w:t>
                            </w:r>
                            <w:r w:rsidRPr="00AB6B3D">
                              <w:rPr>
                                <w:bCs/>
                                <w:i/>
                                <w:iCs/>
                                <w:sz w:val="20"/>
                                <w:szCs w:val="20"/>
                                <w:vertAlign w:val="subscript"/>
                              </w:rPr>
                              <w:t>x</w:t>
                            </w:r>
                            <w:r w:rsidRPr="00AB6B3D">
                              <w:rPr>
                                <w:bCs/>
                                <w:i/>
                                <w:i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2B8BAB" id="_x0000_s1027" type="#_x0000_t202" style="position:absolute;left:0;text-align:left;margin-left:245.75pt;margin-top:9.85pt;width:199.85pt;height:33.3pt;z-index:25165721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" stroked="f">
                <v:textbox>
                  <w:txbxContent>
                    <w:p w14:paraId="42AF096E" w14:textId="1D827B7A" w:rsidR="000620BD" w:rsidRPr="00AB6B3D" w:rsidRDefault="000620BD" w:rsidP="00C00B58">
                      <w:pPr>
                        <w:spacing w:after="0" w:line="240" w:lineRule="auto"/>
                        <w:rPr>
                          <w:bCs/>
                          <w:i/>
                          <w:iCs/>
                          <w:sz w:val="20"/>
                          <w:szCs w:val="20"/>
                        </w:rPr>
                      </w:pPr>
                      <w:r w:rsidRPr="00AB6B3D">
                        <w:rPr>
                          <w:bCs/>
                          <w:i/>
                          <w:iCs/>
                          <w:sz w:val="20"/>
                          <w:szCs w:val="20"/>
                        </w:rPr>
                        <w:t>Figur</w:t>
                      </w:r>
                      <w:r w:rsidR="00553F7B">
                        <w:rPr>
                          <w:bCs/>
                          <w:i/>
                          <w:iCs/>
                          <w:sz w:val="20"/>
                          <w:szCs w:val="20"/>
                        </w:rPr>
                        <w:t>a</w:t>
                      </w:r>
                      <w:r w:rsidRPr="00AB6B3D">
                        <w:rPr>
                          <w:bCs/>
                          <w:i/>
                          <w:iCs/>
                          <w:sz w:val="20"/>
                          <w:szCs w:val="20"/>
                        </w:rPr>
                        <w:t xml:space="preserve"> 5.2. </w:t>
                      </w:r>
                      <w:r w:rsidR="00553F7B">
                        <w:rPr>
                          <w:bCs/>
                          <w:i/>
                          <w:iCs/>
                          <w:sz w:val="20"/>
                          <w:szCs w:val="20"/>
                        </w:rPr>
                        <w:t xml:space="preserve">Spectrul </w:t>
                      </w:r>
                      <w:r w:rsidRPr="00AB6B3D">
                        <w:rPr>
                          <w:bCs/>
                          <w:i/>
                          <w:iCs/>
                          <w:sz w:val="20"/>
                          <w:szCs w:val="20"/>
                        </w:rPr>
                        <w:t>XPS</w:t>
                      </w:r>
                      <w:r w:rsidR="00035D26">
                        <w:rPr>
                          <w:bCs/>
                          <w:i/>
                          <w:iCs/>
                          <w:sz w:val="20"/>
                          <w:szCs w:val="20"/>
                        </w:rPr>
                        <w:t xml:space="preserve"> </w:t>
                      </w:r>
                      <w:r w:rsidR="00553F7B">
                        <w:rPr>
                          <w:bCs/>
                          <w:i/>
                          <w:iCs/>
                          <w:sz w:val="20"/>
                          <w:szCs w:val="20"/>
                        </w:rPr>
                        <w:t>a benzii de valență</w:t>
                      </w:r>
                      <w:r w:rsidRPr="00AB6B3D">
                        <w:rPr>
                          <w:bCs/>
                          <w:i/>
                          <w:iCs/>
                          <w:sz w:val="20"/>
                          <w:szCs w:val="20"/>
                        </w:rPr>
                        <w:t xml:space="preserve"> </w:t>
                      </w:r>
                      <w:r w:rsidR="00035D26">
                        <w:rPr>
                          <w:bCs/>
                          <w:i/>
                          <w:iCs/>
                          <w:sz w:val="20"/>
                          <w:szCs w:val="20"/>
                        </w:rPr>
                        <w:t>ale compușilor</w:t>
                      </w:r>
                      <w:r w:rsidRPr="00AB6B3D">
                        <w:rPr>
                          <w:bCs/>
                          <w:i/>
                          <w:iCs/>
                          <w:sz w:val="20"/>
                          <w:szCs w:val="20"/>
                        </w:rPr>
                        <w:t xml:space="preserve"> GdCo</w:t>
                      </w:r>
                      <w:r w:rsidRPr="00AB6B3D">
                        <w:rPr>
                          <w:bCs/>
                          <w:i/>
                          <w:iCs/>
                          <w:sz w:val="20"/>
                          <w:szCs w:val="20"/>
                          <w:vertAlign w:val="subscript"/>
                        </w:rPr>
                        <w:t>2-x</w:t>
                      </w:r>
                      <w:r w:rsidRPr="00AB6B3D">
                        <w:rPr>
                          <w:bCs/>
                          <w:i/>
                          <w:iCs/>
                          <w:sz w:val="20"/>
                          <w:szCs w:val="20"/>
                        </w:rPr>
                        <w:t>Ni</w:t>
                      </w:r>
                      <w:r w:rsidRPr="00AB6B3D">
                        <w:rPr>
                          <w:bCs/>
                          <w:i/>
                          <w:iCs/>
                          <w:sz w:val="20"/>
                          <w:szCs w:val="20"/>
                          <w:vertAlign w:val="subscript"/>
                        </w:rPr>
                        <w:t>x</w:t>
                      </w:r>
                      <w:r w:rsidRPr="00AB6B3D">
                        <w:rPr>
                          <w:bCs/>
                          <w:i/>
                          <w:iCs/>
                          <w:sz w:val="20"/>
                          <w:szCs w:val="20"/>
                        </w:rPr>
                        <w:t xml:space="preserve"> </w:t>
                      </w:r>
                    </w:p>
                  </w:txbxContent>
                </v:textbox>
                <w10:wrap type="square"/>
              </v:shape>
            </w:pict>
          </mc:Fallback>
        </mc:AlternateContent>
      </w:r>
    </w:p>
    <w:p w14:paraId="520D0DA6" w14:textId="79977961" w:rsidR="00FF784A" w:rsidRPr="00241B8C" w:rsidRDefault="00C00B58" w:rsidP="00AB6B3D">
      <w:pPr>
        <w:spacing w:before="360"/>
        <w:contextualSpacing w:val="0"/>
        <w:rPr>
          <w:i/>
          <w:iCs/>
          <w:noProof/>
          <w:lang w:val="ro-RO"/>
        </w:rPr>
      </w:pPr>
      <w:r w:rsidRPr="00241B8C">
        <w:rPr>
          <w:rFonts w:cs="Times New Roman"/>
          <w:szCs w:val="24"/>
          <w:lang w:val="ro-RO"/>
        </w:rPr>
        <w:t xml:space="preserve"> </w:t>
      </w:r>
      <w:r w:rsidR="00FF784A" w:rsidRPr="00241B8C">
        <w:rPr>
          <w:i/>
          <w:iCs/>
          <w:noProof/>
          <w:lang w:val="ro-RO"/>
        </w:rPr>
        <w:t xml:space="preserve">5.3.2 </w:t>
      </w:r>
      <w:r w:rsidR="00553F7B">
        <w:rPr>
          <w:i/>
          <w:iCs/>
          <w:noProof/>
          <w:lang w:val="ro-RO"/>
        </w:rPr>
        <w:t xml:space="preserve">Spectrele </w:t>
      </w:r>
      <w:r w:rsidR="00FF784A" w:rsidRPr="00241B8C">
        <w:rPr>
          <w:i/>
          <w:iCs/>
          <w:noProof/>
          <w:lang w:val="ro-RO"/>
        </w:rPr>
        <w:t xml:space="preserve">XPS </w:t>
      </w:r>
      <w:r w:rsidR="00553F7B">
        <w:rPr>
          <w:i/>
          <w:iCs/>
          <w:noProof/>
          <w:lang w:val="ro-RO"/>
        </w:rPr>
        <w:t>ale compușilor intermetalici</w:t>
      </w:r>
      <w:r w:rsidR="00FF784A" w:rsidRPr="00241B8C">
        <w:rPr>
          <w:i/>
          <w:iCs/>
          <w:noProof/>
          <w:lang w:val="ro-RO"/>
        </w:rPr>
        <w:t xml:space="preserve"> </w:t>
      </w:r>
      <w:r w:rsidR="00FF784A" w:rsidRPr="00241B8C">
        <w:rPr>
          <w:i/>
          <w:iCs/>
          <w:lang w:val="ro-RO"/>
        </w:rPr>
        <w:t>GdCo</w:t>
      </w:r>
      <w:r w:rsidR="00FF784A" w:rsidRPr="00241B8C">
        <w:rPr>
          <w:i/>
          <w:iCs/>
          <w:vertAlign w:val="subscript"/>
          <w:lang w:val="ro-RO"/>
        </w:rPr>
        <w:t>2-x</w:t>
      </w:r>
      <w:r w:rsidR="00FF784A" w:rsidRPr="00241B8C">
        <w:rPr>
          <w:i/>
          <w:iCs/>
          <w:lang w:val="ro-RO"/>
        </w:rPr>
        <w:t>Mn</w:t>
      </w:r>
      <w:r w:rsidR="00FF784A" w:rsidRPr="00241B8C">
        <w:rPr>
          <w:i/>
          <w:iCs/>
          <w:vertAlign w:val="subscript"/>
          <w:lang w:val="ro-RO"/>
        </w:rPr>
        <w:t>x</w:t>
      </w:r>
      <w:r w:rsidR="00FF784A" w:rsidRPr="00241B8C">
        <w:rPr>
          <w:i/>
          <w:iCs/>
          <w:noProof/>
          <w:lang w:val="ro-RO"/>
        </w:rPr>
        <w:t xml:space="preserve"> </w:t>
      </w:r>
    </w:p>
    <w:p w14:paraId="59D181AE" w14:textId="68909061" w:rsidR="00FF784A" w:rsidRDefault="00553F7B" w:rsidP="00C00B58">
      <w:pPr>
        <w:ind w:firstLine="720"/>
        <w:contextualSpacing w:val="0"/>
        <w:rPr>
          <w:rFonts w:eastAsiaTheme="majorEastAsia" w:cs="Times New Roman"/>
          <w:noProof/>
          <w:szCs w:val="24"/>
          <w:lang w:val="ro-RO"/>
        </w:rPr>
      </w:pPr>
      <w:r>
        <w:rPr>
          <w:rFonts w:cs="Times New Roman"/>
          <w:noProof/>
          <w:szCs w:val="24"/>
          <w:lang w:val="ro-RO" w:eastAsia="ro-RO"/>
        </w:rPr>
        <w:t>În s</w:t>
      </w:r>
      <w:r w:rsidRPr="00553F7B">
        <w:rPr>
          <w:rFonts w:cs="Times New Roman"/>
          <w:noProof/>
          <w:szCs w:val="24"/>
          <w:lang w:val="ro-RO" w:eastAsia="ro-RO"/>
        </w:rPr>
        <w:t>pectrele XPS ale benzii de valență pentru compusul GdCo</w:t>
      </w:r>
      <w:r w:rsidRPr="00553F7B">
        <w:rPr>
          <w:rFonts w:cs="Times New Roman"/>
          <w:noProof/>
          <w:szCs w:val="24"/>
          <w:vertAlign w:val="subscript"/>
          <w:lang w:val="ro-RO" w:eastAsia="ro-RO"/>
        </w:rPr>
        <w:t>1.8</w:t>
      </w:r>
      <w:r w:rsidRPr="00553F7B">
        <w:rPr>
          <w:rFonts w:cs="Times New Roman"/>
          <w:noProof/>
          <w:szCs w:val="24"/>
          <w:lang w:val="ro-RO" w:eastAsia="ro-RO"/>
        </w:rPr>
        <w:t>Mn</w:t>
      </w:r>
      <w:r w:rsidRPr="00553F7B">
        <w:rPr>
          <w:rFonts w:cs="Times New Roman"/>
          <w:noProof/>
          <w:szCs w:val="24"/>
          <w:vertAlign w:val="subscript"/>
          <w:lang w:val="ro-RO" w:eastAsia="ro-RO"/>
        </w:rPr>
        <w:t>0.2</w:t>
      </w:r>
      <w:r w:rsidRPr="00553F7B">
        <w:rPr>
          <w:rFonts w:cs="Times New Roman"/>
          <w:noProof/>
          <w:szCs w:val="24"/>
          <w:lang w:val="ro-RO" w:eastAsia="ro-RO"/>
        </w:rPr>
        <w:t xml:space="preserve">, </w:t>
      </w:r>
      <w:r w:rsidRPr="00553F7B">
        <w:rPr>
          <w:rFonts w:cs="Times New Roman"/>
          <w:b/>
          <w:bCs/>
          <w:noProof/>
          <w:szCs w:val="24"/>
          <w:lang w:val="ro-RO" w:eastAsia="ro-RO"/>
        </w:rPr>
        <w:t>Figura 5.3</w:t>
      </w:r>
      <w:r w:rsidRPr="00553F7B">
        <w:rPr>
          <w:rFonts w:cs="Times New Roman"/>
          <w:noProof/>
          <w:szCs w:val="24"/>
          <w:lang w:val="ro-RO" w:eastAsia="ro-RO"/>
        </w:rPr>
        <w:t xml:space="preserve"> </w:t>
      </w:r>
      <w:r>
        <w:rPr>
          <w:rFonts w:cs="Times New Roman"/>
          <w:noProof/>
          <w:szCs w:val="24"/>
          <w:lang w:val="ro-RO" w:eastAsia="ro-RO"/>
        </w:rPr>
        <w:t>sunt dominante</w:t>
      </w:r>
      <w:r w:rsidRPr="00553F7B">
        <w:rPr>
          <w:rFonts w:cs="Times New Roman"/>
          <w:noProof/>
          <w:szCs w:val="24"/>
          <w:lang w:val="ro-RO" w:eastAsia="ro-RO"/>
        </w:rPr>
        <w:t xml:space="preserve"> stările Co 3</w:t>
      </w:r>
      <w:r w:rsidRPr="00553F7B">
        <w:rPr>
          <w:rFonts w:cs="Times New Roman"/>
          <w:i/>
          <w:iCs/>
          <w:noProof/>
          <w:szCs w:val="24"/>
          <w:lang w:val="ro-RO" w:eastAsia="ro-RO"/>
        </w:rPr>
        <w:t>d</w:t>
      </w:r>
      <w:r w:rsidRPr="00553F7B">
        <w:rPr>
          <w:rFonts w:cs="Times New Roman"/>
          <w:noProof/>
          <w:szCs w:val="24"/>
          <w:lang w:val="ro-RO" w:eastAsia="ro-RO"/>
        </w:rPr>
        <w:t xml:space="preserve"> situate la aproximativ 1</w:t>
      </w:r>
      <w:r>
        <w:rPr>
          <w:rFonts w:cs="Times New Roman"/>
          <w:noProof/>
          <w:szCs w:val="24"/>
          <w:lang w:val="ro-RO" w:eastAsia="ro-RO"/>
        </w:rPr>
        <w:t>.</w:t>
      </w:r>
      <w:r w:rsidRPr="00553F7B">
        <w:rPr>
          <w:rFonts w:cs="Times New Roman"/>
          <w:noProof/>
          <w:szCs w:val="24"/>
          <w:lang w:val="ro-RO" w:eastAsia="ro-RO"/>
        </w:rPr>
        <w:t>1 eV. Stările Mn 3</w:t>
      </w:r>
      <w:r w:rsidRPr="00553F7B">
        <w:rPr>
          <w:rFonts w:cs="Times New Roman"/>
          <w:i/>
          <w:iCs/>
          <w:noProof/>
          <w:szCs w:val="24"/>
          <w:lang w:val="ro-RO" w:eastAsia="ro-RO"/>
        </w:rPr>
        <w:t>d</w:t>
      </w:r>
      <w:r w:rsidRPr="00553F7B">
        <w:rPr>
          <w:rFonts w:cs="Times New Roman"/>
          <w:noProof/>
          <w:szCs w:val="24"/>
          <w:lang w:val="ro-RO" w:eastAsia="ro-RO"/>
        </w:rPr>
        <w:t xml:space="preserve"> sunt situate în regiunea 2</w:t>
      </w:r>
      <w:r>
        <w:rPr>
          <w:rFonts w:cs="Times New Roman"/>
          <w:noProof/>
          <w:szCs w:val="24"/>
          <w:lang w:val="ro-RO" w:eastAsia="ro-RO"/>
        </w:rPr>
        <w:t>.</w:t>
      </w:r>
      <w:r w:rsidRPr="00553F7B">
        <w:rPr>
          <w:rFonts w:cs="Times New Roman"/>
          <w:noProof/>
          <w:szCs w:val="24"/>
          <w:lang w:val="ro-RO" w:eastAsia="ro-RO"/>
        </w:rPr>
        <w:t>5 – 3 eV a benzii de valență. Contribuția</w:t>
      </w:r>
      <w:r>
        <w:rPr>
          <w:rFonts w:cs="Times New Roman"/>
          <w:noProof/>
          <w:szCs w:val="24"/>
          <w:lang w:val="ro-RO" w:eastAsia="ro-RO"/>
        </w:rPr>
        <w:t xml:space="preserve"> </w:t>
      </w:r>
      <w:r w:rsidRPr="00553F7B">
        <w:rPr>
          <w:rFonts w:cs="Times New Roman"/>
          <w:noProof/>
          <w:szCs w:val="24"/>
          <w:lang w:val="ro-RO" w:eastAsia="ro-RO"/>
        </w:rPr>
        <w:t>4</w:t>
      </w:r>
      <w:r w:rsidRPr="00553F7B">
        <w:rPr>
          <w:rFonts w:cs="Times New Roman"/>
          <w:i/>
          <w:iCs/>
          <w:noProof/>
          <w:szCs w:val="24"/>
          <w:lang w:val="ro-RO" w:eastAsia="ro-RO"/>
        </w:rPr>
        <w:t>f</w:t>
      </w:r>
      <w:r>
        <w:rPr>
          <w:rFonts w:cs="Times New Roman"/>
          <w:noProof/>
          <w:szCs w:val="24"/>
          <w:lang w:val="ro-RO" w:eastAsia="ro-RO"/>
        </w:rPr>
        <w:t xml:space="preserve"> a</w:t>
      </w:r>
      <w:r w:rsidRPr="00553F7B">
        <w:rPr>
          <w:rFonts w:cs="Times New Roman"/>
          <w:noProof/>
          <w:szCs w:val="24"/>
          <w:lang w:val="ro-RO" w:eastAsia="ro-RO"/>
        </w:rPr>
        <w:t xml:space="preserve"> Gd este localizată la 8</w:t>
      </w:r>
      <w:r>
        <w:rPr>
          <w:rFonts w:cs="Times New Roman"/>
          <w:noProof/>
          <w:szCs w:val="24"/>
          <w:lang w:val="ro-RO" w:eastAsia="ro-RO"/>
        </w:rPr>
        <w:t>.</w:t>
      </w:r>
      <w:r w:rsidRPr="00553F7B">
        <w:rPr>
          <w:rFonts w:cs="Times New Roman"/>
          <w:noProof/>
          <w:szCs w:val="24"/>
          <w:lang w:val="ro-RO" w:eastAsia="ro-RO"/>
        </w:rPr>
        <w:t>1 eV, așa cum s</w:t>
      </w:r>
      <w:r>
        <w:rPr>
          <w:rFonts w:cs="Times New Roman"/>
          <w:noProof/>
          <w:szCs w:val="24"/>
          <w:lang w:val="ro-RO" w:eastAsia="ro-RO"/>
        </w:rPr>
        <w:t>-</w:t>
      </w:r>
      <w:r w:rsidRPr="00553F7B">
        <w:rPr>
          <w:rFonts w:cs="Times New Roman"/>
          <w:noProof/>
          <w:szCs w:val="24"/>
          <w:lang w:val="ro-RO" w:eastAsia="ro-RO"/>
        </w:rPr>
        <w:t xml:space="preserve">a arătat anterior pentru </w:t>
      </w:r>
      <w:r>
        <w:rPr>
          <w:rFonts w:cs="Times New Roman"/>
          <w:noProof/>
          <w:szCs w:val="24"/>
          <w:lang w:val="ro-RO" w:eastAsia="ro-RO"/>
        </w:rPr>
        <w:t xml:space="preserve">compușii </w:t>
      </w:r>
      <w:r w:rsidRPr="00553F7B">
        <w:rPr>
          <w:rFonts w:cs="Times New Roman"/>
          <w:noProof/>
          <w:szCs w:val="24"/>
          <w:lang w:val="ro-RO" w:eastAsia="ro-RO"/>
        </w:rPr>
        <w:t>GdCo</w:t>
      </w:r>
      <w:r w:rsidRPr="00553F7B">
        <w:rPr>
          <w:rFonts w:cs="Times New Roman"/>
          <w:noProof/>
          <w:szCs w:val="24"/>
          <w:vertAlign w:val="subscript"/>
          <w:lang w:val="ro-RO" w:eastAsia="ro-RO"/>
        </w:rPr>
        <w:t>2-x</w:t>
      </w:r>
      <w:r w:rsidRPr="00553F7B">
        <w:rPr>
          <w:rFonts w:cs="Times New Roman"/>
          <w:noProof/>
          <w:szCs w:val="24"/>
          <w:lang w:val="ro-RO" w:eastAsia="ro-RO"/>
        </w:rPr>
        <w:t>Ni</w:t>
      </w:r>
      <w:r w:rsidRPr="00553F7B">
        <w:rPr>
          <w:rFonts w:cs="Times New Roman"/>
          <w:noProof/>
          <w:szCs w:val="24"/>
          <w:vertAlign w:val="subscript"/>
          <w:lang w:val="ro-RO" w:eastAsia="ro-RO"/>
        </w:rPr>
        <w:t>x</w:t>
      </w:r>
      <w:r w:rsidR="00FF784A" w:rsidRPr="00241B8C">
        <w:rPr>
          <w:lang w:val="ro-RO"/>
        </w:rPr>
        <w:t>.</w:t>
      </w:r>
      <w:r w:rsidR="00C00B58" w:rsidRPr="00241B8C">
        <w:rPr>
          <w:rFonts w:eastAsiaTheme="majorEastAsia" w:cs="Times New Roman"/>
          <w:noProof/>
          <w:szCs w:val="24"/>
          <w:lang w:val="ro-RO"/>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7"/>
        <w:gridCol w:w="4304"/>
      </w:tblGrid>
      <w:tr w:rsidR="007271F9" w:rsidRPr="00241B8C" w14:paraId="40F172D8" w14:textId="77777777" w:rsidTr="005A5F1D">
        <w:tc>
          <w:tcPr>
            <w:tcW w:w="4167" w:type="dxa"/>
            <w:tcMar>
              <w:left w:w="28" w:type="dxa"/>
              <w:right w:w="28" w:type="dxa"/>
            </w:tcMar>
          </w:tcPr>
          <w:p w14:paraId="064B1C60" w14:textId="77777777" w:rsidR="007271F9" w:rsidRPr="00241B8C" w:rsidRDefault="007271F9" w:rsidP="005A5F1D">
            <w:pPr>
              <w:spacing w:line="240" w:lineRule="auto"/>
              <w:jc w:val="center"/>
              <w:rPr>
                <w:rFonts w:eastAsiaTheme="majorEastAsia" w:cs="Times New Roman"/>
                <w:szCs w:val="24"/>
                <w:lang w:val="ro-RO"/>
              </w:rPr>
            </w:pPr>
            <w:r w:rsidRPr="00241B8C">
              <w:rPr>
                <w:rFonts w:eastAsiaTheme="majorEastAsia" w:cs="Times New Roman"/>
                <w:noProof/>
                <w:szCs w:val="24"/>
                <w:lang w:val="en-US"/>
              </w:rPr>
              <w:drawing>
                <wp:inline distT="0" distB="0" distL="0" distR="0" wp14:anchorId="68A59656" wp14:editId="61CA42BA">
                  <wp:extent cx="2537503" cy="219456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rotWithShape="1">
                          <a:blip r:embed="rId37">
                            <a:extLst>
                              <a:ext uri="{28A0092B-C50C-407E-A947-70E740481C1C}">
                                <a14:useLocalDpi xmlns:a14="http://schemas.microsoft.com/office/drawing/2010/main" val="0"/>
                              </a:ext>
                            </a:extLst>
                          </a:blip>
                          <a:srcRect t="1604"/>
                          <a:stretch/>
                        </pic:blipFill>
                        <pic:spPr bwMode="auto">
                          <a:xfrm>
                            <a:off x="0" y="0"/>
                            <a:ext cx="2537503" cy="219456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04" w:type="dxa"/>
            <w:tcMar>
              <w:left w:w="28" w:type="dxa"/>
              <w:right w:w="28" w:type="dxa"/>
            </w:tcMar>
          </w:tcPr>
          <w:p w14:paraId="0A8C3C49" w14:textId="068B2250" w:rsidR="007271F9" w:rsidRPr="00241B8C" w:rsidRDefault="007271F9" w:rsidP="005A5F1D">
            <w:pPr>
              <w:spacing w:line="240" w:lineRule="auto"/>
              <w:jc w:val="center"/>
              <w:rPr>
                <w:rFonts w:cs="Times New Roman"/>
                <w:szCs w:val="24"/>
                <w:lang w:val="ro-RO"/>
              </w:rPr>
            </w:pPr>
            <w:r w:rsidRPr="00241B8C">
              <w:rPr>
                <w:rFonts w:cs="Times New Roman"/>
                <w:szCs w:val="24"/>
                <w:lang w:val="ro-RO"/>
              </w:rPr>
              <w:object w:dxaOrig="5894" w:dyaOrig="5077" w14:anchorId="4C236E4B">
                <v:shape id="_x0000_i1028" type="#_x0000_t75" style="width:204pt;height:176.1pt" o:ole="">
                  <v:imagedata r:id="rId38" o:title=""/>
                </v:shape>
                <o:OLEObject Type="Embed" ProgID="Origin50.Graph" ShapeID="_x0000_i1028" DrawAspect="Content" ObjectID="_1725188828" r:id="rId39"/>
              </w:object>
            </w:r>
          </w:p>
        </w:tc>
      </w:tr>
      <w:tr w:rsidR="007271F9" w:rsidRPr="00241B8C" w14:paraId="2CC04F0E" w14:textId="77777777" w:rsidTr="005A5F1D">
        <w:tc>
          <w:tcPr>
            <w:tcW w:w="4167" w:type="dxa"/>
            <w:tcMar>
              <w:left w:w="28" w:type="dxa"/>
              <w:right w:w="28" w:type="dxa"/>
            </w:tcMar>
          </w:tcPr>
          <w:p w14:paraId="09CF9666" w14:textId="77777777" w:rsidR="007271F9" w:rsidRPr="00241B8C" w:rsidRDefault="007271F9" w:rsidP="005A5F1D">
            <w:pPr>
              <w:pStyle w:val="Figuri"/>
            </w:pPr>
            <w:r w:rsidRPr="00241B8C">
              <w:t>Figur</w:t>
            </w:r>
            <w:r>
              <w:t>a</w:t>
            </w:r>
            <w:r w:rsidRPr="00241B8C">
              <w:t xml:space="preserve"> 5.3. </w:t>
            </w:r>
            <w:r>
              <w:t xml:space="preserve">Banda de valență </w:t>
            </w:r>
            <w:r w:rsidRPr="00241B8C">
              <w:t xml:space="preserve">XPS </w:t>
            </w:r>
            <w:r>
              <w:t>a compusului</w:t>
            </w:r>
            <w:r w:rsidRPr="00241B8C">
              <w:t xml:space="preserve"> GdCo</w:t>
            </w:r>
            <w:r w:rsidRPr="00241B8C">
              <w:rPr>
                <w:vertAlign w:val="subscript"/>
              </w:rPr>
              <w:t>1.8</w:t>
            </w:r>
            <w:r w:rsidRPr="00241B8C">
              <w:t>Mn</w:t>
            </w:r>
            <w:r w:rsidRPr="00241B8C">
              <w:rPr>
                <w:vertAlign w:val="subscript"/>
              </w:rPr>
              <w:t>0.2</w:t>
            </w:r>
            <w:r w:rsidRPr="00241B8C">
              <w:t xml:space="preserve"> </w:t>
            </w:r>
          </w:p>
        </w:tc>
        <w:tc>
          <w:tcPr>
            <w:tcW w:w="4304" w:type="dxa"/>
            <w:tcMar>
              <w:left w:w="28" w:type="dxa"/>
              <w:right w:w="28" w:type="dxa"/>
            </w:tcMar>
          </w:tcPr>
          <w:p w14:paraId="7BC976EE" w14:textId="3EC4236F" w:rsidR="007271F9" w:rsidRPr="00241B8C" w:rsidRDefault="007271F9" w:rsidP="005A5F1D">
            <w:pPr>
              <w:pStyle w:val="Figuri"/>
              <w:rPr>
                <w:b/>
              </w:rPr>
            </w:pPr>
            <w:r w:rsidRPr="00241B8C">
              <w:t>Figur</w:t>
            </w:r>
            <w:r>
              <w:t>a</w:t>
            </w:r>
            <w:r w:rsidRPr="00241B8C">
              <w:t xml:space="preserve"> 5.4. </w:t>
            </w:r>
            <w:r>
              <w:t xml:space="preserve">Spectrele </w:t>
            </w:r>
            <w:r w:rsidRPr="00241B8C">
              <w:t xml:space="preserve">XPS </w:t>
            </w:r>
            <w:r>
              <w:t xml:space="preserve">ale nivelelor </w:t>
            </w:r>
            <w:r w:rsidRPr="00241B8C">
              <w:t xml:space="preserve">Co3s </w:t>
            </w:r>
            <w:r>
              <w:t>și</w:t>
            </w:r>
            <w:r w:rsidRPr="00241B8C">
              <w:t xml:space="preserve"> Mn 3s </w:t>
            </w:r>
            <w:r>
              <w:t>in compusul</w:t>
            </w:r>
            <w:r w:rsidRPr="00241B8C">
              <w:t xml:space="preserve"> GdCo</w:t>
            </w:r>
            <w:r w:rsidRPr="00241B8C">
              <w:rPr>
                <w:vertAlign w:val="subscript"/>
              </w:rPr>
              <w:t>1.8</w:t>
            </w:r>
            <w:r w:rsidRPr="00241B8C">
              <w:t>Mn</w:t>
            </w:r>
            <w:r w:rsidRPr="00241B8C">
              <w:rPr>
                <w:vertAlign w:val="subscript"/>
              </w:rPr>
              <w:t>0.2</w:t>
            </w:r>
            <w:r w:rsidRPr="00241B8C">
              <w:t xml:space="preserve"> </w:t>
            </w:r>
          </w:p>
          <w:p w14:paraId="7AE48B48" w14:textId="77777777" w:rsidR="007271F9" w:rsidRPr="00241B8C" w:rsidRDefault="007271F9" w:rsidP="005A5F1D">
            <w:pPr>
              <w:pStyle w:val="Figuri"/>
            </w:pPr>
          </w:p>
        </w:tc>
      </w:tr>
    </w:tbl>
    <w:p w14:paraId="32C7F4D3" w14:textId="49A38F87" w:rsidR="00FF784A" w:rsidRPr="00241B8C" w:rsidRDefault="00553F7B" w:rsidP="00FC3EEF">
      <w:pPr>
        <w:ind w:firstLine="720"/>
        <w:rPr>
          <w:lang w:val="ro-RO"/>
        </w:rPr>
      </w:pPr>
      <w:r w:rsidRPr="00553F7B">
        <w:rPr>
          <w:lang w:val="ro-RO"/>
        </w:rPr>
        <w:t xml:space="preserve">Analiza spectrelor XPS în regiunea </w:t>
      </w:r>
      <w:r w:rsidR="00035D26">
        <w:rPr>
          <w:lang w:val="ro-RO"/>
        </w:rPr>
        <w:t>energetică cuprinsă</w:t>
      </w:r>
      <w:r w:rsidRPr="00553F7B">
        <w:rPr>
          <w:lang w:val="ro-RO"/>
        </w:rPr>
        <w:t xml:space="preserve"> </w:t>
      </w:r>
      <w:r w:rsidR="00035D26">
        <w:rPr>
          <w:lang w:val="ro-RO"/>
        </w:rPr>
        <w:t xml:space="preserve">între </w:t>
      </w:r>
      <w:r w:rsidRPr="00553F7B">
        <w:rPr>
          <w:lang w:val="ro-RO"/>
        </w:rPr>
        <w:t xml:space="preserve">85 eV </w:t>
      </w:r>
      <w:r w:rsidR="00035D26">
        <w:rPr>
          <w:lang w:val="ro-RO"/>
        </w:rPr>
        <w:t xml:space="preserve">și </w:t>
      </w:r>
      <w:r w:rsidRPr="00553F7B">
        <w:rPr>
          <w:lang w:val="ro-RO"/>
        </w:rPr>
        <w:t xml:space="preserve">120 eV, prezentată în </w:t>
      </w:r>
      <w:r w:rsidRPr="00553F7B">
        <w:rPr>
          <w:b/>
          <w:bCs/>
          <w:lang w:val="ro-RO"/>
        </w:rPr>
        <w:t>Figura 5.4</w:t>
      </w:r>
      <w:r w:rsidRPr="00553F7B">
        <w:rPr>
          <w:lang w:val="ro-RO"/>
        </w:rPr>
        <w:t xml:space="preserve"> pentru GdCo</w:t>
      </w:r>
      <w:r w:rsidRPr="00035D26">
        <w:rPr>
          <w:vertAlign w:val="subscript"/>
          <w:lang w:val="ro-RO"/>
        </w:rPr>
        <w:t>1.8</w:t>
      </w:r>
      <w:r w:rsidRPr="00553F7B">
        <w:rPr>
          <w:lang w:val="ro-RO"/>
        </w:rPr>
        <w:t>Mn</w:t>
      </w:r>
      <w:r w:rsidRPr="00035D26">
        <w:rPr>
          <w:vertAlign w:val="subscript"/>
          <w:lang w:val="ro-RO"/>
        </w:rPr>
        <w:t>0.2</w:t>
      </w:r>
      <w:r w:rsidRPr="00553F7B">
        <w:rPr>
          <w:lang w:val="ro-RO"/>
        </w:rPr>
        <w:t xml:space="preserve">, dezvăluie </w:t>
      </w:r>
      <w:r w:rsidR="00035D26">
        <w:rPr>
          <w:lang w:val="ro-RO"/>
        </w:rPr>
        <w:t>despicarea energetică</w:t>
      </w:r>
      <w:r w:rsidRPr="00553F7B">
        <w:rPr>
          <w:lang w:val="ro-RO"/>
        </w:rPr>
        <w:t xml:space="preserve"> a nivelurilor de bază </w:t>
      </w:r>
      <w:r w:rsidR="00035D26">
        <w:rPr>
          <w:lang w:val="ro-RO"/>
        </w:rPr>
        <w:t xml:space="preserve">ale </w:t>
      </w:r>
      <w:r w:rsidRPr="00553F7B">
        <w:rPr>
          <w:lang w:val="ro-RO"/>
        </w:rPr>
        <w:t>Co 3</w:t>
      </w:r>
      <w:r w:rsidRPr="00035D26">
        <w:rPr>
          <w:i/>
          <w:iCs/>
          <w:lang w:val="ro-RO"/>
        </w:rPr>
        <w:t>s</w:t>
      </w:r>
      <w:r w:rsidRPr="00553F7B">
        <w:rPr>
          <w:lang w:val="ro-RO"/>
        </w:rPr>
        <w:t xml:space="preserve"> și </w:t>
      </w:r>
      <w:r w:rsidR="00035D26">
        <w:rPr>
          <w:lang w:val="ro-RO"/>
        </w:rPr>
        <w:t>ale</w:t>
      </w:r>
      <w:r w:rsidRPr="00553F7B">
        <w:rPr>
          <w:lang w:val="ro-RO"/>
        </w:rPr>
        <w:t xml:space="preserve"> Mn 3</w:t>
      </w:r>
      <w:r w:rsidRPr="00035D26">
        <w:rPr>
          <w:i/>
          <w:iCs/>
          <w:lang w:val="ro-RO"/>
        </w:rPr>
        <w:t>s</w:t>
      </w:r>
      <w:r w:rsidRPr="00553F7B">
        <w:rPr>
          <w:lang w:val="ro-RO"/>
        </w:rPr>
        <w:t xml:space="preserve">, ceea ce este o dovadă directă. a momentelor magnetice locale pe ambele site-uri </w:t>
      </w:r>
      <w:r w:rsidR="00035D26">
        <w:rPr>
          <w:lang w:val="ro-RO"/>
        </w:rPr>
        <w:t xml:space="preserve">ale </w:t>
      </w:r>
      <w:r w:rsidRPr="00553F7B">
        <w:rPr>
          <w:lang w:val="ro-RO"/>
        </w:rPr>
        <w:t xml:space="preserve">Co și Mn. Pentru a evalua </w:t>
      </w:r>
      <w:r w:rsidR="00035D26">
        <w:rPr>
          <w:lang w:val="ro-RO"/>
        </w:rPr>
        <w:t>despicarea energetică corespunzătoare schimbului</w:t>
      </w:r>
      <w:r w:rsidRPr="00553F7B">
        <w:rPr>
          <w:lang w:val="ro-RO"/>
        </w:rPr>
        <w:t xml:space="preserve"> în compusul GdCo</w:t>
      </w:r>
      <w:r w:rsidRPr="00035D26">
        <w:rPr>
          <w:vertAlign w:val="subscript"/>
          <w:lang w:val="ro-RO"/>
        </w:rPr>
        <w:t>1.8</w:t>
      </w:r>
      <w:r w:rsidRPr="00553F7B">
        <w:rPr>
          <w:lang w:val="ro-RO"/>
        </w:rPr>
        <w:t>Mn</w:t>
      </w:r>
      <w:r w:rsidRPr="00035D26">
        <w:rPr>
          <w:vertAlign w:val="subscript"/>
          <w:lang w:val="ro-RO"/>
        </w:rPr>
        <w:t>0.2</w:t>
      </w:r>
      <w:r w:rsidRPr="00553F7B">
        <w:rPr>
          <w:lang w:val="ro-RO"/>
        </w:rPr>
        <w:t xml:space="preserve">, spectrele XPS au fost ajustate după scăderea </w:t>
      </w:r>
      <w:r w:rsidR="005141FD">
        <w:rPr>
          <w:lang w:val="ro-RO"/>
        </w:rPr>
        <w:t>fondului</w:t>
      </w:r>
      <w:r w:rsidRPr="00553F7B">
        <w:rPr>
          <w:lang w:val="ro-RO"/>
        </w:rPr>
        <w:t xml:space="preserve">. Spectrul </w:t>
      </w:r>
      <w:r w:rsidR="005141FD" w:rsidRPr="00553F7B">
        <w:rPr>
          <w:lang w:val="ro-RO"/>
        </w:rPr>
        <w:t xml:space="preserve">XPS </w:t>
      </w:r>
      <w:r w:rsidR="005141FD">
        <w:rPr>
          <w:lang w:val="ro-RO"/>
        </w:rPr>
        <w:t xml:space="preserve">ale nivelului de bază </w:t>
      </w:r>
      <w:r w:rsidRPr="00553F7B">
        <w:rPr>
          <w:lang w:val="ro-RO"/>
        </w:rPr>
        <w:t xml:space="preserve">Co 3s prezintă o </w:t>
      </w:r>
      <w:r w:rsidR="005141FD">
        <w:rPr>
          <w:lang w:val="ro-RO"/>
        </w:rPr>
        <w:t>despicarea energetică corespunzătoare schimbului</w:t>
      </w:r>
      <w:r w:rsidR="005141FD" w:rsidRPr="00553F7B">
        <w:rPr>
          <w:lang w:val="ro-RO"/>
        </w:rPr>
        <w:t xml:space="preserve"> </w:t>
      </w:r>
      <w:r w:rsidRPr="00553F7B">
        <w:rPr>
          <w:lang w:val="ro-RO"/>
        </w:rPr>
        <w:t>de aproximativ 3</w:t>
      </w:r>
      <w:r w:rsidR="005141FD">
        <w:rPr>
          <w:lang w:val="ro-RO"/>
        </w:rPr>
        <w:t>.</w:t>
      </w:r>
      <w:r w:rsidRPr="00553F7B">
        <w:rPr>
          <w:lang w:val="ro-RO"/>
        </w:rPr>
        <w:t>5 eV, mai mică decât cea găsită în metalul Co pur, și anume 4</w:t>
      </w:r>
      <w:r w:rsidR="005141FD">
        <w:rPr>
          <w:lang w:val="ro-RO"/>
        </w:rPr>
        <w:t>.</w:t>
      </w:r>
      <w:r w:rsidRPr="00553F7B">
        <w:rPr>
          <w:lang w:val="ro-RO"/>
        </w:rPr>
        <w:t>5 eV, dar apropiată de valoarea găsită pentru compușii GdCo</w:t>
      </w:r>
      <w:r w:rsidRPr="005141FD">
        <w:rPr>
          <w:vertAlign w:val="subscript"/>
          <w:lang w:val="ro-RO"/>
        </w:rPr>
        <w:t>2-</w:t>
      </w:r>
      <w:r w:rsidRPr="005141FD">
        <w:rPr>
          <w:i/>
          <w:iCs/>
          <w:vertAlign w:val="subscript"/>
          <w:lang w:val="ro-RO"/>
        </w:rPr>
        <w:t>x</w:t>
      </w:r>
      <w:r w:rsidRPr="00553F7B">
        <w:rPr>
          <w:lang w:val="ro-RO"/>
        </w:rPr>
        <w:t>Ni</w:t>
      </w:r>
      <w:r w:rsidRPr="005141FD">
        <w:rPr>
          <w:i/>
          <w:iCs/>
          <w:vertAlign w:val="subscript"/>
          <w:lang w:val="ro-RO"/>
        </w:rPr>
        <w:t>x</w:t>
      </w:r>
      <w:r w:rsidRPr="00553F7B">
        <w:rPr>
          <w:lang w:val="ro-RO"/>
        </w:rPr>
        <w:t xml:space="preserve">. Spectrele </w:t>
      </w:r>
      <w:r w:rsidR="005141FD">
        <w:rPr>
          <w:lang w:val="ro-RO"/>
        </w:rPr>
        <w:t>XPS ale nivelului de bază</w:t>
      </w:r>
      <w:r w:rsidRPr="00553F7B">
        <w:rPr>
          <w:lang w:val="ro-RO"/>
        </w:rPr>
        <w:t xml:space="preserve"> Mn 3s prezintă o </w:t>
      </w:r>
      <w:r w:rsidR="005141FD">
        <w:rPr>
          <w:lang w:val="ro-RO"/>
        </w:rPr>
        <w:t>despicarea energetică corespunzătoare schimbului</w:t>
      </w:r>
      <w:r w:rsidR="005141FD" w:rsidRPr="00553F7B">
        <w:rPr>
          <w:lang w:val="ro-RO"/>
        </w:rPr>
        <w:t xml:space="preserve"> </w:t>
      </w:r>
      <w:r w:rsidRPr="00553F7B">
        <w:rPr>
          <w:lang w:val="ro-RO"/>
        </w:rPr>
        <w:t xml:space="preserve">de </w:t>
      </w:r>
      <w:r w:rsidRPr="00553F7B">
        <w:rPr>
          <w:lang w:val="ro-RO"/>
        </w:rPr>
        <w:lastRenderedPageBreak/>
        <w:t>aproximativ 2</w:t>
      </w:r>
      <w:r w:rsidR="005141FD">
        <w:rPr>
          <w:lang w:val="ro-RO"/>
        </w:rPr>
        <w:t>.</w:t>
      </w:r>
      <w:r w:rsidRPr="00553F7B">
        <w:rPr>
          <w:lang w:val="ro-RO"/>
        </w:rPr>
        <w:t>7 eV, indicând un moment magnetic de aproximativ 2 µ</w:t>
      </w:r>
      <w:r w:rsidRPr="005141FD">
        <w:rPr>
          <w:vertAlign w:val="subscript"/>
          <w:lang w:val="ro-RO"/>
        </w:rPr>
        <w:t>B</w:t>
      </w:r>
      <w:r w:rsidRPr="00553F7B">
        <w:rPr>
          <w:lang w:val="ro-RO"/>
        </w:rPr>
        <w:t>/Mn, având în vedere că un moment magnetic de 4 µ</w:t>
      </w:r>
      <w:r w:rsidRPr="005141FD">
        <w:rPr>
          <w:vertAlign w:val="subscript"/>
          <w:lang w:val="ro-RO"/>
        </w:rPr>
        <w:t>B</w:t>
      </w:r>
      <w:r w:rsidRPr="00553F7B">
        <w:rPr>
          <w:lang w:val="ro-RO"/>
        </w:rPr>
        <w:t xml:space="preserve">/Mn produce o </w:t>
      </w:r>
      <w:r w:rsidR="005141FD">
        <w:rPr>
          <w:lang w:val="ro-RO"/>
        </w:rPr>
        <w:t>despicarea energetică corespunzătoare schimbului</w:t>
      </w:r>
      <w:r w:rsidR="005141FD" w:rsidRPr="00553F7B">
        <w:rPr>
          <w:lang w:val="ro-RO"/>
        </w:rPr>
        <w:t xml:space="preserve"> </w:t>
      </w:r>
      <w:r w:rsidRPr="00553F7B">
        <w:rPr>
          <w:lang w:val="ro-RO"/>
        </w:rPr>
        <w:t>de 5</w:t>
      </w:r>
      <w:r w:rsidR="005141FD">
        <w:rPr>
          <w:lang w:val="ro-RO"/>
        </w:rPr>
        <w:t>.</w:t>
      </w:r>
      <w:r w:rsidRPr="00553F7B">
        <w:rPr>
          <w:lang w:val="ro-RO"/>
        </w:rPr>
        <w:t>2 eV în MnNi</w:t>
      </w:r>
      <w:r w:rsidR="00FF784A" w:rsidRPr="00241B8C">
        <w:rPr>
          <w:lang w:val="ro-RO"/>
        </w:rPr>
        <w:t>.</w:t>
      </w:r>
    </w:p>
    <w:p w14:paraId="6FB393E4" w14:textId="680483D9" w:rsidR="00FF784A" w:rsidRPr="00241B8C" w:rsidRDefault="00FF784A" w:rsidP="008E0C4C">
      <w:pPr>
        <w:pStyle w:val="Heading2"/>
        <w:rPr>
          <w:i/>
          <w:iCs/>
          <w:noProof/>
          <w:lang w:val="ro-RO"/>
        </w:rPr>
      </w:pPr>
      <w:r w:rsidRPr="00241B8C">
        <w:rPr>
          <w:i/>
          <w:iCs/>
          <w:noProof/>
          <w:lang w:val="ro-RO"/>
        </w:rPr>
        <w:t xml:space="preserve">5.3.3 </w:t>
      </w:r>
      <w:r w:rsidR="002B1390">
        <w:rPr>
          <w:i/>
          <w:iCs/>
          <w:noProof/>
          <w:lang w:val="ro-RO"/>
        </w:rPr>
        <w:t xml:space="preserve">Spectrele </w:t>
      </w:r>
      <w:r w:rsidRPr="00241B8C">
        <w:rPr>
          <w:i/>
          <w:iCs/>
          <w:noProof/>
          <w:lang w:val="ro-RO"/>
        </w:rPr>
        <w:t xml:space="preserve">XPS </w:t>
      </w:r>
      <w:r w:rsidR="002B1390">
        <w:rPr>
          <w:i/>
          <w:iCs/>
          <w:noProof/>
          <w:lang w:val="ro-RO"/>
        </w:rPr>
        <w:t>ale compușilor intermetalici</w:t>
      </w:r>
      <w:r w:rsidRPr="00241B8C">
        <w:rPr>
          <w:i/>
          <w:iCs/>
          <w:noProof/>
          <w:lang w:val="ro-RO"/>
        </w:rPr>
        <w:t xml:space="preserve"> </w:t>
      </w:r>
      <w:r w:rsidRPr="00241B8C">
        <w:rPr>
          <w:i/>
          <w:iCs/>
          <w:lang w:val="ro-RO"/>
        </w:rPr>
        <w:t>GdCo</w:t>
      </w:r>
      <w:r w:rsidRPr="00241B8C">
        <w:rPr>
          <w:i/>
          <w:iCs/>
          <w:vertAlign w:val="subscript"/>
          <w:lang w:val="ro-RO"/>
        </w:rPr>
        <w:t>1.8</w:t>
      </w:r>
      <w:r w:rsidRPr="00241B8C">
        <w:rPr>
          <w:i/>
          <w:iCs/>
          <w:lang w:val="ro-RO"/>
        </w:rPr>
        <w:t>Cu</w:t>
      </w:r>
      <w:r w:rsidRPr="00241B8C">
        <w:rPr>
          <w:i/>
          <w:iCs/>
          <w:vertAlign w:val="subscript"/>
          <w:lang w:val="ro-RO"/>
        </w:rPr>
        <w:t>0.2</w:t>
      </w:r>
      <w:r w:rsidRPr="00241B8C">
        <w:rPr>
          <w:i/>
          <w:iCs/>
          <w:lang w:val="ro-RO"/>
        </w:rPr>
        <w:t xml:space="preserve"> and GdCo</w:t>
      </w:r>
      <w:r w:rsidRPr="00241B8C">
        <w:rPr>
          <w:i/>
          <w:iCs/>
          <w:vertAlign w:val="subscript"/>
          <w:lang w:val="ro-RO"/>
        </w:rPr>
        <w:t>1.8</w:t>
      </w:r>
      <w:r w:rsidRPr="00241B8C">
        <w:rPr>
          <w:i/>
          <w:iCs/>
          <w:lang w:val="ro-RO"/>
        </w:rPr>
        <w:t>Al</w:t>
      </w:r>
      <w:r w:rsidRPr="00241B8C">
        <w:rPr>
          <w:i/>
          <w:iCs/>
          <w:vertAlign w:val="subscript"/>
          <w:lang w:val="ro-RO"/>
        </w:rPr>
        <w:t>0.2</w:t>
      </w:r>
      <w:r w:rsidRPr="00241B8C">
        <w:rPr>
          <w:i/>
          <w:iCs/>
          <w:noProof/>
          <w:lang w:val="ro-RO"/>
        </w:rPr>
        <w:t xml:space="preserve"> </w:t>
      </w:r>
    </w:p>
    <w:p w14:paraId="573D8478" w14:textId="1C75F193" w:rsidR="00FF784A" w:rsidRPr="00241B8C" w:rsidRDefault="002B1390" w:rsidP="008E0C4C">
      <w:pPr>
        <w:ind w:firstLine="720"/>
        <w:rPr>
          <w:lang w:val="ro-RO"/>
        </w:rPr>
      </w:pPr>
      <w:r w:rsidRPr="002B1390">
        <w:rPr>
          <w:lang w:val="ro-RO"/>
        </w:rPr>
        <w:t xml:space="preserve">Spectrele XPS </w:t>
      </w:r>
      <w:r>
        <w:rPr>
          <w:lang w:val="ro-RO"/>
        </w:rPr>
        <w:t xml:space="preserve">ale </w:t>
      </w:r>
      <w:r w:rsidRPr="002B1390">
        <w:rPr>
          <w:lang w:val="ro-RO"/>
        </w:rPr>
        <w:t xml:space="preserve">benzii de valență pentru compușii investigați sunt prezentate în </w:t>
      </w:r>
      <w:r w:rsidRPr="002E0083">
        <w:rPr>
          <w:b/>
          <w:bCs/>
          <w:lang w:val="ro-RO"/>
        </w:rPr>
        <w:t>Figura 5.14</w:t>
      </w:r>
      <w:r w:rsidRPr="002B1390">
        <w:rPr>
          <w:lang w:val="ro-RO"/>
        </w:rPr>
        <w:t>. Picurile de intensitate ridicată situate la 8</w:t>
      </w:r>
      <w:r w:rsidR="002E0083">
        <w:rPr>
          <w:lang w:val="ro-RO"/>
        </w:rPr>
        <w:t>.</w:t>
      </w:r>
      <w:r w:rsidRPr="002B1390">
        <w:rPr>
          <w:lang w:val="ro-RO"/>
        </w:rPr>
        <w:t>2 eV pentru compusul GdCo</w:t>
      </w:r>
      <w:r w:rsidRPr="002E0083">
        <w:rPr>
          <w:vertAlign w:val="subscript"/>
          <w:lang w:val="ro-RO"/>
        </w:rPr>
        <w:t>1.8</w:t>
      </w:r>
      <w:r w:rsidRPr="002B1390">
        <w:rPr>
          <w:lang w:val="ro-RO"/>
        </w:rPr>
        <w:t>Al</w:t>
      </w:r>
      <w:r w:rsidRPr="002E0083">
        <w:rPr>
          <w:vertAlign w:val="subscript"/>
          <w:lang w:val="ro-RO"/>
        </w:rPr>
        <w:t>0.2</w:t>
      </w:r>
      <w:r w:rsidRPr="002B1390">
        <w:rPr>
          <w:lang w:val="ro-RO"/>
        </w:rPr>
        <w:t xml:space="preserve"> și 8</w:t>
      </w:r>
      <w:r w:rsidR="002E0083">
        <w:rPr>
          <w:lang w:val="ro-RO"/>
        </w:rPr>
        <w:t>.</w:t>
      </w:r>
      <w:r w:rsidRPr="002B1390">
        <w:rPr>
          <w:lang w:val="ro-RO"/>
        </w:rPr>
        <w:t>1 eV pentru GdCo</w:t>
      </w:r>
      <w:r w:rsidRPr="002E0083">
        <w:rPr>
          <w:vertAlign w:val="subscript"/>
          <w:lang w:val="ro-RO"/>
        </w:rPr>
        <w:t>1.8</w:t>
      </w:r>
      <w:r w:rsidRPr="002B1390">
        <w:rPr>
          <w:lang w:val="ro-RO"/>
        </w:rPr>
        <w:t>Cu</w:t>
      </w:r>
      <w:r w:rsidRPr="002E0083">
        <w:rPr>
          <w:vertAlign w:val="subscript"/>
          <w:lang w:val="ro-RO"/>
        </w:rPr>
        <w:t>0.2</w:t>
      </w:r>
      <w:r w:rsidRPr="002B1390">
        <w:rPr>
          <w:lang w:val="ro-RO"/>
        </w:rPr>
        <w:t xml:space="preserve"> se datorează stărilor</w:t>
      </w:r>
      <w:r w:rsidR="002E0083">
        <w:rPr>
          <w:lang w:val="ro-RO"/>
        </w:rPr>
        <w:t xml:space="preserve"> </w:t>
      </w:r>
      <w:r w:rsidR="002E0083" w:rsidRPr="002B1390">
        <w:rPr>
          <w:lang w:val="ro-RO"/>
        </w:rPr>
        <w:t>4</w:t>
      </w:r>
      <w:r w:rsidR="002E0083" w:rsidRPr="002E0083">
        <w:rPr>
          <w:i/>
          <w:iCs/>
          <w:lang w:val="ro-RO"/>
        </w:rPr>
        <w:t xml:space="preserve">f </w:t>
      </w:r>
      <w:r w:rsidR="002E0083">
        <w:rPr>
          <w:lang w:val="ro-RO"/>
        </w:rPr>
        <w:t>ale</w:t>
      </w:r>
      <w:r w:rsidRPr="002B1390">
        <w:rPr>
          <w:lang w:val="ro-RO"/>
        </w:rPr>
        <w:t xml:space="preserve"> Gd. Stările </w:t>
      </w:r>
      <w:r w:rsidR="002E0083">
        <w:rPr>
          <w:lang w:val="ro-RO"/>
        </w:rPr>
        <w:t>3</w:t>
      </w:r>
      <w:r w:rsidR="002E0083" w:rsidRPr="002E0083">
        <w:rPr>
          <w:i/>
          <w:iCs/>
          <w:lang w:val="ro-RO"/>
        </w:rPr>
        <w:t>d</w:t>
      </w:r>
      <w:r w:rsidR="002E0083">
        <w:rPr>
          <w:lang w:val="ro-RO"/>
        </w:rPr>
        <w:t xml:space="preserve"> ale </w:t>
      </w:r>
      <w:r w:rsidRPr="002B1390">
        <w:rPr>
          <w:lang w:val="ro-RO"/>
        </w:rPr>
        <w:t>Cu sunt centrate la aproximativ 3</w:t>
      </w:r>
      <w:r w:rsidR="002E0083">
        <w:rPr>
          <w:lang w:val="ro-RO"/>
        </w:rPr>
        <w:t>.</w:t>
      </w:r>
      <w:r w:rsidRPr="002B1390">
        <w:rPr>
          <w:lang w:val="ro-RO"/>
        </w:rPr>
        <w:t xml:space="preserve">7 eV, așa cum se vede clar în spectrele </w:t>
      </w:r>
      <w:r w:rsidR="002E0083">
        <w:rPr>
          <w:lang w:val="ro-RO"/>
        </w:rPr>
        <w:t xml:space="preserve">compusului </w:t>
      </w:r>
      <w:r w:rsidRPr="002B1390">
        <w:rPr>
          <w:lang w:val="ro-RO"/>
        </w:rPr>
        <w:t>GdCo</w:t>
      </w:r>
      <w:r w:rsidRPr="002E0083">
        <w:rPr>
          <w:vertAlign w:val="subscript"/>
          <w:lang w:val="ro-RO"/>
        </w:rPr>
        <w:t>1.8</w:t>
      </w:r>
      <w:r w:rsidRPr="002B1390">
        <w:rPr>
          <w:lang w:val="ro-RO"/>
        </w:rPr>
        <w:t>Cu</w:t>
      </w:r>
      <w:r w:rsidRPr="002E0083">
        <w:rPr>
          <w:vertAlign w:val="subscript"/>
          <w:lang w:val="ro-RO"/>
        </w:rPr>
        <w:t>0.2</w:t>
      </w:r>
      <w:r w:rsidRPr="002B1390">
        <w:rPr>
          <w:lang w:val="ro-RO"/>
        </w:rPr>
        <w:t>. Diferența notabilă dintre cele două spectre, la energie de leg</w:t>
      </w:r>
      <w:r w:rsidR="002E0083">
        <w:rPr>
          <w:lang w:val="ro-RO"/>
        </w:rPr>
        <w:t>ătură</w:t>
      </w:r>
      <w:r w:rsidRPr="002B1390">
        <w:rPr>
          <w:lang w:val="ro-RO"/>
        </w:rPr>
        <w:t xml:space="preserve"> sub 3 eV, se datorează stărilor </w:t>
      </w:r>
      <w:r w:rsidR="002E0083" w:rsidRPr="002B1390">
        <w:rPr>
          <w:lang w:val="ro-RO"/>
        </w:rPr>
        <w:t xml:space="preserve">3s </w:t>
      </w:r>
      <w:r w:rsidR="002E0083">
        <w:rPr>
          <w:lang w:val="ro-RO"/>
        </w:rPr>
        <w:t xml:space="preserve">și 3p ale </w:t>
      </w:r>
      <w:r w:rsidRPr="002B1390">
        <w:rPr>
          <w:lang w:val="ro-RO"/>
        </w:rPr>
        <w:t>Al, care sunt situate aproape de nivelul Fermi.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032"/>
      </w:tblGrid>
      <w:tr w:rsidR="00FF784A" w:rsidRPr="00241B8C" w14:paraId="68A774FC" w14:textId="77777777" w:rsidTr="00122967">
        <w:tc>
          <w:tcPr>
            <w:tcW w:w="4531" w:type="dxa"/>
            <w:tcMar>
              <w:left w:w="28" w:type="dxa"/>
              <w:right w:w="28" w:type="dxa"/>
            </w:tcMar>
          </w:tcPr>
          <w:p w14:paraId="6E0FC622" w14:textId="153E0EFB" w:rsidR="00FF784A" w:rsidRPr="00241B8C" w:rsidRDefault="007271F9" w:rsidP="008E0C4C">
            <w:pPr>
              <w:spacing w:line="240" w:lineRule="auto"/>
              <w:jc w:val="center"/>
              <w:rPr>
                <w:rFonts w:cs="Times New Roman"/>
                <w:b/>
                <w:bCs/>
                <w:szCs w:val="24"/>
                <w:lang w:val="ro-RO"/>
              </w:rPr>
            </w:pPr>
            <w:r w:rsidRPr="00241B8C">
              <w:rPr>
                <w:rFonts w:cs="Times New Roman"/>
                <w:b/>
                <w:bCs/>
                <w:szCs w:val="24"/>
                <w:lang w:val="ro-RO"/>
              </w:rPr>
              <w:object w:dxaOrig="4554" w:dyaOrig="4275" w14:anchorId="5F1AF22E">
                <v:shape id="_x0000_i1029" type="#_x0000_t75" style="width:197.1pt;height:185.4pt" o:ole="">
                  <v:imagedata r:id="rId40" o:title=""/>
                </v:shape>
                <o:OLEObject Type="Embed" ProgID="Origin50.Graph" ShapeID="_x0000_i1029" DrawAspect="Content" ObjectID="_1725188829" r:id="rId41"/>
              </w:object>
            </w:r>
          </w:p>
        </w:tc>
        <w:tc>
          <w:tcPr>
            <w:tcW w:w="3765" w:type="dxa"/>
            <w:tcMar>
              <w:left w:w="28" w:type="dxa"/>
              <w:right w:w="28" w:type="dxa"/>
            </w:tcMar>
          </w:tcPr>
          <w:p w14:paraId="6E30FEAF" w14:textId="65D9C9E5" w:rsidR="00FF784A" w:rsidRPr="00241B8C" w:rsidRDefault="007271F9" w:rsidP="008E0C4C">
            <w:pPr>
              <w:spacing w:line="240" w:lineRule="auto"/>
              <w:jc w:val="center"/>
              <w:rPr>
                <w:rFonts w:cs="Times New Roman"/>
                <w:szCs w:val="24"/>
                <w:lang w:val="ro-RO"/>
              </w:rPr>
            </w:pPr>
            <w:r w:rsidRPr="00241B8C">
              <w:rPr>
                <w:rFonts w:cs="Times New Roman"/>
                <w:b/>
                <w:bCs/>
                <w:szCs w:val="24"/>
                <w:lang w:val="ro-RO"/>
              </w:rPr>
              <w:object w:dxaOrig="4554" w:dyaOrig="4275" w14:anchorId="27C9BF54">
                <v:shape id="_x0000_i1030" type="#_x0000_t75" style="width:198.9pt;height:186.9pt" o:ole="">
                  <v:imagedata r:id="rId42" o:title=""/>
                </v:shape>
                <o:OLEObject Type="Embed" ProgID="Origin50.Graph" ShapeID="_x0000_i1030" DrawAspect="Content" ObjectID="_1725188830" r:id="rId43"/>
              </w:object>
            </w:r>
          </w:p>
        </w:tc>
      </w:tr>
      <w:tr w:rsidR="008E0C4C" w:rsidRPr="00241B8C" w14:paraId="75A47F53" w14:textId="77777777" w:rsidTr="00122967">
        <w:tc>
          <w:tcPr>
            <w:tcW w:w="4531" w:type="dxa"/>
            <w:tcMar>
              <w:left w:w="28" w:type="dxa"/>
              <w:right w:w="28" w:type="dxa"/>
            </w:tcMar>
          </w:tcPr>
          <w:p w14:paraId="7B3FD9A9" w14:textId="4E8AC6FE" w:rsidR="00FF784A" w:rsidRPr="00241B8C" w:rsidRDefault="00FF784A" w:rsidP="00F3104D">
            <w:pPr>
              <w:pStyle w:val="Figuri"/>
              <w:rPr>
                <w:b/>
              </w:rPr>
            </w:pPr>
            <w:r w:rsidRPr="00241B8C">
              <w:t>Figur</w:t>
            </w:r>
            <w:r w:rsidR="002E0083">
              <w:t>a</w:t>
            </w:r>
            <w:r w:rsidRPr="00241B8C">
              <w:t xml:space="preserve"> 5.</w:t>
            </w:r>
            <w:r w:rsidR="0043653B" w:rsidRPr="00241B8C">
              <w:t>5</w:t>
            </w:r>
            <w:r w:rsidRPr="00241B8C">
              <w:t>.</w:t>
            </w:r>
            <w:r w:rsidR="002E0083">
              <w:t>Spectrele</w:t>
            </w:r>
            <w:r w:rsidRPr="00241B8C">
              <w:t xml:space="preserve"> XPS </w:t>
            </w:r>
            <w:r w:rsidR="002E0083">
              <w:t>ale benzii de valență pentru compușii</w:t>
            </w:r>
            <w:r w:rsidRPr="00241B8C">
              <w:t xml:space="preserve"> GdCo</w:t>
            </w:r>
            <w:r w:rsidRPr="00241B8C">
              <w:rPr>
                <w:vertAlign w:val="subscript"/>
              </w:rPr>
              <w:t>1.8</w:t>
            </w:r>
            <w:r w:rsidRPr="00241B8C">
              <w:t>Al</w:t>
            </w:r>
            <w:r w:rsidRPr="00241B8C">
              <w:rPr>
                <w:vertAlign w:val="subscript"/>
              </w:rPr>
              <w:t>0.2</w:t>
            </w:r>
            <w:r w:rsidRPr="00241B8C">
              <w:t xml:space="preserve"> </w:t>
            </w:r>
            <w:r w:rsidR="002E0083">
              <w:t xml:space="preserve">și </w:t>
            </w:r>
            <w:r w:rsidRPr="00241B8C">
              <w:t>GdCo</w:t>
            </w:r>
            <w:r w:rsidRPr="00241B8C">
              <w:rPr>
                <w:vertAlign w:val="subscript"/>
              </w:rPr>
              <w:t>1.8</w:t>
            </w:r>
            <w:r w:rsidRPr="00241B8C">
              <w:t>Cu</w:t>
            </w:r>
            <w:r w:rsidRPr="00241B8C">
              <w:rPr>
                <w:vertAlign w:val="subscript"/>
              </w:rPr>
              <w:t>0.2</w:t>
            </w:r>
          </w:p>
        </w:tc>
        <w:tc>
          <w:tcPr>
            <w:tcW w:w="3765" w:type="dxa"/>
            <w:tcMar>
              <w:left w:w="28" w:type="dxa"/>
              <w:right w:w="28" w:type="dxa"/>
            </w:tcMar>
          </w:tcPr>
          <w:p w14:paraId="5B8E1ABC" w14:textId="11E514C2" w:rsidR="00FF784A" w:rsidRPr="00241B8C" w:rsidRDefault="00FF784A" w:rsidP="00F3104D">
            <w:pPr>
              <w:pStyle w:val="Figuri"/>
              <w:rPr>
                <w:b/>
              </w:rPr>
            </w:pPr>
            <w:r w:rsidRPr="00241B8C">
              <w:t>Figur</w:t>
            </w:r>
            <w:r w:rsidR="002E0083">
              <w:t>a</w:t>
            </w:r>
            <w:r w:rsidRPr="00241B8C">
              <w:t xml:space="preserve"> 5.</w:t>
            </w:r>
            <w:r w:rsidR="0043653B" w:rsidRPr="00241B8C">
              <w:t>6</w:t>
            </w:r>
            <w:r w:rsidRPr="00241B8C">
              <w:t xml:space="preserve">. </w:t>
            </w:r>
            <w:r w:rsidR="002E0083">
              <w:t xml:space="preserve">Spectrele XPS ale nivelului 4d ale </w:t>
            </w:r>
            <w:r w:rsidRPr="00241B8C">
              <w:t xml:space="preserve">Gd </w:t>
            </w:r>
            <w:r w:rsidR="002E0083">
              <w:t xml:space="preserve">pentru </w:t>
            </w:r>
            <w:r w:rsidRPr="00241B8C">
              <w:t>GdCo</w:t>
            </w:r>
            <w:r w:rsidRPr="00241B8C">
              <w:rPr>
                <w:vertAlign w:val="subscript"/>
              </w:rPr>
              <w:t>1.8</w:t>
            </w:r>
            <w:r w:rsidRPr="00241B8C">
              <w:t>Al</w:t>
            </w:r>
            <w:r w:rsidRPr="00241B8C">
              <w:rPr>
                <w:vertAlign w:val="subscript"/>
              </w:rPr>
              <w:t>0.2</w:t>
            </w:r>
            <w:r w:rsidRPr="00241B8C">
              <w:t xml:space="preserve"> </w:t>
            </w:r>
            <w:r w:rsidR="002E0083">
              <w:t>și</w:t>
            </w:r>
            <w:r w:rsidRPr="00241B8C">
              <w:t xml:space="preserve"> GdCo</w:t>
            </w:r>
            <w:r w:rsidRPr="00241B8C">
              <w:rPr>
                <w:vertAlign w:val="subscript"/>
              </w:rPr>
              <w:t>1.8</w:t>
            </w:r>
            <w:r w:rsidRPr="00241B8C">
              <w:t>Cu</w:t>
            </w:r>
            <w:r w:rsidRPr="00241B8C">
              <w:rPr>
                <w:vertAlign w:val="subscript"/>
              </w:rPr>
              <w:t>0.2</w:t>
            </w:r>
          </w:p>
        </w:tc>
      </w:tr>
    </w:tbl>
    <w:p w14:paraId="45DDA012" w14:textId="77777777" w:rsidR="007271F9" w:rsidRDefault="007271F9" w:rsidP="008E0C4C">
      <w:pPr>
        <w:ind w:firstLine="720"/>
        <w:rPr>
          <w:lang w:val="ro-RO"/>
        </w:rPr>
      </w:pPr>
    </w:p>
    <w:p w14:paraId="4C2D6D02" w14:textId="1C5A0E27" w:rsidR="00FF784A" w:rsidRPr="00241B8C" w:rsidRDefault="00A9189F" w:rsidP="008E0C4C">
      <w:pPr>
        <w:ind w:firstLine="720"/>
        <w:rPr>
          <w:lang w:val="ro-RO"/>
        </w:rPr>
      </w:pPr>
      <w:r w:rsidRPr="00A9189F">
        <w:rPr>
          <w:lang w:val="ro-RO"/>
        </w:rPr>
        <w:t xml:space="preserve">Spectrele </w:t>
      </w:r>
      <w:r>
        <w:rPr>
          <w:lang w:val="ro-RO"/>
        </w:rPr>
        <w:t xml:space="preserve">XPS </w:t>
      </w:r>
      <w:r w:rsidR="00927784">
        <w:rPr>
          <w:lang w:val="ro-RO"/>
        </w:rPr>
        <w:t>ale nivelului de bază 4</w:t>
      </w:r>
      <w:r w:rsidR="00927784" w:rsidRPr="00927784">
        <w:rPr>
          <w:i/>
          <w:iCs/>
          <w:lang w:val="ro-RO"/>
        </w:rPr>
        <w:t>d</w:t>
      </w:r>
      <w:r w:rsidR="00927784">
        <w:rPr>
          <w:lang w:val="ro-RO"/>
        </w:rPr>
        <w:t xml:space="preserve"> ale Gd în compușii </w:t>
      </w:r>
      <w:r w:rsidRPr="00A9189F">
        <w:rPr>
          <w:lang w:val="ro-RO"/>
        </w:rPr>
        <w:t>GdCo</w:t>
      </w:r>
      <w:r w:rsidRPr="00927784">
        <w:rPr>
          <w:vertAlign w:val="subscript"/>
          <w:lang w:val="ro-RO"/>
        </w:rPr>
        <w:t>1.8</w:t>
      </w:r>
      <w:r w:rsidRPr="00A9189F">
        <w:rPr>
          <w:lang w:val="ro-RO"/>
        </w:rPr>
        <w:t>Al</w:t>
      </w:r>
      <w:r w:rsidRPr="00927784">
        <w:rPr>
          <w:vertAlign w:val="subscript"/>
          <w:lang w:val="ro-RO"/>
        </w:rPr>
        <w:t>0.2</w:t>
      </w:r>
      <w:r w:rsidRPr="00A9189F">
        <w:rPr>
          <w:lang w:val="ro-RO"/>
        </w:rPr>
        <w:t xml:space="preserve"> și GdCo</w:t>
      </w:r>
      <w:r w:rsidRPr="00927784">
        <w:rPr>
          <w:vertAlign w:val="subscript"/>
          <w:lang w:val="ro-RO"/>
        </w:rPr>
        <w:t>1.8</w:t>
      </w:r>
      <w:r w:rsidRPr="00A9189F">
        <w:rPr>
          <w:lang w:val="ro-RO"/>
        </w:rPr>
        <w:t>Cu</w:t>
      </w:r>
      <w:r w:rsidRPr="00927784">
        <w:rPr>
          <w:vertAlign w:val="subscript"/>
          <w:lang w:val="ro-RO"/>
        </w:rPr>
        <w:t>0.2</w:t>
      </w:r>
      <w:r w:rsidRPr="00A9189F">
        <w:rPr>
          <w:lang w:val="ro-RO"/>
        </w:rPr>
        <w:t xml:space="preserve"> sunt prezentate în </w:t>
      </w:r>
      <w:r w:rsidRPr="00927784">
        <w:rPr>
          <w:b/>
          <w:bCs/>
          <w:lang w:val="ro-RO"/>
        </w:rPr>
        <w:t>Figura 5.6</w:t>
      </w:r>
      <w:r w:rsidRPr="00A9189F">
        <w:rPr>
          <w:lang w:val="ro-RO"/>
        </w:rPr>
        <w:t>. Se observă o schimbare a poziției vârfurilor Gd 4</w:t>
      </w:r>
      <w:r w:rsidRPr="00927784">
        <w:rPr>
          <w:i/>
          <w:iCs/>
          <w:lang w:val="ro-RO"/>
        </w:rPr>
        <w:t>d</w:t>
      </w:r>
      <w:r w:rsidRPr="00A9189F">
        <w:rPr>
          <w:lang w:val="ro-RO"/>
        </w:rPr>
        <w:t xml:space="preserve"> către o energie de lega</w:t>
      </w:r>
      <w:r w:rsidR="00927784">
        <w:rPr>
          <w:lang w:val="ro-RO"/>
        </w:rPr>
        <w:t>tură</w:t>
      </w:r>
      <w:r w:rsidRPr="00A9189F">
        <w:rPr>
          <w:lang w:val="ro-RO"/>
        </w:rPr>
        <w:t xml:space="preserve"> mai mare la înlocuirea Co cu Cu/Al în comparație cu compușii GdCo</w:t>
      </w:r>
      <w:r w:rsidRPr="00927784">
        <w:rPr>
          <w:vertAlign w:val="subscript"/>
          <w:lang w:val="ro-RO"/>
        </w:rPr>
        <w:t>1.8</w:t>
      </w:r>
      <w:r w:rsidRPr="00A9189F">
        <w:rPr>
          <w:lang w:val="ro-RO"/>
        </w:rPr>
        <w:t>Mn</w:t>
      </w:r>
      <w:r w:rsidRPr="00927784">
        <w:rPr>
          <w:vertAlign w:val="subscript"/>
          <w:lang w:val="ro-RO"/>
        </w:rPr>
        <w:t>0.2</w:t>
      </w:r>
      <w:r w:rsidRPr="00A9189F">
        <w:rPr>
          <w:lang w:val="ro-RO"/>
        </w:rPr>
        <w:t xml:space="preserve"> și GdCo</w:t>
      </w:r>
      <w:r w:rsidRPr="00927784">
        <w:rPr>
          <w:vertAlign w:val="subscript"/>
          <w:lang w:val="ro-RO"/>
        </w:rPr>
        <w:t>2-</w:t>
      </w:r>
      <w:r w:rsidRPr="00927784">
        <w:rPr>
          <w:i/>
          <w:iCs/>
          <w:vertAlign w:val="subscript"/>
          <w:lang w:val="ro-RO"/>
        </w:rPr>
        <w:t>x</w:t>
      </w:r>
      <w:r w:rsidRPr="00A9189F">
        <w:rPr>
          <w:lang w:val="ro-RO"/>
        </w:rPr>
        <w:t>Ni</w:t>
      </w:r>
      <w:r w:rsidRPr="00927784">
        <w:rPr>
          <w:i/>
          <w:iCs/>
          <w:vertAlign w:val="subscript"/>
          <w:lang w:val="ro-RO"/>
        </w:rPr>
        <w:t>x</w:t>
      </w:r>
      <w:r w:rsidRPr="00A9189F">
        <w:rPr>
          <w:lang w:val="ro-RO"/>
        </w:rPr>
        <w:t xml:space="preserve"> investigați anterior, care pot fi atribuite transferului de sarcină de la Gd la vecini. atomi</w:t>
      </w:r>
      <w:r w:rsidR="00FF784A" w:rsidRPr="00241B8C">
        <w:rPr>
          <w:lang w:val="ro-RO"/>
        </w:rPr>
        <w:t xml:space="preserve">. </w:t>
      </w:r>
    </w:p>
    <w:p w14:paraId="05BBBF7F" w14:textId="0C65E88B" w:rsidR="00FF784A" w:rsidRDefault="00927784" w:rsidP="006B0082">
      <w:pPr>
        <w:ind w:firstLine="720"/>
        <w:rPr>
          <w:lang w:val="ro-RO"/>
        </w:rPr>
      </w:pPr>
      <w:r w:rsidRPr="00927784">
        <w:rPr>
          <w:lang w:val="ro-RO"/>
        </w:rPr>
        <w:t xml:space="preserve">Spectrele </w:t>
      </w:r>
      <w:r>
        <w:rPr>
          <w:lang w:val="ro-RO"/>
        </w:rPr>
        <w:t xml:space="preserve">XPS ale nivelului de bază </w:t>
      </w:r>
      <w:r w:rsidRPr="00927784">
        <w:rPr>
          <w:lang w:val="ro-RO"/>
        </w:rPr>
        <w:t>Co 3</w:t>
      </w:r>
      <w:r w:rsidRPr="00927784">
        <w:rPr>
          <w:i/>
          <w:iCs/>
          <w:lang w:val="ro-RO"/>
        </w:rPr>
        <w:t>s</w:t>
      </w:r>
      <w:r w:rsidRPr="00927784">
        <w:rPr>
          <w:lang w:val="ro-RO"/>
        </w:rPr>
        <w:t xml:space="preserve"> pentru compușii investigați sunt foarte similare, așa cum este ilustrat în </w:t>
      </w:r>
      <w:r w:rsidRPr="00927784">
        <w:rPr>
          <w:b/>
          <w:bCs/>
          <w:lang w:val="ro-RO"/>
        </w:rPr>
        <w:t>Figura 5.7</w:t>
      </w:r>
      <w:r w:rsidRPr="00927784">
        <w:rPr>
          <w:lang w:val="ro-RO"/>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9"/>
        <w:gridCol w:w="4579"/>
      </w:tblGrid>
      <w:tr w:rsidR="007271F9" w:rsidRPr="00241B8C" w14:paraId="52C9B8B8" w14:textId="77777777" w:rsidTr="005A5F1D">
        <w:trPr>
          <w:jc w:val="center"/>
        </w:trPr>
        <w:tc>
          <w:tcPr>
            <w:tcW w:w="4319" w:type="dxa"/>
          </w:tcPr>
          <w:p w14:paraId="53373EF9" w14:textId="77777777" w:rsidR="007271F9" w:rsidRPr="00241B8C" w:rsidRDefault="007271F9" w:rsidP="005A5F1D">
            <w:pPr>
              <w:spacing w:line="240" w:lineRule="auto"/>
              <w:jc w:val="center"/>
              <w:rPr>
                <w:rFonts w:cs="Times New Roman"/>
                <w:b/>
                <w:bCs/>
                <w:szCs w:val="24"/>
                <w:lang w:val="ro-RO"/>
              </w:rPr>
            </w:pPr>
            <w:r w:rsidRPr="00241B8C">
              <w:rPr>
                <w:rFonts w:cs="Times New Roman"/>
                <w:noProof/>
                <w:szCs w:val="24"/>
                <w:lang w:val="en-US"/>
              </w:rPr>
              <w:drawing>
                <wp:inline distT="0" distB="0" distL="0" distR="0" wp14:anchorId="0929A66D" wp14:editId="1D1052FD">
                  <wp:extent cx="2311478" cy="21717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4">
                            <a:extLst>
                              <a:ext uri="{28A0092B-C50C-407E-A947-70E740481C1C}">
                                <a14:useLocalDpi xmlns:a14="http://schemas.microsoft.com/office/drawing/2010/main" val="0"/>
                              </a:ext>
                            </a:extLst>
                          </a:blip>
                          <a:srcRect l="14623" t="7233" r="12529" b="3741"/>
                          <a:stretch/>
                        </pic:blipFill>
                        <pic:spPr bwMode="auto">
                          <a:xfrm>
                            <a:off x="0" y="0"/>
                            <a:ext cx="2319162" cy="217892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79" w:type="dxa"/>
          </w:tcPr>
          <w:p w14:paraId="0977C4E8" w14:textId="3846A499" w:rsidR="007271F9" w:rsidRPr="00241B8C" w:rsidRDefault="00412167" w:rsidP="005A5F1D">
            <w:pPr>
              <w:spacing w:line="240" w:lineRule="auto"/>
              <w:jc w:val="center"/>
              <w:rPr>
                <w:rFonts w:cs="Times New Roman"/>
                <w:noProof/>
                <w:szCs w:val="24"/>
                <w:lang w:val="ro-RO"/>
              </w:rPr>
            </w:pPr>
            <w:r w:rsidRPr="00241B8C">
              <w:rPr>
                <w:rFonts w:cs="Times New Roman"/>
                <w:b/>
                <w:bCs/>
                <w:szCs w:val="24"/>
                <w:lang w:val="ro-RO"/>
              </w:rPr>
              <w:object w:dxaOrig="4554" w:dyaOrig="4008" w14:anchorId="01AC8A03">
                <v:shape id="_x0000_i1031" type="#_x0000_t75" style="width:194.1pt;height:171.6pt" o:ole="">
                  <v:imagedata r:id="rId45" o:title=""/>
                </v:shape>
                <o:OLEObject Type="Embed" ProgID="Origin50.Graph" ShapeID="_x0000_i1031" DrawAspect="Content" ObjectID="_1725188831" r:id="rId46"/>
              </w:object>
            </w:r>
          </w:p>
        </w:tc>
      </w:tr>
      <w:tr w:rsidR="007271F9" w:rsidRPr="00241B8C" w14:paraId="5F0620EA" w14:textId="77777777" w:rsidTr="005A5F1D">
        <w:trPr>
          <w:jc w:val="center"/>
        </w:trPr>
        <w:tc>
          <w:tcPr>
            <w:tcW w:w="4319" w:type="dxa"/>
          </w:tcPr>
          <w:p w14:paraId="2F4E3148" w14:textId="092558F4" w:rsidR="007271F9" w:rsidRPr="00412167" w:rsidRDefault="007271F9" w:rsidP="00412167">
            <w:pPr>
              <w:pStyle w:val="Figuri"/>
              <w:rPr>
                <w:b/>
              </w:rPr>
            </w:pPr>
            <w:r w:rsidRPr="00241B8C">
              <w:t>Figur</w:t>
            </w:r>
            <w:r>
              <w:t>a</w:t>
            </w:r>
            <w:r w:rsidRPr="00241B8C">
              <w:t xml:space="preserve"> 5.7. </w:t>
            </w:r>
            <w:r>
              <w:t>Spectrele XPS ale compușilor</w:t>
            </w:r>
            <w:r w:rsidRPr="00241B8C">
              <w:t xml:space="preserve"> </w:t>
            </w:r>
            <w:r w:rsidRPr="00241B8C">
              <w:rPr>
                <w:iCs/>
              </w:rPr>
              <w:t>GdCo</w:t>
            </w:r>
            <w:r w:rsidRPr="00241B8C">
              <w:rPr>
                <w:iCs/>
                <w:vertAlign w:val="subscript"/>
              </w:rPr>
              <w:t>1.8</w:t>
            </w:r>
            <w:r w:rsidRPr="00241B8C">
              <w:rPr>
                <w:iCs/>
              </w:rPr>
              <w:t>Al</w:t>
            </w:r>
            <w:r w:rsidRPr="00241B8C">
              <w:rPr>
                <w:iCs/>
                <w:vertAlign w:val="subscript"/>
              </w:rPr>
              <w:t>0.2</w:t>
            </w:r>
            <w:r w:rsidRPr="00241B8C">
              <w:rPr>
                <w:iCs/>
              </w:rPr>
              <w:t xml:space="preserve"> </w:t>
            </w:r>
            <w:r>
              <w:rPr>
                <w:iCs/>
              </w:rPr>
              <w:t xml:space="preserve">și </w:t>
            </w:r>
            <w:r w:rsidRPr="00241B8C">
              <w:rPr>
                <w:iCs/>
              </w:rPr>
              <w:t xml:space="preserve"> GdCo</w:t>
            </w:r>
            <w:r w:rsidRPr="00241B8C">
              <w:rPr>
                <w:iCs/>
                <w:vertAlign w:val="subscript"/>
              </w:rPr>
              <w:t>1.8</w:t>
            </w:r>
            <w:r w:rsidRPr="00241B8C">
              <w:rPr>
                <w:iCs/>
              </w:rPr>
              <w:t>Cu</w:t>
            </w:r>
            <w:r w:rsidRPr="00241B8C">
              <w:rPr>
                <w:iCs/>
                <w:vertAlign w:val="subscript"/>
              </w:rPr>
              <w:t>0.2</w:t>
            </w:r>
            <w:r w:rsidRPr="00241B8C">
              <w:rPr>
                <w:iCs/>
              </w:rPr>
              <w:t xml:space="preserve"> </w:t>
            </w:r>
          </w:p>
        </w:tc>
        <w:tc>
          <w:tcPr>
            <w:tcW w:w="4579" w:type="dxa"/>
          </w:tcPr>
          <w:p w14:paraId="65C55977" w14:textId="77777777" w:rsidR="007271F9" w:rsidRPr="00241B8C" w:rsidRDefault="007271F9" w:rsidP="005A5F1D">
            <w:pPr>
              <w:pStyle w:val="Figuri"/>
              <w:rPr>
                <w:b/>
              </w:rPr>
            </w:pPr>
            <w:r w:rsidRPr="00241B8C">
              <w:t>Figur</w:t>
            </w:r>
            <w:r>
              <w:t>a</w:t>
            </w:r>
            <w:r w:rsidRPr="00241B8C">
              <w:t xml:space="preserve"> 5.</w:t>
            </w:r>
            <w:r>
              <w:t>8</w:t>
            </w:r>
            <w:r w:rsidRPr="00241B8C">
              <w:t>.</w:t>
            </w:r>
            <w:r>
              <w:t>Spectrul XPS</w:t>
            </w:r>
            <w:r w:rsidRPr="00241B8C">
              <w:t xml:space="preserve"> Co 2p XPS </w:t>
            </w:r>
            <w:r>
              <w:t>ale compușilor</w:t>
            </w:r>
            <w:r w:rsidRPr="00241B8C">
              <w:t xml:space="preserve"> </w:t>
            </w:r>
            <w:r w:rsidRPr="00241B8C">
              <w:rPr>
                <w:iCs/>
              </w:rPr>
              <w:t>GdCo</w:t>
            </w:r>
            <w:r w:rsidRPr="00241B8C">
              <w:rPr>
                <w:iCs/>
                <w:vertAlign w:val="subscript"/>
              </w:rPr>
              <w:t>1.8</w:t>
            </w:r>
            <w:r w:rsidRPr="00241B8C">
              <w:rPr>
                <w:iCs/>
              </w:rPr>
              <w:t>Al</w:t>
            </w:r>
            <w:r w:rsidRPr="00241B8C">
              <w:rPr>
                <w:iCs/>
                <w:vertAlign w:val="subscript"/>
              </w:rPr>
              <w:t>0.2</w:t>
            </w:r>
            <w:r w:rsidRPr="00241B8C">
              <w:rPr>
                <w:iCs/>
              </w:rPr>
              <w:t xml:space="preserve"> </w:t>
            </w:r>
            <w:r>
              <w:rPr>
                <w:iCs/>
              </w:rPr>
              <w:t xml:space="preserve">și </w:t>
            </w:r>
            <w:r w:rsidRPr="00241B8C">
              <w:rPr>
                <w:iCs/>
              </w:rPr>
              <w:t>GdCo</w:t>
            </w:r>
            <w:r w:rsidRPr="00241B8C">
              <w:rPr>
                <w:iCs/>
                <w:vertAlign w:val="subscript"/>
              </w:rPr>
              <w:t>1.8</w:t>
            </w:r>
            <w:r w:rsidRPr="00241B8C">
              <w:rPr>
                <w:iCs/>
              </w:rPr>
              <w:t>Cu</w:t>
            </w:r>
            <w:r w:rsidRPr="00241B8C">
              <w:rPr>
                <w:iCs/>
                <w:vertAlign w:val="subscript"/>
              </w:rPr>
              <w:t>0.2</w:t>
            </w:r>
            <w:r w:rsidRPr="00241B8C">
              <w:t xml:space="preserve"> </w:t>
            </w:r>
          </w:p>
        </w:tc>
      </w:tr>
    </w:tbl>
    <w:p w14:paraId="02CCB0D2" w14:textId="17ECDAB3" w:rsidR="00FF784A" w:rsidRPr="00241B8C" w:rsidRDefault="00DE14B3" w:rsidP="003471FB">
      <w:pPr>
        <w:spacing w:before="240"/>
        <w:ind w:firstLine="720"/>
        <w:rPr>
          <w:lang w:val="ro-RO"/>
        </w:rPr>
      </w:pPr>
      <w:r w:rsidRPr="00DE14B3">
        <w:rPr>
          <w:lang w:val="ro-RO"/>
        </w:rPr>
        <w:lastRenderedPageBreak/>
        <w:t xml:space="preserve">Pentru ambele eșantioane, spectrele </w:t>
      </w:r>
      <w:r>
        <w:rPr>
          <w:lang w:val="ro-RO"/>
        </w:rPr>
        <w:t>nivelului de bază</w:t>
      </w:r>
      <w:r w:rsidRPr="00DE14B3">
        <w:rPr>
          <w:lang w:val="ro-RO"/>
        </w:rPr>
        <w:t xml:space="preserve"> Co 3</w:t>
      </w:r>
      <w:r w:rsidRPr="00DE14B3">
        <w:rPr>
          <w:i/>
          <w:iCs/>
          <w:lang w:val="ro-RO"/>
        </w:rPr>
        <w:t>s</w:t>
      </w:r>
      <w:r w:rsidRPr="00DE14B3">
        <w:rPr>
          <w:lang w:val="ro-RO"/>
        </w:rPr>
        <w:t xml:space="preserve"> arată o </w:t>
      </w:r>
      <w:r>
        <w:rPr>
          <w:lang w:val="ro-RO"/>
        </w:rPr>
        <w:t>energie de despicare corespunzătoare schimbului</w:t>
      </w:r>
      <w:r w:rsidRPr="00DE14B3">
        <w:rPr>
          <w:lang w:val="ro-RO"/>
        </w:rPr>
        <w:t xml:space="preserve">, care decurge din interacțiunile de schimb dintre </w:t>
      </w:r>
      <w:r>
        <w:rPr>
          <w:lang w:val="ro-RO"/>
        </w:rPr>
        <w:t>golul de bază</w:t>
      </w:r>
      <w:r w:rsidRPr="00DE14B3">
        <w:rPr>
          <w:lang w:val="ro-RO"/>
        </w:rPr>
        <w:t xml:space="preserve"> și învelișul 3</w:t>
      </w:r>
      <w:r w:rsidRPr="00DE14B3">
        <w:rPr>
          <w:i/>
          <w:iCs/>
          <w:lang w:val="ro-RO"/>
        </w:rPr>
        <w:t>d</w:t>
      </w:r>
      <w:r w:rsidRPr="00DE14B3">
        <w:rPr>
          <w:lang w:val="ro-RO"/>
        </w:rPr>
        <w:t xml:space="preserve"> deschis. Stările 2</w:t>
      </w:r>
      <w:r w:rsidRPr="00DE14B3">
        <w:rPr>
          <w:i/>
          <w:iCs/>
          <w:lang w:val="ro-RO"/>
        </w:rPr>
        <w:t>s</w:t>
      </w:r>
      <w:r w:rsidRPr="00DE14B3">
        <w:rPr>
          <w:lang w:val="ro-RO"/>
        </w:rPr>
        <w:t xml:space="preserve"> </w:t>
      </w:r>
      <w:r>
        <w:rPr>
          <w:lang w:val="ro-RO"/>
        </w:rPr>
        <w:t xml:space="preserve">ale </w:t>
      </w:r>
      <w:r w:rsidRPr="00DE14B3">
        <w:rPr>
          <w:lang w:val="ro-RO"/>
        </w:rPr>
        <w:t>Al  din GdCo</w:t>
      </w:r>
      <w:r w:rsidRPr="00DE14B3">
        <w:rPr>
          <w:vertAlign w:val="subscript"/>
          <w:lang w:val="ro-RO"/>
        </w:rPr>
        <w:t>1.8</w:t>
      </w:r>
      <w:r w:rsidRPr="00DE14B3">
        <w:rPr>
          <w:lang w:val="ro-RO"/>
        </w:rPr>
        <w:t>Al</w:t>
      </w:r>
      <w:r w:rsidRPr="00DE14B3">
        <w:rPr>
          <w:vertAlign w:val="subscript"/>
          <w:lang w:val="ro-RO"/>
        </w:rPr>
        <w:t>0.2</w:t>
      </w:r>
      <w:r w:rsidRPr="00DE14B3">
        <w:rPr>
          <w:lang w:val="ro-RO"/>
        </w:rPr>
        <w:t xml:space="preserve"> și stările 3</w:t>
      </w:r>
      <w:r w:rsidRPr="00DE14B3">
        <w:rPr>
          <w:i/>
          <w:iCs/>
          <w:lang w:val="ro-RO"/>
        </w:rPr>
        <w:t>s</w:t>
      </w:r>
      <w:r w:rsidRPr="00DE14B3">
        <w:rPr>
          <w:lang w:val="ro-RO"/>
        </w:rPr>
        <w:t xml:space="preserve"> </w:t>
      </w:r>
      <w:r>
        <w:rPr>
          <w:lang w:val="ro-RO"/>
        </w:rPr>
        <w:t xml:space="preserve">ale </w:t>
      </w:r>
      <w:r w:rsidRPr="00DE14B3">
        <w:rPr>
          <w:lang w:val="ro-RO"/>
        </w:rPr>
        <w:t>Cu din GdCo1.8Cu0.2 sunt situate la o energie de leg</w:t>
      </w:r>
      <w:r>
        <w:rPr>
          <w:lang w:val="ro-RO"/>
        </w:rPr>
        <w:t>ătură</w:t>
      </w:r>
      <w:r w:rsidRPr="00DE14B3">
        <w:rPr>
          <w:lang w:val="ro-RO"/>
        </w:rPr>
        <w:t xml:space="preserve"> mai mare, la 118</w:t>
      </w:r>
      <w:r>
        <w:rPr>
          <w:lang w:val="ro-RO"/>
        </w:rPr>
        <w:t>.</w:t>
      </w:r>
      <w:r w:rsidRPr="00DE14B3">
        <w:rPr>
          <w:lang w:val="ro-RO"/>
        </w:rPr>
        <w:t>2 eV respectiv, 122</w:t>
      </w:r>
      <w:r>
        <w:rPr>
          <w:lang w:val="ro-RO"/>
        </w:rPr>
        <w:t>.</w:t>
      </w:r>
      <w:r w:rsidRPr="00DE14B3">
        <w:rPr>
          <w:lang w:val="ro-RO"/>
        </w:rPr>
        <w:t>6 eV. După ajustarea spectrelor XPS în regiunea energiei de leg</w:t>
      </w:r>
      <w:r>
        <w:rPr>
          <w:lang w:val="ro-RO"/>
        </w:rPr>
        <w:t>ătură</w:t>
      </w:r>
      <w:r w:rsidRPr="00DE14B3">
        <w:rPr>
          <w:lang w:val="ro-RO"/>
        </w:rPr>
        <w:t xml:space="preserve"> de la 90 eV la 130 eV, valorile obținute pentru ΔE</w:t>
      </w:r>
      <w:r w:rsidRPr="00DE14B3">
        <w:rPr>
          <w:vertAlign w:val="subscript"/>
          <w:lang w:val="ro-RO"/>
        </w:rPr>
        <w:t>ex</w:t>
      </w:r>
      <w:r w:rsidRPr="00DE14B3">
        <w:rPr>
          <w:lang w:val="ro-RO"/>
        </w:rPr>
        <w:t xml:space="preserve">, care sunt proporționale cu momentul local </w:t>
      </w:r>
      <w:r>
        <w:rPr>
          <w:lang w:val="ro-RO"/>
        </w:rPr>
        <w:t xml:space="preserve">al </w:t>
      </w:r>
      <w:r w:rsidRPr="00DE14B3">
        <w:rPr>
          <w:lang w:val="ro-RO"/>
        </w:rPr>
        <w:t xml:space="preserve">Co, au fost utilizate pentru a estima o medie </w:t>
      </w:r>
      <w:r>
        <w:rPr>
          <w:lang w:val="ro-RO"/>
        </w:rPr>
        <w:t>a momentului magntic de</w:t>
      </w:r>
      <w:r w:rsidRPr="00DE14B3">
        <w:rPr>
          <w:lang w:val="ro-RO"/>
        </w:rPr>
        <w:t xml:space="preserve"> 1</w:t>
      </w:r>
      <w:r>
        <w:rPr>
          <w:lang w:val="ro-RO"/>
        </w:rPr>
        <w:t>.</w:t>
      </w:r>
      <w:r w:rsidRPr="00DE14B3">
        <w:rPr>
          <w:lang w:val="ro-RO"/>
        </w:rPr>
        <w:t>3 µ</w:t>
      </w:r>
      <w:r w:rsidRPr="00DE14B3">
        <w:rPr>
          <w:vertAlign w:val="subscript"/>
          <w:lang w:val="ro-RO"/>
        </w:rPr>
        <w:t>B</w:t>
      </w:r>
      <w:r w:rsidRPr="00DE14B3">
        <w:rPr>
          <w:lang w:val="ro-RO"/>
        </w:rPr>
        <w:t xml:space="preserve"> pentru ionii de Co din ambii compuși GdCo</w:t>
      </w:r>
      <w:r w:rsidRPr="00DE14B3">
        <w:rPr>
          <w:vertAlign w:val="subscript"/>
          <w:lang w:val="ro-RO"/>
        </w:rPr>
        <w:t>1.8</w:t>
      </w:r>
      <w:r w:rsidRPr="00DE14B3">
        <w:rPr>
          <w:lang w:val="ro-RO"/>
        </w:rPr>
        <w:t>Al</w:t>
      </w:r>
      <w:r w:rsidRPr="00DE14B3">
        <w:rPr>
          <w:vertAlign w:val="subscript"/>
          <w:lang w:val="ro-RO"/>
        </w:rPr>
        <w:t>0.2</w:t>
      </w:r>
      <w:r w:rsidRPr="00DE14B3">
        <w:rPr>
          <w:lang w:val="ro-RO"/>
        </w:rPr>
        <w:t xml:space="preserve"> și GdCo</w:t>
      </w:r>
      <w:r w:rsidRPr="00DE14B3">
        <w:rPr>
          <w:vertAlign w:val="subscript"/>
          <w:lang w:val="ro-RO"/>
        </w:rPr>
        <w:t>1.8</w:t>
      </w:r>
      <w:r w:rsidRPr="00DE14B3">
        <w:rPr>
          <w:lang w:val="ro-RO"/>
        </w:rPr>
        <w:t>Cu</w:t>
      </w:r>
      <w:r w:rsidRPr="00DE14B3">
        <w:rPr>
          <w:vertAlign w:val="subscript"/>
          <w:lang w:val="ro-RO"/>
        </w:rPr>
        <w:t>0.2</w:t>
      </w:r>
      <w:r w:rsidRPr="00DE14B3">
        <w:rPr>
          <w:lang w:val="ro-RO"/>
        </w:rPr>
        <w:t xml:space="preserve">. Spectrele </w:t>
      </w:r>
      <w:r>
        <w:rPr>
          <w:lang w:val="ro-RO"/>
        </w:rPr>
        <w:t xml:space="preserve">XPS </w:t>
      </w:r>
      <w:r w:rsidRPr="00DE14B3">
        <w:rPr>
          <w:lang w:val="ro-RO"/>
        </w:rPr>
        <w:t>Co 2</w:t>
      </w:r>
      <w:r w:rsidRPr="00CC33B8">
        <w:rPr>
          <w:i/>
          <w:iCs/>
          <w:lang w:val="ro-RO"/>
        </w:rPr>
        <w:t>p</w:t>
      </w:r>
      <w:r w:rsidRPr="00DE14B3">
        <w:rPr>
          <w:lang w:val="ro-RO"/>
        </w:rPr>
        <w:t xml:space="preserve"> pentru compușii GdCo</w:t>
      </w:r>
      <w:r w:rsidRPr="00CC33B8">
        <w:rPr>
          <w:vertAlign w:val="subscript"/>
          <w:lang w:val="ro-RO"/>
        </w:rPr>
        <w:t>1.8</w:t>
      </w:r>
      <w:r w:rsidRPr="00DE14B3">
        <w:rPr>
          <w:lang w:val="ro-RO"/>
        </w:rPr>
        <w:t>Al</w:t>
      </w:r>
      <w:r w:rsidRPr="00CC33B8">
        <w:rPr>
          <w:vertAlign w:val="subscript"/>
          <w:lang w:val="ro-RO"/>
        </w:rPr>
        <w:t>0.2</w:t>
      </w:r>
      <w:r w:rsidRPr="00DE14B3">
        <w:rPr>
          <w:lang w:val="ro-RO"/>
        </w:rPr>
        <w:t xml:space="preserve"> și GdCo</w:t>
      </w:r>
      <w:r w:rsidRPr="00CC33B8">
        <w:rPr>
          <w:vertAlign w:val="subscript"/>
          <w:lang w:val="ro-RO"/>
        </w:rPr>
        <w:t>1.8</w:t>
      </w:r>
      <w:r w:rsidRPr="00DE14B3">
        <w:rPr>
          <w:lang w:val="ro-RO"/>
        </w:rPr>
        <w:t>Cu</w:t>
      </w:r>
      <w:r w:rsidRPr="00CC33B8">
        <w:rPr>
          <w:vertAlign w:val="subscript"/>
          <w:lang w:val="ro-RO"/>
        </w:rPr>
        <w:t>0.2</w:t>
      </w:r>
      <w:r w:rsidRPr="00DE14B3">
        <w:rPr>
          <w:lang w:val="ro-RO"/>
        </w:rPr>
        <w:t xml:space="preserve"> investigați sunt prezentate în </w:t>
      </w:r>
      <w:r w:rsidRPr="00CC33B8">
        <w:rPr>
          <w:b/>
          <w:bCs/>
          <w:lang w:val="ro-RO"/>
        </w:rPr>
        <w:t>Figura 5.18</w:t>
      </w:r>
      <w:r w:rsidRPr="00DE14B3">
        <w:rPr>
          <w:lang w:val="ro-RO"/>
        </w:rPr>
        <w:t xml:space="preserve">. </w:t>
      </w:r>
      <w:r w:rsidR="00CC33B8">
        <w:rPr>
          <w:lang w:val="ro-RO"/>
        </w:rPr>
        <w:t xml:space="preserve">Spectrul XPS </w:t>
      </w:r>
      <w:r w:rsidRPr="00DE14B3">
        <w:rPr>
          <w:lang w:val="ro-RO"/>
        </w:rPr>
        <w:t>Co 2p atât pentru compușii GdCo</w:t>
      </w:r>
      <w:r w:rsidRPr="00CC33B8">
        <w:rPr>
          <w:vertAlign w:val="subscript"/>
          <w:lang w:val="ro-RO"/>
        </w:rPr>
        <w:t>1.8</w:t>
      </w:r>
      <w:r w:rsidRPr="00DE14B3">
        <w:rPr>
          <w:lang w:val="ro-RO"/>
        </w:rPr>
        <w:t>Al</w:t>
      </w:r>
      <w:r w:rsidRPr="00CC33B8">
        <w:rPr>
          <w:vertAlign w:val="subscript"/>
          <w:lang w:val="ro-RO"/>
        </w:rPr>
        <w:t>0.2</w:t>
      </w:r>
      <w:r w:rsidRPr="00DE14B3">
        <w:rPr>
          <w:lang w:val="ro-RO"/>
        </w:rPr>
        <w:t xml:space="preserve"> cât și pentru GdCo</w:t>
      </w:r>
      <w:r w:rsidRPr="00CC33B8">
        <w:rPr>
          <w:vertAlign w:val="subscript"/>
          <w:lang w:val="ro-RO"/>
        </w:rPr>
        <w:t>1.8</w:t>
      </w:r>
      <w:r w:rsidRPr="00DE14B3">
        <w:rPr>
          <w:lang w:val="ro-RO"/>
        </w:rPr>
        <w:t>Cu</w:t>
      </w:r>
      <w:r w:rsidRPr="00CC33B8">
        <w:rPr>
          <w:vertAlign w:val="subscript"/>
          <w:lang w:val="ro-RO"/>
        </w:rPr>
        <w:t>0.2</w:t>
      </w:r>
      <w:r w:rsidRPr="00DE14B3">
        <w:rPr>
          <w:lang w:val="ro-RO"/>
        </w:rPr>
        <w:t xml:space="preserve"> prezintă o </w:t>
      </w:r>
      <w:r w:rsidR="00CC33B8">
        <w:rPr>
          <w:lang w:val="ro-RO"/>
        </w:rPr>
        <w:t>despicare</w:t>
      </w:r>
      <w:r w:rsidRPr="00DE14B3">
        <w:rPr>
          <w:lang w:val="ro-RO"/>
        </w:rPr>
        <w:t xml:space="preserve"> a orbitei </w:t>
      </w:r>
      <w:r w:rsidR="00CC33B8">
        <w:rPr>
          <w:lang w:val="ro-RO"/>
        </w:rPr>
        <w:t xml:space="preserve">de </w:t>
      </w:r>
      <w:r w:rsidRPr="00DE14B3">
        <w:rPr>
          <w:lang w:val="ro-RO"/>
        </w:rPr>
        <w:t>spin de aproximativ 15 eV. Poziția vârfurilor Co 2</w:t>
      </w:r>
      <w:r w:rsidRPr="00CC33B8">
        <w:rPr>
          <w:i/>
          <w:iCs/>
          <w:lang w:val="ro-RO"/>
        </w:rPr>
        <w:t>p</w:t>
      </w:r>
      <w:r w:rsidRPr="00CC33B8">
        <w:rPr>
          <w:vertAlign w:val="subscript"/>
          <w:lang w:val="ro-RO"/>
        </w:rPr>
        <w:t xml:space="preserve">3/2 </w:t>
      </w:r>
      <w:r w:rsidRPr="00DE14B3">
        <w:rPr>
          <w:lang w:val="ro-RO"/>
        </w:rPr>
        <w:t>și 2</w:t>
      </w:r>
      <w:r w:rsidRPr="00CC33B8">
        <w:rPr>
          <w:i/>
          <w:iCs/>
          <w:lang w:val="ro-RO"/>
        </w:rPr>
        <w:t>p</w:t>
      </w:r>
      <w:r w:rsidRPr="00CC33B8">
        <w:rPr>
          <w:vertAlign w:val="subscript"/>
          <w:lang w:val="ro-RO"/>
        </w:rPr>
        <w:t xml:space="preserve">1/2 </w:t>
      </w:r>
      <w:r w:rsidRPr="00DE14B3">
        <w:rPr>
          <w:lang w:val="ro-RO"/>
        </w:rPr>
        <w:t>în spectrele XPS ale GdCo</w:t>
      </w:r>
      <w:r w:rsidRPr="00CC33B8">
        <w:rPr>
          <w:vertAlign w:val="subscript"/>
          <w:lang w:val="ro-RO"/>
        </w:rPr>
        <w:t>1.8</w:t>
      </w:r>
      <w:r w:rsidRPr="00DE14B3">
        <w:rPr>
          <w:lang w:val="ro-RO"/>
        </w:rPr>
        <w:t>Cu</w:t>
      </w:r>
      <w:r w:rsidRPr="00CC33B8">
        <w:rPr>
          <w:vertAlign w:val="subscript"/>
          <w:lang w:val="ro-RO"/>
        </w:rPr>
        <w:t>0.2</w:t>
      </w:r>
      <w:r w:rsidRPr="00DE14B3">
        <w:rPr>
          <w:lang w:val="ro-RO"/>
        </w:rPr>
        <w:t xml:space="preserve"> este foarte apropiată de cele prezentate anterior pentru compușii GdCo</w:t>
      </w:r>
      <w:r w:rsidRPr="00CC33B8">
        <w:rPr>
          <w:vertAlign w:val="subscript"/>
          <w:lang w:val="ro-RO"/>
        </w:rPr>
        <w:t>1.8</w:t>
      </w:r>
      <w:r w:rsidRPr="00DE14B3">
        <w:rPr>
          <w:lang w:val="ro-RO"/>
        </w:rPr>
        <w:t>Mn</w:t>
      </w:r>
      <w:r w:rsidRPr="00CC33B8">
        <w:rPr>
          <w:vertAlign w:val="subscript"/>
          <w:lang w:val="ro-RO"/>
        </w:rPr>
        <w:t>0.2</w:t>
      </w:r>
      <w:r w:rsidRPr="00DE14B3">
        <w:rPr>
          <w:lang w:val="ro-RO"/>
        </w:rPr>
        <w:t xml:space="preserve"> și GdCo</w:t>
      </w:r>
      <w:r w:rsidRPr="00CC33B8">
        <w:rPr>
          <w:vertAlign w:val="subscript"/>
          <w:lang w:val="ro-RO"/>
        </w:rPr>
        <w:t>2-</w:t>
      </w:r>
      <w:r w:rsidRPr="00CC33B8">
        <w:rPr>
          <w:i/>
          <w:iCs/>
          <w:vertAlign w:val="subscript"/>
          <w:lang w:val="ro-RO"/>
        </w:rPr>
        <w:t>x</w:t>
      </w:r>
      <w:r w:rsidRPr="00DE14B3">
        <w:rPr>
          <w:lang w:val="ro-RO"/>
        </w:rPr>
        <w:t>Ni</w:t>
      </w:r>
      <w:r w:rsidRPr="00CC33B8">
        <w:rPr>
          <w:i/>
          <w:iCs/>
          <w:vertAlign w:val="subscript"/>
          <w:lang w:val="ro-RO"/>
        </w:rPr>
        <w:t>x</w:t>
      </w:r>
      <w:r w:rsidRPr="00DE14B3">
        <w:rPr>
          <w:lang w:val="ro-RO"/>
        </w:rPr>
        <w:t>. Trecerea la</w:t>
      </w:r>
      <w:r w:rsidR="00CC33B8">
        <w:rPr>
          <w:lang w:val="ro-RO"/>
        </w:rPr>
        <w:t xml:space="preserve"> valori mai mici ale</w:t>
      </w:r>
      <w:r w:rsidRPr="00DE14B3">
        <w:rPr>
          <w:lang w:val="ro-RO"/>
        </w:rPr>
        <w:t xml:space="preserve"> energi</w:t>
      </w:r>
      <w:r w:rsidR="00CC33B8">
        <w:rPr>
          <w:lang w:val="ro-RO"/>
        </w:rPr>
        <w:t>ei</w:t>
      </w:r>
      <w:r w:rsidRPr="00DE14B3">
        <w:rPr>
          <w:lang w:val="ro-RO"/>
        </w:rPr>
        <w:t xml:space="preserve"> de leg</w:t>
      </w:r>
      <w:r w:rsidR="00CC33B8">
        <w:rPr>
          <w:lang w:val="ro-RO"/>
        </w:rPr>
        <w:t>ătură</w:t>
      </w:r>
      <w:r w:rsidRPr="00DE14B3">
        <w:rPr>
          <w:lang w:val="ro-RO"/>
        </w:rPr>
        <w:t xml:space="preserve"> ale spectrelor de </w:t>
      </w:r>
      <w:r w:rsidR="00CC33B8">
        <w:rPr>
          <w:lang w:val="ro-RO"/>
        </w:rPr>
        <w:t>bază ale</w:t>
      </w:r>
      <w:r w:rsidRPr="00DE14B3">
        <w:rPr>
          <w:lang w:val="ro-RO"/>
        </w:rPr>
        <w:t xml:space="preserve"> Co 2</w:t>
      </w:r>
      <w:r w:rsidRPr="00CC33B8">
        <w:rPr>
          <w:i/>
          <w:iCs/>
          <w:lang w:val="ro-RO"/>
        </w:rPr>
        <w:t>p</w:t>
      </w:r>
      <w:r w:rsidRPr="00DE14B3">
        <w:rPr>
          <w:lang w:val="ro-RO"/>
        </w:rPr>
        <w:t xml:space="preserve"> </w:t>
      </w:r>
      <w:r w:rsidR="00CC33B8">
        <w:rPr>
          <w:lang w:val="ro-RO"/>
        </w:rPr>
        <w:t>în compusul</w:t>
      </w:r>
      <w:r w:rsidRPr="00DE14B3">
        <w:rPr>
          <w:lang w:val="ro-RO"/>
        </w:rPr>
        <w:t xml:space="preserve"> GdCo</w:t>
      </w:r>
      <w:r w:rsidRPr="000A5BD5">
        <w:rPr>
          <w:vertAlign w:val="subscript"/>
          <w:lang w:val="ro-RO"/>
        </w:rPr>
        <w:t>1.8</w:t>
      </w:r>
      <w:r w:rsidRPr="00DE14B3">
        <w:rPr>
          <w:lang w:val="ro-RO"/>
        </w:rPr>
        <w:t>Al</w:t>
      </w:r>
      <w:r w:rsidRPr="000A5BD5">
        <w:rPr>
          <w:vertAlign w:val="subscript"/>
          <w:lang w:val="ro-RO"/>
        </w:rPr>
        <w:t>0.2</w:t>
      </w:r>
      <w:r w:rsidRPr="00DE14B3">
        <w:rPr>
          <w:lang w:val="ro-RO"/>
        </w:rPr>
        <w:t xml:space="preserve"> se datorează creșterii distanțelor interatomice, deoarece parametrul </w:t>
      </w:r>
      <w:r w:rsidR="000A5BD5">
        <w:rPr>
          <w:lang w:val="ro-RO"/>
        </w:rPr>
        <w:t>de rețea</w:t>
      </w:r>
      <w:r w:rsidRPr="00DE14B3">
        <w:rPr>
          <w:lang w:val="ro-RO"/>
        </w:rPr>
        <w:t xml:space="preserve"> este mai mare decât pentru ceilalți compuși GdCo</w:t>
      </w:r>
      <w:r w:rsidRPr="000A5BD5">
        <w:rPr>
          <w:vertAlign w:val="subscript"/>
          <w:lang w:val="ro-RO"/>
        </w:rPr>
        <w:t>1.8</w:t>
      </w:r>
      <w:r w:rsidRPr="00DE14B3">
        <w:rPr>
          <w:lang w:val="ro-RO"/>
        </w:rPr>
        <w:t>A</w:t>
      </w:r>
      <w:r w:rsidRPr="000A5BD5">
        <w:rPr>
          <w:vertAlign w:val="subscript"/>
          <w:lang w:val="ro-RO"/>
        </w:rPr>
        <w:t>0.2</w:t>
      </w:r>
      <w:r w:rsidRPr="00DE14B3">
        <w:rPr>
          <w:lang w:val="ro-RO"/>
        </w:rPr>
        <w:t xml:space="preserve"> investigați</w:t>
      </w:r>
      <w:r w:rsidR="00FF784A" w:rsidRPr="00241B8C">
        <w:rPr>
          <w:lang w:val="ro-RO"/>
        </w:rPr>
        <w:t>.</w:t>
      </w:r>
    </w:p>
    <w:p w14:paraId="2B65E70C" w14:textId="7103813C" w:rsidR="00FF784A" w:rsidRPr="00241B8C" w:rsidRDefault="00FF784A" w:rsidP="006B0082">
      <w:pPr>
        <w:pStyle w:val="Heading2"/>
        <w:rPr>
          <w:noProof/>
          <w:lang w:val="ro-RO"/>
        </w:rPr>
      </w:pPr>
      <w:r w:rsidRPr="00241B8C">
        <w:rPr>
          <w:noProof/>
          <w:lang w:val="ro-RO"/>
        </w:rPr>
        <w:t xml:space="preserve">5.4. </w:t>
      </w:r>
      <w:r w:rsidR="005F7805">
        <w:rPr>
          <w:noProof/>
          <w:lang w:val="ro-RO"/>
        </w:rPr>
        <w:t>Proprietățile magnetice ale compușilor intermetalici</w:t>
      </w:r>
      <w:r w:rsidRPr="00241B8C">
        <w:rPr>
          <w:noProof/>
          <w:lang w:val="ro-RO"/>
        </w:rPr>
        <w:t xml:space="preserve"> </w:t>
      </w:r>
      <w:r w:rsidRPr="00241B8C">
        <w:rPr>
          <w:lang w:val="ro-RO"/>
        </w:rPr>
        <w:t>GdCo</w:t>
      </w:r>
      <w:r w:rsidRPr="00241B8C">
        <w:rPr>
          <w:vertAlign w:val="subscript"/>
          <w:lang w:val="ro-RO"/>
        </w:rPr>
        <w:t>2-</w:t>
      </w:r>
      <w:r w:rsidRPr="00241B8C">
        <w:rPr>
          <w:i/>
          <w:iCs/>
          <w:vertAlign w:val="subscript"/>
          <w:lang w:val="ro-RO"/>
        </w:rPr>
        <w:t>x</w:t>
      </w:r>
      <w:r w:rsidRPr="00241B8C">
        <w:rPr>
          <w:lang w:val="ro-RO"/>
        </w:rPr>
        <w:t>A</w:t>
      </w:r>
      <w:r w:rsidRPr="00241B8C">
        <w:rPr>
          <w:i/>
          <w:iCs/>
          <w:vertAlign w:val="subscript"/>
          <w:lang w:val="ro-RO"/>
        </w:rPr>
        <w:t>x</w:t>
      </w:r>
      <w:r w:rsidRPr="00241B8C">
        <w:rPr>
          <w:noProof/>
          <w:lang w:val="ro-RO"/>
        </w:rPr>
        <w:t xml:space="preserve"> </w:t>
      </w:r>
    </w:p>
    <w:p w14:paraId="43614C26" w14:textId="4430F2D0" w:rsidR="00FF784A" w:rsidRPr="00241B8C" w:rsidRDefault="00FF784A" w:rsidP="006B0082">
      <w:pPr>
        <w:pStyle w:val="Heading2"/>
        <w:rPr>
          <w:i/>
          <w:iCs/>
          <w:noProof/>
          <w:lang w:val="ro-RO"/>
        </w:rPr>
      </w:pPr>
      <w:r w:rsidRPr="00241B8C">
        <w:rPr>
          <w:i/>
          <w:iCs/>
          <w:noProof/>
          <w:lang w:val="ro-RO"/>
        </w:rPr>
        <w:t xml:space="preserve">5.4.1. </w:t>
      </w:r>
      <w:r w:rsidR="005F7805">
        <w:rPr>
          <w:i/>
          <w:iCs/>
          <w:noProof/>
          <w:lang w:val="ro-RO"/>
        </w:rPr>
        <w:t>Proprietă</w:t>
      </w:r>
      <w:r w:rsidR="00EB0D84">
        <w:rPr>
          <w:i/>
          <w:iCs/>
          <w:noProof/>
          <w:lang w:val="ro-RO"/>
        </w:rPr>
        <w:t>ț</w:t>
      </w:r>
      <w:r w:rsidR="005F7805">
        <w:rPr>
          <w:i/>
          <w:iCs/>
          <w:noProof/>
          <w:lang w:val="ro-RO"/>
        </w:rPr>
        <w:t>ile magnetice ale compușilor intermetalici</w:t>
      </w:r>
      <w:r w:rsidRPr="00241B8C">
        <w:rPr>
          <w:i/>
          <w:iCs/>
          <w:noProof/>
          <w:lang w:val="ro-RO"/>
        </w:rPr>
        <w:t xml:space="preserve"> </w:t>
      </w:r>
      <w:r w:rsidRPr="00241B8C">
        <w:rPr>
          <w:i/>
          <w:iCs/>
          <w:lang w:val="ro-RO"/>
        </w:rPr>
        <w:t>GdCo</w:t>
      </w:r>
      <w:r w:rsidRPr="00241B8C">
        <w:rPr>
          <w:i/>
          <w:iCs/>
          <w:vertAlign w:val="subscript"/>
          <w:lang w:val="ro-RO"/>
        </w:rPr>
        <w:t>2-x</w:t>
      </w:r>
      <w:r w:rsidRPr="00241B8C">
        <w:rPr>
          <w:i/>
          <w:iCs/>
          <w:lang w:val="ro-RO"/>
        </w:rPr>
        <w:t>Ni</w:t>
      </w:r>
      <w:r w:rsidRPr="00241B8C">
        <w:rPr>
          <w:i/>
          <w:iCs/>
          <w:vertAlign w:val="subscript"/>
          <w:lang w:val="ro-RO"/>
        </w:rPr>
        <w:t>x</w:t>
      </w:r>
      <w:r w:rsidRPr="00241B8C">
        <w:rPr>
          <w:i/>
          <w:iCs/>
          <w:noProof/>
          <w:lang w:val="ro-RO"/>
        </w:rPr>
        <w:t xml:space="preserve"> </w:t>
      </w:r>
    </w:p>
    <w:p w14:paraId="22B6EE99" w14:textId="7BCEDD67" w:rsidR="00FF784A" w:rsidRPr="00241B8C" w:rsidRDefault="009612C3" w:rsidP="006B0082">
      <w:pPr>
        <w:ind w:firstLine="720"/>
        <w:rPr>
          <w:noProof/>
          <w:lang w:val="ro-RO"/>
        </w:rPr>
      </w:pPr>
      <w:bookmarkStart w:id="39" w:name="_Hlk104913438"/>
      <w:r>
        <w:rPr>
          <w:lang w:val="ro-RO"/>
        </w:rPr>
        <w:t>Magnetizările măsurate</w:t>
      </w:r>
      <w:r w:rsidRPr="009612C3">
        <w:rPr>
          <w:lang w:val="ro-RO"/>
        </w:rPr>
        <w:t xml:space="preserve"> în funcție de temperatură, în câmpul magnetic aplicat de 0</w:t>
      </w:r>
      <w:r>
        <w:rPr>
          <w:lang w:val="ro-RO"/>
        </w:rPr>
        <w:t>.</w:t>
      </w:r>
      <w:r w:rsidRPr="009612C3">
        <w:rPr>
          <w:lang w:val="ro-RO"/>
        </w:rPr>
        <w:t xml:space="preserve">05T sunt prezentate în </w:t>
      </w:r>
      <w:r w:rsidRPr="009612C3">
        <w:rPr>
          <w:b/>
          <w:bCs/>
          <w:lang w:val="ro-RO"/>
        </w:rPr>
        <w:t>Figura 5.9</w:t>
      </w:r>
      <w:r w:rsidR="00EB0D84">
        <w:rPr>
          <w:lang w:val="ro-RO"/>
        </w:rPr>
        <w:t xml:space="preserve"> și</w:t>
      </w:r>
      <w:r w:rsidRPr="009612C3">
        <w:rPr>
          <w:lang w:val="ro-RO"/>
        </w:rPr>
        <w:t xml:space="preserve"> indică faptul că toți compușii preparați suferă o tranziție de la starea paramagnetică la starea </w:t>
      </w:r>
      <w:r>
        <w:rPr>
          <w:lang w:val="ro-RO"/>
        </w:rPr>
        <w:t>ordonată magnetic</w:t>
      </w:r>
      <w:r w:rsidRPr="009612C3">
        <w:rPr>
          <w:lang w:val="ro-RO"/>
        </w:rPr>
        <w:t xml:space="preserve">. Temperaturile Curie au fost calculate ca </w:t>
      </w:r>
      <w:r>
        <w:rPr>
          <w:lang w:val="ro-RO"/>
        </w:rPr>
        <w:t>valoarea minimă a derivatei de ordinul întâi</w:t>
      </w:r>
      <w:r w:rsidRPr="009612C3">
        <w:rPr>
          <w:lang w:val="ro-RO"/>
        </w:rPr>
        <w:t xml:space="preserve"> </w:t>
      </w:r>
      <w:r>
        <w:rPr>
          <w:rFonts w:cs="Times New Roman"/>
          <w:lang w:val="ro-RO"/>
        </w:rPr>
        <w:t>δ</w:t>
      </w:r>
      <w:r w:rsidRPr="009612C3">
        <w:rPr>
          <w:lang w:val="ro-RO"/>
        </w:rPr>
        <w:t>M/</w:t>
      </w:r>
      <w:r>
        <w:rPr>
          <w:rFonts w:cs="Times New Roman"/>
          <w:lang w:val="ro-RO"/>
        </w:rPr>
        <w:t>δ</w:t>
      </w:r>
      <w:r w:rsidRPr="009612C3">
        <w:rPr>
          <w:lang w:val="ro-RO"/>
        </w:rPr>
        <w:t xml:space="preserve">T în funcție de temperatură și reprezentate grafic în </w:t>
      </w:r>
      <w:r>
        <w:rPr>
          <w:lang w:val="ro-RO"/>
        </w:rPr>
        <w:t>interiorul</w:t>
      </w:r>
      <w:r w:rsidRPr="009612C3">
        <w:rPr>
          <w:lang w:val="ro-RO"/>
        </w:rPr>
        <w:t xml:space="preserve"> </w:t>
      </w:r>
      <w:r w:rsidRPr="009612C3">
        <w:rPr>
          <w:b/>
          <w:bCs/>
          <w:lang w:val="ro-RO"/>
        </w:rPr>
        <w:t>Figurii 5.9</w:t>
      </w:r>
      <w:r w:rsidRPr="009612C3">
        <w:rPr>
          <w:lang w:val="ro-RO"/>
        </w:rPr>
        <w:t>. Pe măsură ce concentrația de Ni crește, temperatura Curie, T</w:t>
      </w:r>
      <w:r w:rsidRPr="009612C3">
        <w:rPr>
          <w:vertAlign w:val="subscript"/>
          <w:lang w:val="ro-RO"/>
        </w:rPr>
        <w:t>C</w:t>
      </w:r>
      <w:r w:rsidRPr="009612C3">
        <w:rPr>
          <w:lang w:val="ro-RO"/>
        </w:rPr>
        <w:t xml:space="preserve">, se reduce semnificativ spre temperatura camerei, așa cum se poate observa în </w:t>
      </w:r>
      <w:r w:rsidRPr="009612C3">
        <w:rPr>
          <w:b/>
          <w:bCs/>
          <w:lang w:val="ro-RO"/>
        </w:rPr>
        <w:t>Tabelul 5.3</w:t>
      </w:r>
      <w:r w:rsidRPr="009612C3">
        <w:rPr>
          <w:lang w:val="ro-RO"/>
        </w:rPr>
        <w:t xml:space="preserve">. Temperatura Curie este determinată, în principal, de </w:t>
      </w:r>
      <w:r>
        <w:rPr>
          <w:lang w:val="ro-RO"/>
        </w:rPr>
        <w:t xml:space="preserve">puterea </w:t>
      </w:r>
      <w:r w:rsidRPr="009612C3">
        <w:rPr>
          <w:lang w:val="ro-RO"/>
        </w:rPr>
        <w:t>interacțiun</w:t>
      </w:r>
      <w:r>
        <w:rPr>
          <w:lang w:val="ro-RO"/>
        </w:rPr>
        <w:t xml:space="preserve">ii </w:t>
      </w:r>
      <w:r w:rsidR="00FE0307">
        <w:rPr>
          <w:lang w:val="ro-RO"/>
        </w:rPr>
        <w:t xml:space="preserve">dintre atomii </w:t>
      </w:r>
      <w:r w:rsidRPr="00FE0307">
        <w:rPr>
          <w:i/>
          <w:iCs/>
          <w:lang w:val="ro-RO"/>
        </w:rPr>
        <w:t>M-M</w:t>
      </w:r>
      <w:r w:rsidRPr="009612C3">
        <w:rPr>
          <w:lang w:val="ro-RO"/>
        </w:rPr>
        <w:t xml:space="preserve"> care depinde atât de distanțele interatomice, cât și de numărul celor mai apropiați vecini [59]. În cazul nostru înlocuirea Co cu Ni modifică </w:t>
      </w:r>
      <w:r w:rsidR="00FE0307">
        <w:rPr>
          <w:lang w:val="ro-RO"/>
        </w:rPr>
        <w:t>interacțiunea de schimb</w:t>
      </w:r>
      <w:r w:rsidRPr="009612C3">
        <w:rPr>
          <w:lang w:val="ro-RO"/>
        </w:rPr>
        <w:t xml:space="preserve"> Co3</w:t>
      </w:r>
      <w:r w:rsidRPr="00FE0307">
        <w:rPr>
          <w:i/>
          <w:iCs/>
          <w:lang w:val="ro-RO"/>
        </w:rPr>
        <w:t>d</w:t>
      </w:r>
      <w:r w:rsidRPr="009612C3">
        <w:rPr>
          <w:lang w:val="ro-RO"/>
        </w:rPr>
        <w:t xml:space="preserve"> - Co3</w:t>
      </w:r>
      <w:r w:rsidRPr="00FE0307">
        <w:rPr>
          <w:i/>
          <w:iCs/>
          <w:lang w:val="ro-RO"/>
        </w:rPr>
        <w:t>d</w:t>
      </w:r>
      <w:r w:rsidRPr="009612C3">
        <w:rPr>
          <w:lang w:val="ro-RO"/>
        </w:rPr>
        <w:t xml:space="preserve"> (Co3</w:t>
      </w:r>
      <w:r w:rsidRPr="00FE0307">
        <w:rPr>
          <w:i/>
          <w:iCs/>
          <w:lang w:val="ro-RO"/>
        </w:rPr>
        <w:t>d</w:t>
      </w:r>
      <w:r w:rsidRPr="009612C3">
        <w:rPr>
          <w:lang w:val="ro-RO"/>
        </w:rPr>
        <w:t xml:space="preserve"> - Ni3</w:t>
      </w:r>
      <w:r w:rsidRPr="00FE0307">
        <w:rPr>
          <w:i/>
          <w:iCs/>
          <w:lang w:val="ro-RO"/>
        </w:rPr>
        <w:t>d</w:t>
      </w:r>
      <w:r w:rsidRPr="009612C3">
        <w:rPr>
          <w:lang w:val="ro-RO"/>
        </w:rPr>
        <w:t xml:space="preserve"> sau Ni3</w:t>
      </w:r>
      <w:r w:rsidRPr="00FE0307">
        <w:rPr>
          <w:i/>
          <w:iCs/>
          <w:lang w:val="ro-RO"/>
        </w:rPr>
        <w:t>d</w:t>
      </w:r>
      <w:r w:rsidRPr="009612C3">
        <w:rPr>
          <w:lang w:val="ro-RO"/>
        </w:rPr>
        <w:t xml:space="preserve"> - Ni3</w:t>
      </w:r>
      <w:r w:rsidRPr="00FE0307">
        <w:rPr>
          <w:i/>
          <w:iCs/>
          <w:lang w:val="ro-RO"/>
        </w:rPr>
        <w:t>d</w:t>
      </w:r>
      <w:r w:rsidRPr="009612C3">
        <w:rPr>
          <w:lang w:val="ro-RO"/>
        </w:rPr>
        <w:t xml:space="preserve"> fiind mai slabe), permițând scăderea T</w:t>
      </w:r>
      <w:r w:rsidRPr="00FE0307">
        <w:rPr>
          <w:vertAlign w:val="subscript"/>
          <w:lang w:val="ro-RO"/>
        </w:rPr>
        <w:t>C</w:t>
      </w:r>
      <w:r w:rsidRPr="009612C3">
        <w:rPr>
          <w:lang w:val="ro-RO"/>
        </w:rPr>
        <w:t xml:space="preserve"> spre temperatura camerei. Prin urmare, scăderea aproape invers proporțională a temperaturii Curie cu valoarea concentrației de Ni poate fi atribuită diluției magnetice.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6"/>
      </w:tblGrid>
      <w:tr w:rsidR="00FF784A" w:rsidRPr="00241B8C" w14:paraId="24205665" w14:textId="77777777" w:rsidTr="006B0082">
        <w:tc>
          <w:tcPr>
            <w:tcW w:w="8306" w:type="dxa"/>
          </w:tcPr>
          <w:bookmarkEnd w:id="39"/>
          <w:p w14:paraId="5EEC23A5" w14:textId="77777777" w:rsidR="00FF784A" w:rsidRPr="00241B8C" w:rsidRDefault="00FF784A" w:rsidP="006B0082">
            <w:pPr>
              <w:spacing w:line="240" w:lineRule="auto"/>
              <w:jc w:val="center"/>
              <w:rPr>
                <w:rFonts w:cs="Times New Roman"/>
                <w:bCs/>
                <w:i/>
                <w:lang w:val="ro-RO"/>
              </w:rPr>
            </w:pPr>
            <w:r w:rsidRPr="00241B8C">
              <w:rPr>
                <w:rFonts w:cs="Times New Roman"/>
                <w:bCs/>
                <w:i/>
                <w:noProof/>
                <w:lang w:val="en-US"/>
              </w:rPr>
              <w:drawing>
                <wp:inline distT="0" distB="0" distL="0" distR="0" wp14:anchorId="2DB97EDE" wp14:editId="4FF699EA">
                  <wp:extent cx="3060000" cy="2520000"/>
                  <wp:effectExtent l="0" t="0" r="0" b="0"/>
                  <wp:docPr id="35"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7">
                            <a:extLst>
                              <a:ext uri="{28A0092B-C50C-407E-A947-70E740481C1C}">
                                <a14:useLocalDpi xmlns:a14="http://schemas.microsoft.com/office/drawing/2010/main" val="0"/>
                              </a:ext>
                            </a:extLst>
                          </a:blip>
                          <a:srcRect b="3226"/>
                          <a:stretch/>
                        </pic:blipFill>
                        <pic:spPr bwMode="auto">
                          <a:xfrm>
                            <a:off x="0" y="0"/>
                            <a:ext cx="3060000" cy="252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F784A" w:rsidRPr="00241B8C" w14:paraId="023F08F6" w14:textId="77777777" w:rsidTr="006B0082">
        <w:tc>
          <w:tcPr>
            <w:tcW w:w="8306" w:type="dxa"/>
          </w:tcPr>
          <w:p w14:paraId="34A73F4C" w14:textId="77777777" w:rsidR="00A304E0" w:rsidRDefault="00FF784A" w:rsidP="00D72EF2">
            <w:pPr>
              <w:pStyle w:val="Figuri"/>
            </w:pPr>
            <w:r w:rsidRPr="00241B8C">
              <w:t>Figur</w:t>
            </w:r>
            <w:r w:rsidR="00FE0307">
              <w:t>a</w:t>
            </w:r>
            <w:r w:rsidRPr="00241B8C">
              <w:t xml:space="preserve"> 5.9. </w:t>
            </w:r>
            <w:r w:rsidR="00D72EF2">
              <w:t xml:space="preserve">Dependența de temperatură a magnetizării în câmp magnetic aplicat de </w:t>
            </w:r>
            <w:r w:rsidR="00D72EF2" w:rsidRPr="00241B8C">
              <w:t>0.05T</w:t>
            </w:r>
            <w:r w:rsidR="00D72EF2">
              <w:t xml:space="preserve"> pentru compușii</w:t>
            </w:r>
            <w:r w:rsidRPr="00241B8C">
              <w:t xml:space="preserve"> GdCo</w:t>
            </w:r>
            <w:r w:rsidRPr="00241B8C">
              <w:rPr>
                <w:vertAlign w:val="subscript"/>
              </w:rPr>
              <w:t>2-x</w:t>
            </w:r>
            <w:r w:rsidRPr="00241B8C">
              <w:t>Ni</w:t>
            </w:r>
            <w:r w:rsidRPr="00241B8C">
              <w:rPr>
                <w:vertAlign w:val="subscript"/>
              </w:rPr>
              <w:t>x</w:t>
            </w:r>
            <w:r w:rsidRPr="00241B8C">
              <w:t xml:space="preserve"> </w:t>
            </w:r>
          </w:p>
          <w:p w14:paraId="079F3849" w14:textId="698529F3" w:rsidR="00D72EF2" w:rsidRPr="00241B8C" w:rsidRDefault="00D72EF2" w:rsidP="00D72EF2">
            <w:pPr>
              <w:pStyle w:val="Figuri"/>
            </w:pPr>
          </w:p>
        </w:tc>
      </w:tr>
    </w:tbl>
    <w:p w14:paraId="1D2A3A2E" w14:textId="47B12332" w:rsidR="00FF784A" w:rsidRPr="00241B8C" w:rsidRDefault="00D72EF2" w:rsidP="003471FB">
      <w:pPr>
        <w:ind w:firstLine="720"/>
        <w:rPr>
          <w:lang w:val="ro-RO"/>
        </w:rPr>
      </w:pPr>
      <w:r w:rsidRPr="00D72EF2">
        <w:rPr>
          <w:lang w:val="ro-RO"/>
        </w:rPr>
        <w:lastRenderedPageBreak/>
        <w:t>Izotermele de magnetizare înregistrate la 4</w:t>
      </w:r>
      <w:r>
        <w:rPr>
          <w:lang w:val="ro-RO"/>
        </w:rPr>
        <w:t>.</w:t>
      </w:r>
      <w:r w:rsidRPr="00D72EF2">
        <w:rPr>
          <w:lang w:val="ro-RO"/>
        </w:rPr>
        <w:t xml:space="preserve">2 K sunt reprezentate grafic în </w:t>
      </w:r>
      <w:r w:rsidRPr="00D72EF2">
        <w:rPr>
          <w:b/>
          <w:bCs/>
          <w:lang w:val="ro-RO"/>
        </w:rPr>
        <w:t>Figura 5.10</w:t>
      </w:r>
      <w:r w:rsidRPr="00D72EF2">
        <w:rPr>
          <w:lang w:val="ro-RO"/>
        </w:rPr>
        <w:t>. Valori de 4</w:t>
      </w:r>
      <w:r>
        <w:rPr>
          <w:lang w:val="ro-RO"/>
        </w:rPr>
        <w:t>.</w:t>
      </w:r>
      <w:r w:rsidRPr="00D72EF2">
        <w:rPr>
          <w:lang w:val="ro-RO"/>
        </w:rPr>
        <w:t>96 µ</w:t>
      </w:r>
      <w:r w:rsidRPr="00D72EF2">
        <w:rPr>
          <w:vertAlign w:val="subscript"/>
          <w:lang w:val="ro-RO"/>
        </w:rPr>
        <w:t>B</w:t>
      </w:r>
      <w:r w:rsidRPr="00D72EF2">
        <w:rPr>
          <w:lang w:val="ro-RO"/>
        </w:rPr>
        <w:t>/f.u [60], 5 µ</w:t>
      </w:r>
      <w:r w:rsidRPr="00D72EF2">
        <w:rPr>
          <w:vertAlign w:val="subscript"/>
          <w:lang w:val="ro-RO"/>
        </w:rPr>
        <w:t>B</w:t>
      </w:r>
      <w:r w:rsidRPr="00D72EF2">
        <w:rPr>
          <w:lang w:val="ro-RO"/>
        </w:rPr>
        <w:t>/f.u [61] 4</w:t>
      </w:r>
      <w:r>
        <w:rPr>
          <w:lang w:val="ro-RO"/>
        </w:rPr>
        <w:t>.</w:t>
      </w:r>
      <w:r w:rsidRPr="00D72EF2">
        <w:rPr>
          <w:lang w:val="ro-RO"/>
        </w:rPr>
        <w:t>89 µ</w:t>
      </w:r>
      <w:r w:rsidRPr="00D72EF2">
        <w:rPr>
          <w:vertAlign w:val="subscript"/>
          <w:lang w:val="ro-RO"/>
        </w:rPr>
        <w:t>B</w:t>
      </w:r>
      <w:r w:rsidRPr="00D72EF2">
        <w:rPr>
          <w:lang w:val="ro-RO"/>
        </w:rPr>
        <w:t xml:space="preserve">/f.u [62] au fost raportate anterior pentru </w:t>
      </w:r>
      <w:r>
        <w:rPr>
          <w:lang w:val="ro-RO"/>
        </w:rPr>
        <w:t xml:space="preserve">valoarea </w:t>
      </w:r>
      <w:r w:rsidRPr="00D72EF2">
        <w:rPr>
          <w:lang w:val="ro-RO"/>
        </w:rPr>
        <w:t>magnetiz</w:t>
      </w:r>
      <w:r>
        <w:rPr>
          <w:lang w:val="ro-RO"/>
        </w:rPr>
        <w:t xml:space="preserve">ării la </w:t>
      </w:r>
      <w:r w:rsidRPr="00D72EF2">
        <w:rPr>
          <w:lang w:val="ro-RO"/>
        </w:rPr>
        <w:t>saturație în compusul de bază, GdCo</w:t>
      </w:r>
      <w:r w:rsidRPr="00D72EF2">
        <w:rPr>
          <w:vertAlign w:val="subscript"/>
          <w:lang w:val="ro-RO"/>
        </w:rPr>
        <w:t>2</w:t>
      </w:r>
      <w:r w:rsidRPr="00D72EF2">
        <w:rPr>
          <w:lang w:val="ro-RO"/>
        </w:rPr>
        <w:t>. Valorile</w:t>
      </w:r>
      <w:r>
        <w:rPr>
          <w:lang w:val="ro-RO"/>
        </w:rPr>
        <w:t xml:space="preserve"> </w:t>
      </w:r>
      <w:r w:rsidRPr="00D72EF2">
        <w:rPr>
          <w:lang w:val="ro-RO"/>
        </w:rPr>
        <w:t>magnetiz</w:t>
      </w:r>
      <w:r>
        <w:rPr>
          <w:lang w:val="ro-RO"/>
        </w:rPr>
        <w:t xml:space="preserve">ării la </w:t>
      </w:r>
      <w:r w:rsidRPr="00D72EF2">
        <w:rPr>
          <w:lang w:val="ro-RO"/>
        </w:rPr>
        <w:t>saturație obținute pentru compușii GdCo</w:t>
      </w:r>
      <w:r w:rsidRPr="00D72EF2">
        <w:rPr>
          <w:vertAlign w:val="subscript"/>
          <w:lang w:val="ro-RO"/>
        </w:rPr>
        <w:t>2-x</w:t>
      </w:r>
      <w:r w:rsidRPr="00D72EF2">
        <w:rPr>
          <w:lang w:val="ro-RO"/>
        </w:rPr>
        <w:t>Ni</w:t>
      </w:r>
      <w:r w:rsidRPr="00D72EF2">
        <w:rPr>
          <w:vertAlign w:val="subscript"/>
          <w:lang w:val="ro-RO"/>
        </w:rPr>
        <w:t>x</w:t>
      </w:r>
      <w:r w:rsidRPr="00D72EF2">
        <w:rPr>
          <w:lang w:val="ro-RO"/>
        </w:rPr>
        <w:t xml:space="preserve"> cresc atunci când înlocuirea cobaltului cu nichel este în bună concordanță cu o ordonare de tip ferimagnetic, momentele magnetice </w:t>
      </w:r>
      <w:r w:rsidR="00C258EC">
        <w:rPr>
          <w:lang w:val="ro-RO"/>
        </w:rPr>
        <w:t xml:space="preserve">ale </w:t>
      </w:r>
      <w:r w:rsidRPr="00D72EF2">
        <w:rPr>
          <w:lang w:val="ro-RO"/>
        </w:rPr>
        <w:t>gadoliniu</w:t>
      </w:r>
      <w:r w:rsidR="00C258EC">
        <w:rPr>
          <w:lang w:val="ro-RO"/>
        </w:rPr>
        <w:t>lui</w:t>
      </w:r>
      <w:r w:rsidRPr="00D72EF2">
        <w:rPr>
          <w:lang w:val="ro-RO"/>
        </w:rPr>
        <w:t xml:space="preserve"> și cobalt</w:t>
      </w:r>
      <w:r w:rsidR="00C258EC">
        <w:rPr>
          <w:lang w:val="ro-RO"/>
        </w:rPr>
        <w:t>ului</w:t>
      </w:r>
      <w:r w:rsidRPr="00D72EF2">
        <w:rPr>
          <w:lang w:val="ro-RO"/>
        </w:rPr>
        <w:t xml:space="preserve"> fiind orientate antiparalel.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1"/>
      </w:tblGrid>
      <w:tr w:rsidR="00FF784A" w:rsidRPr="00241B8C" w14:paraId="6498B766" w14:textId="77777777" w:rsidTr="00A304E0">
        <w:trPr>
          <w:trHeight w:val="3547"/>
        </w:trPr>
        <w:tc>
          <w:tcPr>
            <w:tcW w:w="8471" w:type="dxa"/>
          </w:tcPr>
          <w:p w14:paraId="32A7A604" w14:textId="77777777" w:rsidR="00FF784A" w:rsidRPr="00241B8C" w:rsidRDefault="00FF784A" w:rsidP="003471FB">
            <w:pPr>
              <w:spacing w:line="240" w:lineRule="auto"/>
              <w:jc w:val="center"/>
              <w:rPr>
                <w:rFonts w:cs="Times New Roman"/>
                <w:bCs/>
                <w:lang w:val="ro-RO"/>
              </w:rPr>
            </w:pPr>
            <w:r w:rsidRPr="00241B8C">
              <w:rPr>
                <w:rFonts w:cs="Times New Roman"/>
                <w:bCs/>
                <w:noProof/>
                <w:lang w:val="en-US"/>
              </w:rPr>
              <w:drawing>
                <wp:inline distT="0" distB="0" distL="0" distR="0" wp14:anchorId="2C7492CD" wp14:editId="0E2877C7">
                  <wp:extent cx="3562350" cy="2371725"/>
                  <wp:effectExtent l="0" t="0" r="0" b="0"/>
                  <wp:docPr id="60" name="Pictur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562806" cy="2372029"/>
                          </a:xfrm>
                          <a:prstGeom prst="rect">
                            <a:avLst/>
                          </a:prstGeom>
                          <a:noFill/>
                          <a:ln>
                            <a:noFill/>
                          </a:ln>
                        </pic:spPr>
                      </pic:pic>
                    </a:graphicData>
                  </a:graphic>
                </wp:inline>
              </w:drawing>
            </w:r>
          </w:p>
        </w:tc>
      </w:tr>
      <w:tr w:rsidR="00FF784A" w:rsidRPr="00241B8C" w14:paraId="6A1F1631" w14:textId="77777777" w:rsidTr="00A304E0">
        <w:tc>
          <w:tcPr>
            <w:tcW w:w="8471" w:type="dxa"/>
          </w:tcPr>
          <w:p w14:paraId="51C0BCFD" w14:textId="7F7D7CA0" w:rsidR="00FF784A" w:rsidRPr="00241B8C" w:rsidRDefault="00FF784A" w:rsidP="00F3104D">
            <w:pPr>
              <w:pStyle w:val="Figuri"/>
              <w:rPr>
                <w:b/>
              </w:rPr>
            </w:pPr>
            <w:r w:rsidRPr="00241B8C">
              <w:t>Figur</w:t>
            </w:r>
            <w:r w:rsidR="00C258EC">
              <w:t>a</w:t>
            </w:r>
            <w:r w:rsidRPr="00241B8C">
              <w:t xml:space="preserve"> 5.</w:t>
            </w:r>
            <w:r w:rsidR="0043653B" w:rsidRPr="00241B8C">
              <w:t>1</w:t>
            </w:r>
            <w:r w:rsidRPr="00241B8C">
              <w:t xml:space="preserve">0. </w:t>
            </w:r>
            <w:r w:rsidR="00C258EC">
              <w:t>Izotermele de magnetizare ale compușilor</w:t>
            </w:r>
            <w:r w:rsidRPr="00241B8C">
              <w:t xml:space="preserve"> GdCo</w:t>
            </w:r>
            <w:r w:rsidRPr="00241B8C">
              <w:rPr>
                <w:vertAlign w:val="subscript"/>
              </w:rPr>
              <w:t>2-x</w:t>
            </w:r>
            <w:r w:rsidRPr="00241B8C">
              <w:t>Ni</w:t>
            </w:r>
            <w:r w:rsidRPr="00241B8C">
              <w:rPr>
                <w:vertAlign w:val="subscript"/>
              </w:rPr>
              <w:t>x</w:t>
            </w:r>
            <w:r w:rsidRPr="00241B8C">
              <w:t xml:space="preserve"> </w:t>
            </w:r>
            <w:r w:rsidR="00C258EC">
              <w:t>la</w:t>
            </w:r>
            <w:r w:rsidRPr="00241B8C">
              <w:t xml:space="preserve"> 4.2 K </w:t>
            </w:r>
            <w:r w:rsidR="00C258EC">
              <w:t>în câmp magnetic aplicat</w:t>
            </w:r>
            <w:r w:rsidRPr="00241B8C">
              <w:t xml:space="preserve"> 10 T. </w:t>
            </w:r>
            <w:r w:rsidR="00C258EC">
              <w:t>In interior sunt prezentate curbele de hystereză înregistrate la 4.2 K</w:t>
            </w:r>
            <w:r w:rsidRPr="00241B8C">
              <w:t>.</w:t>
            </w:r>
          </w:p>
        </w:tc>
      </w:tr>
    </w:tbl>
    <w:p w14:paraId="6264EF69" w14:textId="77777777" w:rsidR="00AB6B3D" w:rsidRPr="00241B8C" w:rsidRDefault="00AB6B3D" w:rsidP="00A304E0">
      <w:pPr>
        <w:pStyle w:val="Table"/>
        <w:spacing w:after="120" w:line="240" w:lineRule="auto"/>
        <w:jc w:val="both"/>
        <w:rPr>
          <w:b/>
          <w:szCs w:val="22"/>
        </w:rPr>
      </w:pPr>
      <w:bookmarkStart w:id="40" w:name="_Hlk105055725"/>
      <w:bookmarkStart w:id="41" w:name="_Hlk104914466"/>
    </w:p>
    <w:p w14:paraId="43F97BCA" w14:textId="21FC7123" w:rsidR="00FF784A" w:rsidRPr="003C3588" w:rsidRDefault="00FF784A" w:rsidP="003C3588">
      <w:pPr>
        <w:pStyle w:val="Table"/>
        <w:spacing w:after="0" w:line="240" w:lineRule="auto"/>
        <w:jc w:val="both"/>
        <w:rPr>
          <w:noProof/>
          <w:sz w:val="20"/>
          <w:szCs w:val="20"/>
        </w:rPr>
      </w:pPr>
      <w:r w:rsidRPr="00241B8C">
        <w:rPr>
          <w:b/>
          <w:szCs w:val="22"/>
        </w:rPr>
        <w:t>Tab</w:t>
      </w:r>
      <w:r w:rsidR="0002620F">
        <w:rPr>
          <w:b/>
          <w:szCs w:val="22"/>
        </w:rPr>
        <w:t>elul</w:t>
      </w:r>
      <w:r w:rsidRPr="00241B8C">
        <w:rPr>
          <w:b/>
          <w:szCs w:val="22"/>
        </w:rPr>
        <w:t xml:space="preserve"> 5.</w:t>
      </w:r>
      <w:r w:rsidR="0043653B" w:rsidRPr="00241B8C">
        <w:rPr>
          <w:b/>
          <w:szCs w:val="22"/>
        </w:rPr>
        <w:t>3</w:t>
      </w:r>
      <w:r w:rsidRPr="00241B8C">
        <w:rPr>
          <w:b/>
          <w:szCs w:val="22"/>
        </w:rPr>
        <w:t>.</w:t>
      </w:r>
      <w:r w:rsidRPr="00241B8C">
        <w:rPr>
          <w:szCs w:val="22"/>
        </w:rPr>
        <w:t xml:space="preserve"> </w:t>
      </w:r>
      <w:r w:rsidR="002D12E2" w:rsidRPr="003C3588">
        <w:rPr>
          <w:sz w:val="20"/>
          <w:szCs w:val="20"/>
        </w:rPr>
        <w:t>Valorile temperaturii</w:t>
      </w:r>
      <w:r w:rsidRPr="003C3588">
        <w:rPr>
          <w:noProof/>
          <w:sz w:val="20"/>
          <w:szCs w:val="20"/>
        </w:rPr>
        <w:t xml:space="preserve"> Curie</w:t>
      </w:r>
      <w:r w:rsidR="002D12E2" w:rsidRPr="003C3588">
        <w:rPr>
          <w:noProof/>
          <w:sz w:val="20"/>
          <w:szCs w:val="20"/>
        </w:rPr>
        <w:t>, ale magnetizării la saturație și ale momentelor magnetice individuale pentru</w:t>
      </w:r>
      <w:r w:rsidRPr="003C3588">
        <w:rPr>
          <w:noProof/>
          <w:sz w:val="20"/>
          <w:szCs w:val="20"/>
        </w:rPr>
        <w:t xml:space="preserve"> </w:t>
      </w:r>
      <w:r w:rsidR="002D12E2" w:rsidRPr="003C3588">
        <w:rPr>
          <w:noProof/>
          <w:sz w:val="20"/>
          <w:szCs w:val="20"/>
        </w:rPr>
        <w:t>compușii</w:t>
      </w:r>
      <w:r w:rsidRPr="003C3588">
        <w:rPr>
          <w:noProof/>
          <w:sz w:val="20"/>
          <w:szCs w:val="20"/>
        </w:rPr>
        <w:t xml:space="preserve"> GdCo</w:t>
      </w:r>
      <w:r w:rsidRPr="003C3588">
        <w:rPr>
          <w:noProof/>
          <w:sz w:val="20"/>
          <w:szCs w:val="20"/>
          <w:vertAlign w:val="subscript"/>
        </w:rPr>
        <w:t>2-x</w:t>
      </w:r>
      <w:r w:rsidRPr="003C3588">
        <w:rPr>
          <w:noProof/>
          <w:sz w:val="20"/>
          <w:szCs w:val="20"/>
        </w:rPr>
        <w:t>Ni</w:t>
      </w:r>
      <w:r w:rsidRPr="003C3588">
        <w:rPr>
          <w:noProof/>
          <w:sz w:val="20"/>
          <w:szCs w:val="20"/>
          <w:vertAlign w:val="subscript"/>
        </w:rPr>
        <w:t>x</w:t>
      </w:r>
      <w:r w:rsidRPr="003C3588">
        <w:rPr>
          <w:noProof/>
          <w:sz w:val="20"/>
          <w:szCs w:val="20"/>
        </w:rPr>
        <w:t xml:space="preserve">. </w:t>
      </w:r>
      <w:bookmarkStart w:id="42" w:name="_Hlk104914263"/>
      <w:r w:rsidR="002D12E2" w:rsidRPr="003C3588">
        <w:rPr>
          <w:noProof/>
          <w:sz w:val="20"/>
          <w:szCs w:val="20"/>
        </w:rPr>
        <w:t>Valoarea de</w:t>
      </w:r>
      <w:r w:rsidRPr="003C3588">
        <w:rPr>
          <w:noProof/>
          <w:sz w:val="20"/>
          <w:szCs w:val="20"/>
        </w:rPr>
        <w:t xml:space="preserve"> 7.26 </w:t>
      </w:r>
      <w:r w:rsidRPr="003C3588">
        <w:rPr>
          <w:sz w:val="20"/>
          <w:szCs w:val="20"/>
        </w:rPr>
        <w:t>µ</w:t>
      </w:r>
      <w:r w:rsidRPr="003C3588">
        <w:rPr>
          <w:sz w:val="20"/>
          <w:szCs w:val="20"/>
          <w:vertAlign w:val="subscript"/>
        </w:rPr>
        <w:t>B</w:t>
      </w:r>
      <w:r w:rsidRPr="003C3588">
        <w:rPr>
          <w:sz w:val="20"/>
          <w:szCs w:val="20"/>
        </w:rPr>
        <w:t xml:space="preserve"> </w:t>
      </w:r>
      <w:r w:rsidR="002D12E2" w:rsidRPr="003C3588">
        <w:rPr>
          <w:sz w:val="20"/>
          <w:szCs w:val="20"/>
        </w:rPr>
        <w:t xml:space="preserve">pentru momentul magnetic al Gd si de </w:t>
      </w:r>
      <w:r w:rsidRPr="003C3588">
        <w:rPr>
          <w:sz w:val="20"/>
          <w:szCs w:val="20"/>
        </w:rPr>
        <w:t xml:space="preserve"> -0.29 µ</w:t>
      </w:r>
      <w:r w:rsidRPr="003C3588">
        <w:rPr>
          <w:sz w:val="20"/>
          <w:szCs w:val="20"/>
          <w:vertAlign w:val="subscript"/>
        </w:rPr>
        <w:t>B</w:t>
      </w:r>
      <w:r w:rsidRPr="003C3588">
        <w:rPr>
          <w:sz w:val="20"/>
          <w:szCs w:val="20"/>
        </w:rPr>
        <w:t xml:space="preserve"> </w:t>
      </w:r>
      <w:r w:rsidR="002D12E2" w:rsidRPr="003C3588">
        <w:rPr>
          <w:sz w:val="20"/>
          <w:szCs w:val="20"/>
        </w:rPr>
        <w:t>pentru momentul magnetic al Ni au fost extrase din calculele de structuri de benzi</w:t>
      </w:r>
      <w:r w:rsidR="003C3588" w:rsidRPr="003C3588">
        <w:rPr>
          <w:noProof/>
          <w:sz w:val="20"/>
          <w:szCs w:val="20"/>
        </w:rPr>
        <w:t xml:space="preserve"> (</w:t>
      </w:r>
      <w:r w:rsidR="0002620F" w:rsidRPr="003C3588">
        <w:rPr>
          <w:noProof/>
          <w:sz w:val="20"/>
          <w:szCs w:val="20"/>
        </w:rPr>
        <w:t>secțiunea</w:t>
      </w:r>
      <w:r w:rsidRPr="003C3588">
        <w:rPr>
          <w:noProof/>
          <w:sz w:val="20"/>
          <w:szCs w:val="20"/>
        </w:rPr>
        <w:t xml:space="preserve"> 5.2</w:t>
      </w:r>
      <w:r w:rsidR="003C3588" w:rsidRPr="003C3588">
        <w:rPr>
          <w:noProof/>
          <w:sz w:val="20"/>
          <w:szCs w:val="20"/>
        </w:rPr>
        <w:t>)</w:t>
      </w:r>
      <w:r w:rsidRPr="003C3588">
        <w:rPr>
          <w:noProof/>
          <w:sz w:val="20"/>
          <w:szCs w:val="20"/>
        </w:rPr>
        <w:t>.</w:t>
      </w:r>
      <w:bookmarkEnd w:id="42"/>
    </w:p>
    <w:tbl>
      <w:tblPr>
        <w:tblStyle w:val="Style2"/>
        <w:tblW w:w="0" w:type="auto"/>
        <w:tblLook w:val="04A0" w:firstRow="1" w:lastRow="0" w:firstColumn="1" w:lastColumn="0" w:noHBand="0" w:noVBand="1"/>
      </w:tblPr>
      <w:tblGrid>
        <w:gridCol w:w="1464"/>
        <w:gridCol w:w="1460"/>
        <w:gridCol w:w="1481"/>
        <w:gridCol w:w="1488"/>
        <w:gridCol w:w="1488"/>
        <w:gridCol w:w="1635"/>
      </w:tblGrid>
      <w:tr w:rsidR="00FF784A" w:rsidRPr="00241B8C" w14:paraId="7A91AE2B" w14:textId="77777777" w:rsidTr="001229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4" w:type="dxa"/>
          </w:tcPr>
          <w:bookmarkEnd w:id="40"/>
          <w:bookmarkEnd w:id="41"/>
          <w:p w14:paraId="550EC42E" w14:textId="77777777" w:rsidR="00FF784A" w:rsidRPr="00241B8C" w:rsidRDefault="00FF784A" w:rsidP="003C3588">
            <w:pPr>
              <w:spacing w:line="240" w:lineRule="auto"/>
              <w:jc w:val="center"/>
              <w:rPr>
                <w:rFonts w:cs="Times New Roman"/>
                <w:i w:val="0"/>
                <w:iCs w:val="0"/>
                <w:szCs w:val="24"/>
                <w:lang w:val="ro-RO"/>
              </w:rPr>
            </w:pPr>
            <w:r w:rsidRPr="00241B8C">
              <w:rPr>
                <w:rFonts w:cs="Times New Roman"/>
                <w:szCs w:val="24"/>
                <w:lang w:val="ro-RO"/>
              </w:rPr>
              <w:t>x</w:t>
            </w:r>
          </w:p>
        </w:tc>
        <w:tc>
          <w:tcPr>
            <w:tcW w:w="1460" w:type="dxa"/>
          </w:tcPr>
          <w:p w14:paraId="328903B6" w14:textId="77777777" w:rsidR="00FF784A" w:rsidRPr="00241B8C" w:rsidRDefault="00FF784A" w:rsidP="003C3588">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i w:val="0"/>
                <w:iCs w:val="0"/>
                <w:szCs w:val="24"/>
                <w:lang w:val="ro-RO"/>
              </w:rPr>
            </w:pPr>
            <w:r w:rsidRPr="00241B8C">
              <w:rPr>
                <w:rFonts w:cs="Times New Roman"/>
                <w:szCs w:val="24"/>
                <w:lang w:val="ro-RO"/>
              </w:rPr>
              <w:t>Tc</w:t>
            </w:r>
          </w:p>
          <w:p w14:paraId="4D601F47" w14:textId="77777777" w:rsidR="00FF784A" w:rsidRPr="00241B8C" w:rsidRDefault="00FF784A" w:rsidP="003C3588">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(K)</w:t>
            </w:r>
          </w:p>
        </w:tc>
        <w:tc>
          <w:tcPr>
            <w:tcW w:w="1481" w:type="dxa"/>
          </w:tcPr>
          <w:p w14:paraId="7B9CCF8A" w14:textId="77777777" w:rsidR="00FF784A" w:rsidRPr="00241B8C" w:rsidRDefault="00FF784A" w:rsidP="003C3588">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i w:val="0"/>
                <w:iCs w:val="0"/>
                <w:szCs w:val="24"/>
                <w:vertAlign w:val="subscript"/>
                <w:lang w:val="ro-RO"/>
              </w:rPr>
            </w:pPr>
            <w:r w:rsidRPr="00241B8C">
              <w:rPr>
                <w:rFonts w:cs="Times New Roman"/>
                <w:szCs w:val="24"/>
                <w:lang w:val="ro-RO"/>
              </w:rPr>
              <w:t>M</w:t>
            </w:r>
            <w:r w:rsidRPr="00241B8C">
              <w:rPr>
                <w:rFonts w:cs="Times New Roman"/>
                <w:szCs w:val="24"/>
                <w:vertAlign w:val="subscript"/>
                <w:lang w:val="ro-RO"/>
              </w:rPr>
              <w:t>0</w:t>
            </w:r>
          </w:p>
          <w:p w14:paraId="49D2DECA" w14:textId="77777777" w:rsidR="00FF784A" w:rsidRPr="00241B8C" w:rsidRDefault="00FF784A" w:rsidP="003C3588">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(µ</w:t>
            </w:r>
            <w:r w:rsidRPr="00241B8C">
              <w:rPr>
                <w:rFonts w:cs="Times New Roman"/>
                <w:szCs w:val="24"/>
                <w:vertAlign w:val="subscript"/>
                <w:lang w:val="ro-RO"/>
              </w:rPr>
              <w:t>B</w:t>
            </w:r>
            <w:r w:rsidRPr="00241B8C">
              <w:rPr>
                <w:rFonts w:cs="Times New Roman"/>
                <w:szCs w:val="24"/>
                <w:lang w:val="ro-RO"/>
              </w:rPr>
              <w:t>/f.u.)</w:t>
            </w:r>
          </w:p>
        </w:tc>
        <w:tc>
          <w:tcPr>
            <w:tcW w:w="1488" w:type="dxa"/>
          </w:tcPr>
          <w:p w14:paraId="39B9B663" w14:textId="77777777" w:rsidR="00FF784A" w:rsidRPr="00241B8C" w:rsidRDefault="00FF784A" w:rsidP="003C3588">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m</w:t>
            </w:r>
            <w:r w:rsidRPr="00241B8C">
              <w:rPr>
                <w:rFonts w:cs="Times New Roman"/>
                <w:szCs w:val="24"/>
                <w:vertAlign w:val="subscript"/>
                <w:lang w:val="ro-RO"/>
              </w:rPr>
              <w:t xml:space="preserve">Gd </w:t>
            </w:r>
            <w:r w:rsidRPr="00241B8C">
              <w:rPr>
                <w:rFonts w:cs="Times New Roman"/>
                <w:szCs w:val="24"/>
                <w:lang w:val="ro-RO"/>
              </w:rPr>
              <w:t>(µ</w:t>
            </w:r>
            <w:r w:rsidRPr="00241B8C">
              <w:rPr>
                <w:rFonts w:cs="Times New Roman"/>
                <w:szCs w:val="24"/>
                <w:vertAlign w:val="subscript"/>
                <w:lang w:val="ro-RO"/>
              </w:rPr>
              <w:t>B</w:t>
            </w:r>
            <w:r w:rsidRPr="00241B8C">
              <w:rPr>
                <w:rFonts w:cs="Times New Roman"/>
                <w:szCs w:val="24"/>
                <w:lang w:val="ro-RO"/>
              </w:rPr>
              <w:t>/atom)</w:t>
            </w:r>
          </w:p>
        </w:tc>
        <w:tc>
          <w:tcPr>
            <w:tcW w:w="1488" w:type="dxa"/>
          </w:tcPr>
          <w:p w14:paraId="2496C6FD" w14:textId="77777777" w:rsidR="00FF784A" w:rsidRPr="00241B8C" w:rsidRDefault="00FF784A" w:rsidP="003C3588">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m</w:t>
            </w:r>
            <w:r w:rsidRPr="00241B8C">
              <w:rPr>
                <w:rFonts w:cs="Times New Roman"/>
                <w:szCs w:val="24"/>
                <w:vertAlign w:val="subscript"/>
                <w:lang w:val="ro-RO"/>
              </w:rPr>
              <w:t>Ni</w:t>
            </w:r>
            <w:r w:rsidRPr="00241B8C">
              <w:rPr>
                <w:rFonts w:cs="Times New Roman"/>
                <w:szCs w:val="24"/>
                <w:lang w:val="ro-RO"/>
              </w:rPr>
              <w:t xml:space="preserve"> (µ</w:t>
            </w:r>
            <w:r w:rsidRPr="00241B8C">
              <w:rPr>
                <w:rFonts w:cs="Times New Roman"/>
                <w:szCs w:val="24"/>
                <w:vertAlign w:val="subscript"/>
                <w:lang w:val="ro-RO"/>
              </w:rPr>
              <w:t>B</w:t>
            </w:r>
            <w:r w:rsidRPr="00241B8C">
              <w:rPr>
                <w:rFonts w:cs="Times New Roman"/>
                <w:szCs w:val="24"/>
                <w:lang w:val="ro-RO"/>
              </w:rPr>
              <w:t>/atom)</w:t>
            </w:r>
          </w:p>
        </w:tc>
        <w:tc>
          <w:tcPr>
            <w:tcW w:w="1635" w:type="dxa"/>
          </w:tcPr>
          <w:p w14:paraId="475C9547" w14:textId="77777777" w:rsidR="00FF784A" w:rsidRPr="00241B8C" w:rsidRDefault="00FF784A" w:rsidP="003C3588">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i w:val="0"/>
                <w:iCs w:val="0"/>
                <w:szCs w:val="24"/>
                <w:vertAlign w:val="subscript"/>
                <w:lang w:val="ro-RO"/>
              </w:rPr>
            </w:pPr>
            <w:r w:rsidRPr="00241B8C">
              <w:rPr>
                <w:rFonts w:cs="Times New Roman"/>
                <w:szCs w:val="24"/>
                <w:lang w:val="ro-RO"/>
              </w:rPr>
              <w:t>m</w:t>
            </w:r>
            <w:r w:rsidRPr="00241B8C">
              <w:rPr>
                <w:rFonts w:cs="Times New Roman"/>
                <w:szCs w:val="24"/>
                <w:vertAlign w:val="subscript"/>
                <w:lang w:val="ro-RO"/>
              </w:rPr>
              <w:t>Co</w:t>
            </w:r>
          </w:p>
          <w:p w14:paraId="45D79591" w14:textId="77777777" w:rsidR="00FF784A" w:rsidRPr="00241B8C" w:rsidRDefault="00FF784A" w:rsidP="003C3588">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(µ</w:t>
            </w:r>
            <w:r w:rsidRPr="00241B8C">
              <w:rPr>
                <w:rFonts w:cs="Times New Roman"/>
                <w:szCs w:val="24"/>
                <w:vertAlign w:val="subscript"/>
                <w:lang w:val="ro-RO"/>
              </w:rPr>
              <w:t>B</w:t>
            </w:r>
            <w:r w:rsidRPr="00241B8C">
              <w:rPr>
                <w:rFonts w:cs="Times New Roman"/>
                <w:szCs w:val="24"/>
                <w:lang w:val="ro-RO"/>
              </w:rPr>
              <w:t>/atom)</w:t>
            </w:r>
          </w:p>
        </w:tc>
      </w:tr>
      <w:tr w:rsidR="00FF784A" w:rsidRPr="00241B8C" w14:paraId="0F803B2E" w14:textId="77777777" w:rsidTr="00122967">
        <w:tc>
          <w:tcPr>
            <w:cnfStyle w:val="001000000000" w:firstRow="0" w:lastRow="0" w:firstColumn="1" w:lastColumn="0" w:oddVBand="0" w:evenVBand="0" w:oddHBand="0" w:evenHBand="0" w:firstRowFirstColumn="0" w:firstRowLastColumn="0" w:lastRowFirstColumn="0" w:lastRowLastColumn="0"/>
            <w:tcW w:w="1464" w:type="dxa"/>
          </w:tcPr>
          <w:p w14:paraId="41D3A74D" w14:textId="77777777" w:rsidR="00FF784A" w:rsidRPr="00241B8C" w:rsidRDefault="00FF784A" w:rsidP="00A304E0">
            <w:pPr>
              <w:spacing w:line="276" w:lineRule="auto"/>
              <w:jc w:val="center"/>
              <w:rPr>
                <w:rFonts w:cs="Times New Roman"/>
                <w:szCs w:val="24"/>
                <w:lang w:val="ro-RO"/>
              </w:rPr>
            </w:pPr>
            <w:r w:rsidRPr="00241B8C">
              <w:rPr>
                <w:rFonts w:cs="Times New Roman"/>
                <w:szCs w:val="24"/>
                <w:lang w:val="ro-RO"/>
              </w:rPr>
              <w:t>0.2</w:t>
            </w:r>
          </w:p>
        </w:tc>
        <w:tc>
          <w:tcPr>
            <w:tcW w:w="1460" w:type="dxa"/>
          </w:tcPr>
          <w:p w14:paraId="6FC5FC3A" w14:textId="77777777" w:rsidR="00FF784A" w:rsidRPr="00241B8C" w:rsidRDefault="00FF784A" w:rsidP="00A304E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szCs w:val="24"/>
                <w:lang w:val="ro-RO"/>
              </w:rPr>
              <w:t>332</w:t>
            </w:r>
          </w:p>
        </w:tc>
        <w:tc>
          <w:tcPr>
            <w:tcW w:w="1481" w:type="dxa"/>
          </w:tcPr>
          <w:p w14:paraId="196A334F" w14:textId="77777777" w:rsidR="00FF784A" w:rsidRPr="00241B8C" w:rsidRDefault="00FF784A" w:rsidP="00A304E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5.38</w:t>
            </w:r>
          </w:p>
        </w:tc>
        <w:tc>
          <w:tcPr>
            <w:tcW w:w="1488" w:type="dxa"/>
          </w:tcPr>
          <w:p w14:paraId="1A3F2974" w14:textId="77777777" w:rsidR="00FF784A" w:rsidRPr="00241B8C" w:rsidRDefault="00FF784A" w:rsidP="00A304E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7.26</w:t>
            </w:r>
          </w:p>
        </w:tc>
        <w:tc>
          <w:tcPr>
            <w:tcW w:w="1488" w:type="dxa"/>
          </w:tcPr>
          <w:p w14:paraId="0426131F" w14:textId="77777777" w:rsidR="00FF784A" w:rsidRPr="00241B8C" w:rsidRDefault="00FF784A" w:rsidP="00A304E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-0.29</w:t>
            </w:r>
          </w:p>
        </w:tc>
        <w:tc>
          <w:tcPr>
            <w:tcW w:w="1635" w:type="dxa"/>
          </w:tcPr>
          <w:p w14:paraId="43B846C8" w14:textId="77777777" w:rsidR="00FF784A" w:rsidRPr="00241B8C" w:rsidRDefault="00FF784A" w:rsidP="00A304E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-1.01</w:t>
            </w:r>
          </w:p>
        </w:tc>
      </w:tr>
      <w:tr w:rsidR="00FF784A" w:rsidRPr="00241B8C" w14:paraId="7883B348" w14:textId="77777777" w:rsidTr="00122967">
        <w:tc>
          <w:tcPr>
            <w:cnfStyle w:val="001000000000" w:firstRow="0" w:lastRow="0" w:firstColumn="1" w:lastColumn="0" w:oddVBand="0" w:evenVBand="0" w:oddHBand="0" w:evenHBand="0" w:firstRowFirstColumn="0" w:firstRowLastColumn="0" w:lastRowFirstColumn="0" w:lastRowLastColumn="0"/>
            <w:tcW w:w="1464" w:type="dxa"/>
          </w:tcPr>
          <w:p w14:paraId="456B02FE" w14:textId="77777777" w:rsidR="00FF784A" w:rsidRPr="00241B8C" w:rsidRDefault="00FF784A" w:rsidP="00A304E0">
            <w:pPr>
              <w:spacing w:line="276" w:lineRule="auto"/>
              <w:jc w:val="center"/>
              <w:rPr>
                <w:rFonts w:cs="Times New Roman"/>
                <w:szCs w:val="24"/>
                <w:lang w:val="ro-RO"/>
              </w:rPr>
            </w:pPr>
            <w:r w:rsidRPr="00241B8C">
              <w:rPr>
                <w:rFonts w:cs="Times New Roman"/>
                <w:szCs w:val="24"/>
                <w:lang w:val="ro-RO"/>
              </w:rPr>
              <w:t>0.25</w:t>
            </w:r>
          </w:p>
        </w:tc>
        <w:tc>
          <w:tcPr>
            <w:tcW w:w="1460" w:type="dxa"/>
          </w:tcPr>
          <w:p w14:paraId="355E955A" w14:textId="77777777" w:rsidR="00FF784A" w:rsidRPr="00241B8C" w:rsidRDefault="00FF784A" w:rsidP="00A304E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szCs w:val="24"/>
                <w:lang w:val="ro-RO"/>
              </w:rPr>
              <w:t>313</w:t>
            </w:r>
          </w:p>
        </w:tc>
        <w:tc>
          <w:tcPr>
            <w:tcW w:w="1481" w:type="dxa"/>
          </w:tcPr>
          <w:p w14:paraId="089477B0" w14:textId="77777777" w:rsidR="00FF784A" w:rsidRPr="00241B8C" w:rsidRDefault="00FF784A" w:rsidP="00A304E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5.50</w:t>
            </w:r>
          </w:p>
        </w:tc>
        <w:tc>
          <w:tcPr>
            <w:tcW w:w="1488" w:type="dxa"/>
          </w:tcPr>
          <w:p w14:paraId="42C0542F" w14:textId="77777777" w:rsidR="00FF784A" w:rsidRPr="00241B8C" w:rsidRDefault="00FF784A" w:rsidP="00A304E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trike/>
                <w:szCs w:val="24"/>
                <w:lang w:val="ro-RO"/>
              </w:rPr>
            </w:pPr>
            <w:r w:rsidRPr="00241B8C">
              <w:rPr>
                <w:rFonts w:cs="Times New Roman"/>
                <w:szCs w:val="24"/>
                <w:lang w:val="ro-RO"/>
              </w:rPr>
              <w:t>7.26</w:t>
            </w:r>
          </w:p>
        </w:tc>
        <w:tc>
          <w:tcPr>
            <w:tcW w:w="1488" w:type="dxa"/>
          </w:tcPr>
          <w:p w14:paraId="676A6038" w14:textId="77777777" w:rsidR="00FF784A" w:rsidRPr="00241B8C" w:rsidRDefault="00FF784A" w:rsidP="00A304E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trike/>
                <w:szCs w:val="24"/>
                <w:lang w:val="ro-RO"/>
              </w:rPr>
            </w:pPr>
            <w:r w:rsidRPr="00241B8C">
              <w:rPr>
                <w:rFonts w:cs="Times New Roman"/>
                <w:szCs w:val="24"/>
                <w:lang w:val="ro-RO"/>
              </w:rPr>
              <w:t>-0.29</w:t>
            </w:r>
          </w:p>
        </w:tc>
        <w:tc>
          <w:tcPr>
            <w:tcW w:w="1635" w:type="dxa"/>
          </w:tcPr>
          <w:p w14:paraId="76FA39AE" w14:textId="77777777" w:rsidR="00FF784A" w:rsidRPr="00241B8C" w:rsidRDefault="00FF784A" w:rsidP="00A304E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-0.96</w:t>
            </w:r>
          </w:p>
        </w:tc>
      </w:tr>
      <w:tr w:rsidR="00FF784A" w:rsidRPr="00241B8C" w14:paraId="316FB238" w14:textId="77777777" w:rsidTr="00122967">
        <w:tc>
          <w:tcPr>
            <w:cnfStyle w:val="001000000000" w:firstRow="0" w:lastRow="0" w:firstColumn="1" w:lastColumn="0" w:oddVBand="0" w:evenVBand="0" w:oddHBand="0" w:evenHBand="0" w:firstRowFirstColumn="0" w:firstRowLastColumn="0" w:lastRowFirstColumn="0" w:lastRowLastColumn="0"/>
            <w:tcW w:w="1464" w:type="dxa"/>
          </w:tcPr>
          <w:p w14:paraId="6F81C0B9" w14:textId="77777777" w:rsidR="00FF784A" w:rsidRPr="00241B8C" w:rsidRDefault="00FF784A" w:rsidP="00A304E0">
            <w:pPr>
              <w:spacing w:line="276" w:lineRule="auto"/>
              <w:jc w:val="center"/>
              <w:rPr>
                <w:rFonts w:cs="Times New Roman"/>
                <w:szCs w:val="24"/>
                <w:lang w:val="ro-RO"/>
              </w:rPr>
            </w:pPr>
            <w:r w:rsidRPr="00241B8C">
              <w:rPr>
                <w:rFonts w:cs="Times New Roman"/>
                <w:szCs w:val="24"/>
                <w:lang w:val="ro-RO"/>
              </w:rPr>
              <w:t>0.3</w:t>
            </w:r>
          </w:p>
        </w:tc>
        <w:tc>
          <w:tcPr>
            <w:tcW w:w="1460" w:type="dxa"/>
          </w:tcPr>
          <w:p w14:paraId="5FCB64E1" w14:textId="77777777" w:rsidR="00FF784A" w:rsidRPr="00241B8C" w:rsidRDefault="00FF784A" w:rsidP="00A304E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kern w:val="24"/>
                <w:szCs w:val="24"/>
                <w:lang w:val="ro-RO"/>
              </w:rPr>
              <w:t>303</w:t>
            </w:r>
          </w:p>
        </w:tc>
        <w:tc>
          <w:tcPr>
            <w:tcW w:w="1481" w:type="dxa"/>
          </w:tcPr>
          <w:p w14:paraId="18E9E654" w14:textId="77777777" w:rsidR="00FF784A" w:rsidRPr="00241B8C" w:rsidRDefault="00FF784A" w:rsidP="00A304E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5.68</w:t>
            </w:r>
          </w:p>
        </w:tc>
        <w:tc>
          <w:tcPr>
            <w:tcW w:w="1488" w:type="dxa"/>
          </w:tcPr>
          <w:p w14:paraId="6035EF24" w14:textId="77777777" w:rsidR="00FF784A" w:rsidRPr="00241B8C" w:rsidRDefault="00FF784A" w:rsidP="00A304E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trike/>
                <w:szCs w:val="24"/>
                <w:lang w:val="ro-RO"/>
              </w:rPr>
            </w:pPr>
            <w:r w:rsidRPr="00241B8C">
              <w:rPr>
                <w:rFonts w:cs="Times New Roman"/>
                <w:szCs w:val="24"/>
                <w:lang w:val="ro-RO"/>
              </w:rPr>
              <w:t>7.26</w:t>
            </w:r>
          </w:p>
        </w:tc>
        <w:tc>
          <w:tcPr>
            <w:tcW w:w="1488" w:type="dxa"/>
          </w:tcPr>
          <w:p w14:paraId="102434FD" w14:textId="77777777" w:rsidR="00FF784A" w:rsidRPr="00241B8C" w:rsidRDefault="00FF784A" w:rsidP="00A304E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trike/>
                <w:szCs w:val="24"/>
                <w:lang w:val="ro-RO"/>
              </w:rPr>
            </w:pPr>
            <w:r w:rsidRPr="00241B8C">
              <w:rPr>
                <w:rFonts w:cs="Times New Roman"/>
                <w:szCs w:val="24"/>
                <w:lang w:val="ro-RO"/>
              </w:rPr>
              <w:t>-0.29</w:t>
            </w:r>
          </w:p>
        </w:tc>
        <w:tc>
          <w:tcPr>
            <w:tcW w:w="1635" w:type="dxa"/>
          </w:tcPr>
          <w:p w14:paraId="58117984" w14:textId="77777777" w:rsidR="00FF784A" w:rsidRPr="00241B8C" w:rsidRDefault="00FF784A" w:rsidP="00A304E0">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lang w:val="ro-RO"/>
              </w:rPr>
            </w:pPr>
            <w:r w:rsidRPr="00241B8C">
              <w:rPr>
                <w:rFonts w:cs="Times New Roman"/>
                <w:szCs w:val="24"/>
                <w:lang w:val="ro-RO"/>
              </w:rPr>
              <w:t>-0.88</w:t>
            </w:r>
          </w:p>
        </w:tc>
      </w:tr>
    </w:tbl>
    <w:p w14:paraId="2514CC16" w14:textId="77777777" w:rsidR="00FF784A" w:rsidRPr="00241B8C" w:rsidRDefault="00FF784A" w:rsidP="00FF784A">
      <w:pPr>
        <w:autoSpaceDE w:val="0"/>
        <w:autoSpaceDN w:val="0"/>
        <w:adjustRightInd w:val="0"/>
        <w:spacing w:after="0" w:line="360" w:lineRule="auto"/>
        <w:ind w:firstLine="720"/>
        <w:rPr>
          <w:rFonts w:cs="Times New Roman"/>
          <w:szCs w:val="24"/>
          <w:lang w:val="ro-RO"/>
        </w:rPr>
      </w:pPr>
    </w:p>
    <w:p w14:paraId="29E6353F" w14:textId="5332F10F" w:rsidR="00FF784A" w:rsidRPr="00241B8C" w:rsidRDefault="0073311E" w:rsidP="00A304E0">
      <w:pPr>
        <w:ind w:firstLine="720"/>
        <w:rPr>
          <w:lang w:val="ro-RO"/>
        </w:rPr>
      </w:pPr>
      <w:r w:rsidRPr="0073311E">
        <w:rPr>
          <w:lang w:val="ro-RO"/>
        </w:rPr>
        <w:t>Înlocuirea Co cu Ni modifică puterea interacțiunilor de schimb 3</w:t>
      </w:r>
      <w:r w:rsidRPr="0073311E">
        <w:rPr>
          <w:i/>
          <w:iCs/>
          <w:lang w:val="ro-RO"/>
        </w:rPr>
        <w:t>d</w:t>
      </w:r>
      <w:r w:rsidRPr="0073311E">
        <w:rPr>
          <w:lang w:val="ro-RO"/>
        </w:rPr>
        <w:t>-3</w:t>
      </w:r>
      <w:r w:rsidRPr="0073311E">
        <w:rPr>
          <w:i/>
          <w:iCs/>
          <w:lang w:val="ro-RO"/>
        </w:rPr>
        <w:t>d</w:t>
      </w:r>
      <w:r w:rsidRPr="0073311E">
        <w:rPr>
          <w:lang w:val="ro-RO"/>
        </w:rPr>
        <w:t>, fiind mai mică în Co 3</w:t>
      </w:r>
      <w:r w:rsidRPr="0073311E">
        <w:rPr>
          <w:i/>
          <w:iCs/>
          <w:lang w:val="ro-RO"/>
        </w:rPr>
        <w:t>d</w:t>
      </w:r>
      <w:r w:rsidRPr="0073311E">
        <w:rPr>
          <w:lang w:val="ro-RO"/>
        </w:rPr>
        <w:t>-Ni 3</w:t>
      </w:r>
      <w:r w:rsidRPr="0073311E">
        <w:rPr>
          <w:i/>
          <w:iCs/>
          <w:lang w:val="ro-RO"/>
        </w:rPr>
        <w:t xml:space="preserve">d </w:t>
      </w:r>
      <w:r w:rsidRPr="0073311E">
        <w:rPr>
          <w:lang w:val="ro-RO"/>
        </w:rPr>
        <w:t>decât în Co 3</w:t>
      </w:r>
      <w:r w:rsidRPr="0073311E">
        <w:rPr>
          <w:i/>
          <w:iCs/>
          <w:lang w:val="ro-RO"/>
        </w:rPr>
        <w:t>d</w:t>
      </w:r>
      <w:r w:rsidRPr="0073311E">
        <w:rPr>
          <w:lang w:val="ro-RO"/>
        </w:rPr>
        <w:t>-Co 3</w:t>
      </w:r>
      <w:r w:rsidRPr="0073311E">
        <w:rPr>
          <w:i/>
          <w:iCs/>
          <w:lang w:val="ro-RO"/>
        </w:rPr>
        <w:t>d</w:t>
      </w:r>
      <w:r w:rsidRPr="0073311E">
        <w:rPr>
          <w:lang w:val="ro-RO"/>
        </w:rPr>
        <w:t xml:space="preserve">. Acest lucru explică aproximativ scăderea temperaturii Curie la înlocuirea Co cu Ni. Mai mult, substituția </w:t>
      </w:r>
      <w:r>
        <w:rPr>
          <w:lang w:val="ro-RO"/>
        </w:rPr>
        <w:t xml:space="preserve">cu </w:t>
      </w:r>
      <w:r w:rsidRPr="0073311E">
        <w:rPr>
          <w:lang w:val="ro-RO"/>
        </w:rPr>
        <w:t>Ni scade ușor momentul magnetic Co în compușii GdCo</w:t>
      </w:r>
      <w:r w:rsidRPr="0073311E">
        <w:rPr>
          <w:vertAlign w:val="subscript"/>
          <w:lang w:val="ro-RO"/>
        </w:rPr>
        <w:t>2-x</w:t>
      </w:r>
      <w:r w:rsidRPr="0073311E">
        <w:rPr>
          <w:lang w:val="ro-RO"/>
        </w:rPr>
        <w:t>Ni</w:t>
      </w:r>
      <w:r w:rsidRPr="0073311E">
        <w:rPr>
          <w:vertAlign w:val="subscript"/>
          <w:lang w:val="ro-RO"/>
        </w:rPr>
        <w:t>x</w:t>
      </w:r>
      <w:r w:rsidRPr="0073311E">
        <w:rPr>
          <w:lang w:val="ro-RO"/>
        </w:rPr>
        <w:t xml:space="preserve">. Mecanismele scăderii momentului magnetic de cobalt sunt </w:t>
      </w:r>
      <w:r>
        <w:rPr>
          <w:lang w:val="ro-RO"/>
        </w:rPr>
        <w:t>explicate in detaliu</w:t>
      </w:r>
      <w:r w:rsidRPr="0073311E">
        <w:rPr>
          <w:lang w:val="ro-RO"/>
        </w:rPr>
        <w:t xml:space="preserve"> de analiza structurii benzilor (vezi secțiunea 5.2). Este legată în principal de hibridizarea Co-Ni și de umplerea benzilor cu extra-electroni furnizați de Ni care are încă un electron față de Co</w:t>
      </w:r>
      <w:r w:rsidR="00FF784A" w:rsidRPr="00241B8C">
        <w:rPr>
          <w:lang w:val="ro-RO"/>
        </w:rPr>
        <w:t xml:space="preserve">. </w:t>
      </w:r>
    </w:p>
    <w:p w14:paraId="7F956FC6" w14:textId="0247CF42" w:rsidR="00FF784A" w:rsidRPr="00241B8C" w:rsidRDefault="00FF784A" w:rsidP="00A304E0">
      <w:pPr>
        <w:pStyle w:val="Heading2"/>
        <w:rPr>
          <w:i/>
          <w:iCs/>
          <w:noProof/>
          <w:lang w:val="ro-RO"/>
        </w:rPr>
      </w:pPr>
      <w:r w:rsidRPr="00241B8C">
        <w:rPr>
          <w:i/>
          <w:iCs/>
          <w:noProof/>
          <w:lang w:val="ro-RO"/>
        </w:rPr>
        <w:t xml:space="preserve">5.4.2. </w:t>
      </w:r>
      <w:r w:rsidR="00EB0D84">
        <w:rPr>
          <w:i/>
          <w:iCs/>
          <w:noProof/>
          <w:lang w:val="ro-RO"/>
        </w:rPr>
        <w:t>Proprietățile magnetice ale compușilor intermetalici</w:t>
      </w:r>
      <w:r w:rsidRPr="00241B8C">
        <w:rPr>
          <w:i/>
          <w:iCs/>
          <w:noProof/>
          <w:lang w:val="ro-RO"/>
        </w:rPr>
        <w:t xml:space="preserve"> </w:t>
      </w:r>
      <w:r w:rsidRPr="00241B8C">
        <w:rPr>
          <w:i/>
          <w:iCs/>
          <w:lang w:val="ro-RO"/>
        </w:rPr>
        <w:t>GdCo</w:t>
      </w:r>
      <w:r w:rsidRPr="00241B8C">
        <w:rPr>
          <w:i/>
          <w:iCs/>
          <w:vertAlign w:val="subscript"/>
          <w:lang w:val="ro-RO"/>
        </w:rPr>
        <w:t>2-x</w:t>
      </w:r>
      <w:r w:rsidRPr="00241B8C">
        <w:rPr>
          <w:i/>
          <w:iCs/>
          <w:lang w:val="ro-RO"/>
        </w:rPr>
        <w:t>Mn</w:t>
      </w:r>
      <w:r w:rsidRPr="00241B8C">
        <w:rPr>
          <w:i/>
          <w:iCs/>
          <w:vertAlign w:val="subscript"/>
          <w:lang w:val="ro-RO"/>
        </w:rPr>
        <w:t>x</w:t>
      </w:r>
      <w:r w:rsidRPr="00241B8C">
        <w:rPr>
          <w:i/>
          <w:iCs/>
          <w:noProof/>
          <w:lang w:val="ro-RO"/>
        </w:rPr>
        <w:t xml:space="preserve"> </w:t>
      </w:r>
    </w:p>
    <w:p w14:paraId="1F954AC6" w14:textId="53BF75EA" w:rsidR="00FF784A" w:rsidRPr="00241B8C" w:rsidRDefault="00B142C1" w:rsidP="00A304E0">
      <w:pPr>
        <w:ind w:firstLine="720"/>
        <w:rPr>
          <w:lang w:val="ro-RO"/>
        </w:rPr>
      </w:pPr>
      <w:r w:rsidRPr="00B142C1">
        <w:rPr>
          <w:lang w:val="ro-RO"/>
        </w:rPr>
        <w:t>Măsurătorile magnetice pentru GdCo</w:t>
      </w:r>
      <w:r w:rsidRPr="00B142C1">
        <w:rPr>
          <w:vertAlign w:val="subscript"/>
          <w:lang w:val="ro-RO"/>
        </w:rPr>
        <w:t>2-x</w:t>
      </w:r>
      <w:r w:rsidRPr="00B142C1">
        <w:rPr>
          <w:lang w:val="ro-RO"/>
        </w:rPr>
        <w:t>Mn</w:t>
      </w:r>
      <w:r w:rsidRPr="00B142C1">
        <w:rPr>
          <w:vertAlign w:val="subscript"/>
          <w:lang w:val="ro-RO"/>
        </w:rPr>
        <w:t>x</w:t>
      </w:r>
      <w:r w:rsidRPr="00B142C1">
        <w:rPr>
          <w:lang w:val="ro-RO"/>
        </w:rPr>
        <w:t xml:space="preserve"> au fost efectuate într-un domeniu larg de temperatură, 4K – 550 K, iar câmpul magnetic aplicat utilizat pentru investigații a fost de până la 12 T. Curbe</w:t>
      </w:r>
      <w:r>
        <w:rPr>
          <w:lang w:val="ro-RO"/>
        </w:rPr>
        <w:t>le</w:t>
      </w:r>
      <w:r w:rsidRPr="00B142C1">
        <w:rPr>
          <w:lang w:val="ro-RO"/>
        </w:rPr>
        <w:t xml:space="preserve"> de magnetiz</w:t>
      </w:r>
      <w:r>
        <w:rPr>
          <w:lang w:val="ro-RO"/>
        </w:rPr>
        <w:t>are</w:t>
      </w:r>
      <w:r w:rsidRPr="00B142C1">
        <w:rPr>
          <w:lang w:val="ro-RO"/>
        </w:rPr>
        <w:t xml:space="preserve"> Zero Field Cooled (ZFC) – Field Cooled (FC), înregistrate sub un câmp magnetic aplicat </w:t>
      </w:r>
      <w:r>
        <w:rPr>
          <w:lang w:val="ro-RO"/>
        </w:rPr>
        <w:t xml:space="preserve">mi, </w:t>
      </w:r>
      <w:r w:rsidRPr="00B142C1">
        <w:rPr>
          <w:lang w:val="ro-RO"/>
        </w:rPr>
        <w:t>de 0,05T, sunt reprezenta</w:t>
      </w:r>
      <w:r>
        <w:rPr>
          <w:lang w:val="ro-RO"/>
        </w:rPr>
        <w:t>te</w:t>
      </w:r>
      <w:r w:rsidRPr="00B142C1">
        <w:rPr>
          <w:lang w:val="ro-RO"/>
        </w:rPr>
        <w:t xml:space="preserve"> grafic în funcție de temperatură în </w:t>
      </w:r>
      <w:r w:rsidRPr="00B142C1">
        <w:rPr>
          <w:b/>
          <w:bCs/>
          <w:lang w:val="ro-RO"/>
        </w:rPr>
        <w:t>Figura 5.11</w:t>
      </w:r>
      <w:r w:rsidRPr="00B142C1">
        <w:rPr>
          <w:lang w:val="ro-RO"/>
        </w:rPr>
        <w:t>, pentru proba GdCo</w:t>
      </w:r>
      <w:r w:rsidRPr="00B142C1">
        <w:rPr>
          <w:vertAlign w:val="subscript"/>
          <w:lang w:val="ro-RO"/>
        </w:rPr>
        <w:t>1.8</w:t>
      </w:r>
      <w:r w:rsidRPr="00B142C1">
        <w:rPr>
          <w:lang w:val="ro-RO"/>
        </w:rPr>
        <w:t>Mn</w:t>
      </w:r>
      <w:r w:rsidRPr="00B142C1">
        <w:rPr>
          <w:vertAlign w:val="subscript"/>
          <w:lang w:val="ro-RO"/>
        </w:rPr>
        <w:t>0.2</w:t>
      </w:r>
      <w:r w:rsidRPr="00B142C1">
        <w:rPr>
          <w:lang w:val="ro-RO"/>
        </w:rPr>
        <w:t xml:space="preserve">. Separarea curbelor de magnetizare ZFC și FC sub 270 K </w:t>
      </w:r>
      <w:r>
        <w:rPr>
          <w:lang w:val="ro-RO"/>
        </w:rPr>
        <w:t>evidențiază un comportament</w:t>
      </w:r>
      <w:r w:rsidRPr="00B142C1">
        <w:rPr>
          <w:lang w:val="ro-RO"/>
        </w:rPr>
        <w:t xml:space="preserve"> de tip sticla</w:t>
      </w:r>
      <w:r>
        <w:rPr>
          <w:lang w:val="ro-RO"/>
        </w:rPr>
        <w:t xml:space="preserve"> de</w:t>
      </w:r>
      <w:r w:rsidRPr="00B142C1">
        <w:rPr>
          <w:lang w:val="ro-RO"/>
        </w:rPr>
        <w:t xml:space="preserve"> spin, care ar putea fi explicată prin existența unei distribuții aleatorii a ionilor magnetici sau a anizotropiei magnetocristaline care este legată de </w:t>
      </w:r>
      <w:r w:rsidR="000D3946">
        <w:rPr>
          <w:lang w:val="ro-RO"/>
        </w:rPr>
        <w:t>mărimea</w:t>
      </w:r>
      <w:r w:rsidRPr="00B142C1">
        <w:rPr>
          <w:lang w:val="ro-RO"/>
        </w:rPr>
        <w:t xml:space="preserve"> coercitivității la temperatură scăzută.</w:t>
      </w:r>
      <w:r w:rsidR="00FF784A" w:rsidRPr="00241B8C">
        <w:rPr>
          <w:rFonts w:cs="Times New Roman"/>
          <w:szCs w:val="24"/>
          <w:lang w:val="ro-RO"/>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6"/>
      </w:tblGrid>
      <w:tr w:rsidR="0022351A" w:rsidRPr="00241B8C" w14:paraId="7ECFD4CD" w14:textId="09A81A83" w:rsidTr="0022351A">
        <w:tc>
          <w:tcPr>
            <w:tcW w:w="4390" w:type="dxa"/>
            <w:tcMar>
              <w:left w:w="28" w:type="dxa"/>
              <w:right w:w="28" w:type="dxa"/>
            </w:tcMar>
            <w:vAlign w:val="center"/>
          </w:tcPr>
          <w:p w14:paraId="3D624A79" w14:textId="77777777" w:rsidR="0022351A" w:rsidRPr="00241B8C" w:rsidRDefault="0022351A" w:rsidP="00A304E0">
            <w:pPr>
              <w:spacing w:line="240" w:lineRule="auto"/>
              <w:jc w:val="center"/>
              <w:rPr>
                <w:rFonts w:eastAsiaTheme="majorEastAsia" w:cs="Times New Roman"/>
                <w:bCs/>
                <w:lang w:val="ro-RO"/>
              </w:rPr>
            </w:pPr>
            <w:r w:rsidRPr="00241B8C">
              <w:rPr>
                <w:rFonts w:eastAsiaTheme="majorEastAsia" w:cs="Times New Roman"/>
                <w:bCs/>
                <w:noProof/>
                <w:lang w:val="en-US"/>
              </w:rPr>
              <w:lastRenderedPageBreak/>
              <w:drawing>
                <wp:inline distT="0" distB="0" distL="0" distR="0" wp14:anchorId="55376E43" wp14:editId="6D8367B2">
                  <wp:extent cx="2664000" cy="2160000"/>
                  <wp:effectExtent l="0" t="0" r="3175" b="0"/>
                  <wp:docPr id="53" name="Pictur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49">
                            <a:extLst>
                              <a:ext uri="{28A0092B-C50C-407E-A947-70E740481C1C}">
                                <a14:useLocalDpi xmlns:a14="http://schemas.microsoft.com/office/drawing/2010/main" val="0"/>
                              </a:ext>
                            </a:extLst>
                          </a:blip>
                          <a:srcRect l="6907" t="9303" r="12405" b="3719"/>
                          <a:stretch/>
                        </pic:blipFill>
                        <pic:spPr bwMode="auto">
                          <a:xfrm>
                            <a:off x="0" y="0"/>
                            <a:ext cx="2664000" cy="21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081" w:type="dxa"/>
            <w:tcMar>
              <w:left w:w="28" w:type="dxa"/>
              <w:right w:w="28" w:type="dxa"/>
            </w:tcMar>
          </w:tcPr>
          <w:p w14:paraId="110DCC8A" w14:textId="5DF9B626" w:rsidR="0022351A" w:rsidRPr="00241B8C" w:rsidRDefault="0022351A" w:rsidP="00A304E0">
            <w:pPr>
              <w:spacing w:line="240" w:lineRule="auto"/>
              <w:jc w:val="center"/>
              <w:rPr>
                <w:rFonts w:eastAsiaTheme="majorEastAsia" w:cs="Times New Roman"/>
                <w:bCs/>
                <w:noProof/>
                <w:lang w:val="ro-RO"/>
              </w:rPr>
            </w:pPr>
            <w:r w:rsidRPr="00241B8C">
              <w:rPr>
                <w:rFonts w:eastAsiaTheme="majorEastAsia" w:cs="Times New Roman"/>
                <w:noProof/>
                <w:lang w:val="en-US"/>
              </w:rPr>
              <w:drawing>
                <wp:inline distT="0" distB="0" distL="0" distR="0" wp14:anchorId="4FCDBC60" wp14:editId="204E8171">
                  <wp:extent cx="2664000" cy="2160000"/>
                  <wp:effectExtent l="0" t="0" r="3175" b="0"/>
                  <wp:docPr id="44" name="Pictur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0">
                            <a:extLst>
                              <a:ext uri="{28A0092B-C50C-407E-A947-70E740481C1C}">
                                <a14:useLocalDpi xmlns:a14="http://schemas.microsoft.com/office/drawing/2010/main" val="0"/>
                              </a:ext>
                            </a:extLst>
                          </a:blip>
                          <a:srcRect l="3825" t="8371" r="12579" b="5107"/>
                          <a:stretch/>
                        </pic:blipFill>
                        <pic:spPr bwMode="auto">
                          <a:xfrm>
                            <a:off x="0" y="0"/>
                            <a:ext cx="2664000" cy="216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2351A" w:rsidRPr="00241B8C" w14:paraId="23FBAB51" w14:textId="596C7F68" w:rsidTr="0022351A">
        <w:tc>
          <w:tcPr>
            <w:tcW w:w="4390" w:type="dxa"/>
            <w:tcMar>
              <w:left w:w="28" w:type="dxa"/>
              <w:right w:w="28" w:type="dxa"/>
            </w:tcMar>
          </w:tcPr>
          <w:p w14:paraId="0623BC4E" w14:textId="75BBB80A" w:rsidR="0022351A" w:rsidRPr="00241B8C" w:rsidRDefault="0022351A" w:rsidP="00F3104D">
            <w:pPr>
              <w:pStyle w:val="Figuri"/>
              <w:rPr>
                <w:b/>
              </w:rPr>
            </w:pPr>
            <w:r w:rsidRPr="00241B8C">
              <w:t>Figur</w:t>
            </w:r>
            <w:r w:rsidR="00B8489F">
              <w:t>a</w:t>
            </w:r>
            <w:r w:rsidRPr="00241B8C">
              <w:t xml:space="preserve"> 5.</w:t>
            </w:r>
            <w:r w:rsidR="0043653B" w:rsidRPr="00241B8C">
              <w:t>11</w:t>
            </w:r>
            <w:r w:rsidRPr="00241B8C">
              <w:t xml:space="preserve">. </w:t>
            </w:r>
            <w:r w:rsidR="00B8489F">
              <w:t>Curbele</w:t>
            </w:r>
            <w:r w:rsidRPr="00241B8C">
              <w:t xml:space="preserve"> Zero Field Cooled (ZFC) – Field Cooled (FC) </w:t>
            </w:r>
            <w:r w:rsidR="00B8489F">
              <w:t>pentru proba</w:t>
            </w:r>
            <w:r w:rsidRPr="00241B8C">
              <w:t xml:space="preserve"> GdCo</w:t>
            </w:r>
            <w:r w:rsidRPr="00241B8C">
              <w:rPr>
                <w:vertAlign w:val="subscript"/>
              </w:rPr>
              <w:t>1.8</w:t>
            </w:r>
            <w:r w:rsidRPr="00241B8C">
              <w:t>Mn</w:t>
            </w:r>
            <w:r w:rsidRPr="00241B8C">
              <w:rPr>
                <w:vertAlign w:val="subscript"/>
              </w:rPr>
              <w:t xml:space="preserve">0.2 </w:t>
            </w:r>
          </w:p>
        </w:tc>
        <w:tc>
          <w:tcPr>
            <w:tcW w:w="4081" w:type="dxa"/>
            <w:tcMar>
              <w:left w:w="28" w:type="dxa"/>
              <w:right w:w="28" w:type="dxa"/>
            </w:tcMar>
          </w:tcPr>
          <w:p w14:paraId="3260983E" w14:textId="162BE587" w:rsidR="0022351A" w:rsidRPr="00241B8C" w:rsidRDefault="0022351A" w:rsidP="00F3104D">
            <w:pPr>
              <w:pStyle w:val="Figuri"/>
              <w:rPr>
                <w:b/>
              </w:rPr>
            </w:pPr>
            <w:r w:rsidRPr="00241B8C">
              <w:t>Figur</w:t>
            </w:r>
            <w:r w:rsidR="00B8489F">
              <w:t>a</w:t>
            </w:r>
            <w:r w:rsidRPr="00241B8C">
              <w:t xml:space="preserve"> 5.</w:t>
            </w:r>
            <w:r w:rsidR="0043653B" w:rsidRPr="00241B8C">
              <w:t>12</w:t>
            </w:r>
            <w:r w:rsidRPr="00241B8C">
              <w:t xml:space="preserve">. </w:t>
            </w:r>
            <w:r w:rsidR="00B8489F">
              <w:t>Derivata de ordinul întâi a magnetizării în funcție de temperatura pentru compușii</w:t>
            </w:r>
            <w:r w:rsidRPr="00241B8C">
              <w:t xml:space="preserve"> </w:t>
            </w:r>
            <w:r w:rsidRPr="00241B8C">
              <w:rPr>
                <w:iCs/>
              </w:rPr>
              <w:t>GdCo</w:t>
            </w:r>
            <w:r w:rsidRPr="00241B8C">
              <w:rPr>
                <w:iCs/>
                <w:vertAlign w:val="subscript"/>
              </w:rPr>
              <w:t>2-x</w:t>
            </w:r>
            <w:r w:rsidRPr="00241B8C">
              <w:rPr>
                <w:iCs/>
              </w:rPr>
              <w:t>Mn</w:t>
            </w:r>
            <w:r w:rsidRPr="00241B8C">
              <w:rPr>
                <w:iCs/>
                <w:vertAlign w:val="subscript"/>
              </w:rPr>
              <w:t>x</w:t>
            </w:r>
            <w:r w:rsidRPr="00241B8C">
              <w:rPr>
                <w:iCs/>
              </w:rPr>
              <w:t xml:space="preserve"> </w:t>
            </w:r>
          </w:p>
        </w:tc>
      </w:tr>
    </w:tbl>
    <w:p w14:paraId="5B511B4D" w14:textId="77777777" w:rsidR="00AB6B3D" w:rsidRPr="00241B8C" w:rsidRDefault="00AB6B3D" w:rsidP="00A304E0">
      <w:pPr>
        <w:ind w:firstLine="720"/>
        <w:rPr>
          <w:lang w:val="ro-RO"/>
        </w:rPr>
      </w:pPr>
    </w:p>
    <w:p w14:paraId="7D3C7B99" w14:textId="08BC79A8" w:rsidR="00642A1D" w:rsidRPr="00642A1D" w:rsidRDefault="00642A1D" w:rsidP="00642A1D">
      <w:pPr>
        <w:ind w:firstLine="720"/>
        <w:rPr>
          <w:lang w:val="ro-RO"/>
        </w:rPr>
      </w:pPr>
      <w:r w:rsidRPr="00642A1D">
        <w:rPr>
          <w:lang w:val="ro-RO"/>
        </w:rPr>
        <w:t xml:space="preserve">Dependențele de temperatură ale magnetizărilor pentru probele cu </w:t>
      </w:r>
      <w:r w:rsidRPr="00642A1D">
        <w:rPr>
          <w:i/>
          <w:iCs/>
          <w:lang w:val="ro-RO"/>
        </w:rPr>
        <w:t>x</w:t>
      </w:r>
      <w:r w:rsidRPr="00642A1D">
        <w:rPr>
          <w:lang w:val="ro-RO"/>
        </w:rPr>
        <w:t xml:space="preserve"> = 0</w:t>
      </w:r>
      <w:r>
        <w:rPr>
          <w:lang w:val="ro-RO"/>
        </w:rPr>
        <w:t>.</w:t>
      </w:r>
      <w:r w:rsidRPr="00642A1D">
        <w:rPr>
          <w:lang w:val="ro-RO"/>
        </w:rPr>
        <w:t xml:space="preserve">1 și </w:t>
      </w:r>
      <w:r w:rsidRPr="00642A1D">
        <w:rPr>
          <w:i/>
          <w:iCs/>
          <w:lang w:val="ro-RO"/>
        </w:rPr>
        <w:t>x</w:t>
      </w:r>
      <w:r w:rsidRPr="00642A1D">
        <w:rPr>
          <w:lang w:val="ro-RO"/>
        </w:rPr>
        <w:t xml:space="preserve"> = 0</w:t>
      </w:r>
      <w:r w:rsidR="00AF03E0">
        <w:rPr>
          <w:lang w:val="ro-RO"/>
        </w:rPr>
        <w:t>.</w:t>
      </w:r>
      <w:r w:rsidRPr="00642A1D">
        <w:rPr>
          <w:lang w:val="ro-RO"/>
        </w:rPr>
        <w:t xml:space="preserve">3 au fost înregistrate și în câmp magnetic aplicat </w:t>
      </w:r>
      <w:r w:rsidR="00AF03E0">
        <w:rPr>
          <w:lang w:val="ro-RO"/>
        </w:rPr>
        <w:t xml:space="preserve"> mic </w:t>
      </w:r>
      <w:r w:rsidRPr="00642A1D">
        <w:rPr>
          <w:lang w:val="ro-RO"/>
        </w:rPr>
        <w:t>de 0</w:t>
      </w:r>
      <w:r w:rsidR="00AF03E0">
        <w:rPr>
          <w:lang w:val="ro-RO"/>
        </w:rPr>
        <w:t>.</w:t>
      </w:r>
      <w:r w:rsidRPr="00642A1D">
        <w:rPr>
          <w:lang w:val="ro-RO"/>
        </w:rPr>
        <w:t xml:space="preserve">05 T, în scopul obținerii temperaturilor Curie. Astfel, prima derivată a magnetizării </w:t>
      </w:r>
      <w:r w:rsidR="00AF03E0">
        <w:rPr>
          <w:lang w:val="ro-RO"/>
        </w:rPr>
        <w:t>în funcție de</w:t>
      </w:r>
      <w:r w:rsidRPr="00642A1D">
        <w:rPr>
          <w:lang w:val="ro-RO"/>
        </w:rPr>
        <w:t xml:space="preserve"> temperatură a fost calculată și reprezentată grafic în </w:t>
      </w:r>
      <w:r w:rsidRPr="00AF03E0">
        <w:rPr>
          <w:b/>
          <w:bCs/>
          <w:lang w:val="ro-RO"/>
        </w:rPr>
        <w:t>Figura 5.12</w:t>
      </w:r>
      <w:r w:rsidRPr="00642A1D">
        <w:rPr>
          <w:lang w:val="ro-RO"/>
        </w:rPr>
        <w:t xml:space="preserve">. S-a observat o creștere a temperaturilor de tranziție cu conținutul de mangan de la 436 K pentru </w:t>
      </w:r>
      <w:r w:rsidRPr="00AF03E0">
        <w:rPr>
          <w:i/>
          <w:iCs/>
          <w:lang w:val="ro-RO"/>
        </w:rPr>
        <w:t>x</w:t>
      </w:r>
      <w:r w:rsidRPr="00642A1D">
        <w:rPr>
          <w:lang w:val="ro-RO"/>
        </w:rPr>
        <w:t xml:space="preserve"> = 0</w:t>
      </w:r>
      <w:r w:rsidR="00AF03E0">
        <w:rPr>
          <w:lang w:val="ro-RO"/>
        </w:rPr>
        <w:t>.</w:t>
      </w:r>
      <w:r w:rsidRPr="00642A1D">
        <w:rPr>
          <w:lang w:val="ro-RO"/>
        </w:rPr>
        <w:t xml:space="preserve">1 la 479 K pentru </w:t>
      </w:r>
      <w:r w:rsidRPr="00AF03E0">
        <w:rPr>
          <w:i/>
          <w:iCs/>
          <w:lang w:val="ro-RO"/>
        </w:rPr>
        <w:t>x</w:t>
      </w:r>
      <w:r w:rsidRPr="00642A1D">
        <w:rPr>
          <w:lang w:val="ro-RO"/>
        </w:rPr>
        <w:t xml:space="preserve"> = 0</w:t>
      </w:r>
      <w:r w:rsidR="00AF03E0">
        <w:rPr>
          <w:lang w:val="ro-RO"/>
        </w:rPr>
        <w:t>.</w:t>
      </w:r>
      <w:r w:rsidRPr="00642A1D">
        <w:rPr>
          <w:lang w:val="ro-RO"/>
        </w:rPr>
        <w:t xml:space="preserve">3, </w:t>
      </w:r>
      <w:r w:rsidR="00AF03E0">
        <w:rPr>
          <w:lang w:val="ro-RO"/>
        </w:rPr>
        <w:t>listate</w:t>
      </w:r>
      <w:r w:rsidRPr="00642A1D">
        <w:rPr>
          <w:lang w:val="ro-RO"/>
        </w:rPr>
        <w:t xml:space="preserve"> în </w:t>
      </w:r>
      <w:r w:rsidRPr="00AF03E0">
        <w:rPr>
          <w:b/>
          <w:bCs/>
          <w:lang w:val="ro-RO"/>
        </w:rPr>
        <w:t>Tabelul 5.4</w:t>
      </w:r>
      <w:r w:rsidRPr="00642A1D">
        <w:rPr>
          <w:lang w:val="ro-RO"/>
        </w:rPr>
        <w:t>.</w:t>
      </w:r>
    </w:p>
    <w:p w14:paraId="02D2C0B8" w14:textId="42F99B81" w:rsidR="00FF784A" w:rsidRPr="00241B8C" w:rsidRDefault="00642A1D" w:rsidP="00642A1D">
      <w:pPr>
        <w:ind w:firstLine="720"/>
        <w:rPr>
          <w:lang w:val="ro-RO"/>
        </w:rPr>
      </w:pPr>
      <w:r w:rsidRPr="00642A1D">
        <w:rPr>
          <w:lang w:val="ro-RO"/>
        </w:rPr>
        <w:t xml:space="preserve">Probele investigate au fost supuse </w:t>
      </w:r>
      <w:r w:rsidR="00AF03E0">
        <w:rPr>
          <w:lang w:val="ro-RO"/>
        </w:rPr>
        <w:t xml:space="preserve">la un </w:t>
      </w:r>
      <w:r w:rsidRPr="00642A1D">
        <w:rPr>
          <w:lang w:val="ro-RO"/>
        </w:rPr>
        <w:t xml:space="preserve">câmp magnetic de 12 T pentru a înregistra izotermele de magnetizare la o temperatură de 4 K. Se observă o tendință descendentă a magnetizării </w:t>
      </w:r>
      <w:r w:rsidR="00AF03E0">
        <w:rPr>
          <w:lang w:val="ro-RO"/>
        </w:rPr>
        <w:t>la</w:t>
      </w:r>
      <w:r w:rsidRPr="00642A1D">
        <w:rPr>
          <w:lang w:val="ro-RO"/>
        </w:rPr>
        <w:t xml:space="preserve"> saturație întrucât conținutul de mangan este mai mare, 4</w:t>
      </w:r>
      <w:r w:rsidR="00AF03E0">
        <w:rPr>
          <w:lang w:val="ro-RO"/>
        </w:rPr>
        <w:t>.</w:t>
      </w:r>
      <w:r w:rsidRPr="00642A1D">
        <w:rPr>
          <w:lang w:val="ro-RO"/>
        </w:rPr>
        <w:t>89 µ</w:t>
      </w:r>
      <w:r w:rsidRPr="00AF03E0">
        <w:rPr>
          <w:vertAlign w:val="subscript"/>
          <w:lang w:val="ro-RO"/>
        </w:rPr>
        <w:t>B</w:t>
      </w:r>
      <w:r w:rsidRPr="00642A1D">
        <w:rPr>
          <w:lang w:val="ro-RO"/>
        </w:rPr>
        <w:t xml:space="preserve">/f.u. pentru </w:t>
      </w:r>
      <w:r w:rsidRPr="00AF03E0">
        <w:rPr>
          <w:i/>
          <w:iCs/>
          <w:lang w:val="ro-RO"/>
        </w:rPr>
        <w:t>x</w:t>
      </w:r>
      <w:r w:rsidRPr="00642A1D">
        <w:rPr>
          <w:lang w:val="ro-RO"/>
        </w:rPr>
        <w:t xml:space="preserve"> = 0</w:t>
      </w:r>
      <w:r w:rsidR="00AF03E0">
        <w:rPr>
          <w:lang w:val="ro-RO"/>
        </w:rPr>
        <w:t>.</w:t>
      </w:r>
      <w:r w:rsidRPr="00642A1D">
        <w:rPr>
          <w:lang w:val="ro-RO"/>
        </w:rPr>
        <w:t>1, 4</w:t>
      </w:r>
      <w:r w:rsidR="00AF03E0">
        <w:rPr>
          <w:lang w:val="ro-RO"/>
        </w:rPr>
        <w:t>.</w:t>
      </w:r>
      <w:r w:rsidRPr="00642A1D">
        <w:rPr>
          <w:lang w:val="ro-RO"/>
        </w:rPr>
        <w:t xml:space="preserve">51 </w:t>
      </w:r>
      <w:r w:rsidR="00AF03E0" w:rsidRPr="00642A1D">
        <w:rPr>
          <w:lang w:val="ro-RO"/>
        </w:rPr>
        <w:t>µ</w:t>
      </w:r>
      <w:r w:rsidR="00AF03E0" w:rsidRPr="00AF03E0">
        <w:rPr>
          <w:vertAlign w:val="subscript"/>
          <w:lang w:val="ro-RO"/>
        </w:rPr>
        <w:t>B</w:t>
      </w:r>
      <w:r w:rsidR="00AF03E0" w:rsidRPr="00642A1D">
        <w:rPr>
          <w:lang w:val="ro-RO"/>
        </w:rPr>
        <w:t xml:space="preserve"> </w:t>
      </w:r>
      <w:r w:rsidRPr="00642A1D">
        <w:rPr>
          <w:lang w:val="ro-RO"/>
        </w:rPr>
        <w:t xml:space="preserve">/f.u. pentru </w:t>
      </w:r>
      <w:r w:rsidRPr="00AF03E0">
        <w:rPr>
          <w:i/>
          <w:iCs/>
          <w:lang w:val="ro-RO"/>
        </w:rPr>
        <w:t>x</w:t>
      </w:r>
      <w:r w:rsidRPr="00642A1D">
        <w:rPr>
          <w:lang w:val="ro-RO"/>
        </w:rPr>
        <w:t xml:space="preserve"> = 0</w:t>
      </w:r>
      <w:r w:rsidR="00AF03E0">
        <w:rPr>
          <w:lang w:val="ro-RO"/>
        </w:rPr>
        <w:t>.</w:t>
      </w:r>
      <w:r w:rsidRPr="00642A1D">
        <w:rPr>
          <w:lang w:val="ro-RO"/>
        </w:rPr>
        <w:t>2 și 4</w:t>
      </w:r>
      <w:r w:rsidR="00AF03E0">
        <w:rPr>
          <w:lang w:val="ro-RO"/>
        </w:rPr>
        <w:t>.</w:t>
      </w:r>
      <w:r w:rsidRPr="00642A1D">
        <w:rPr>
          <w:lang w:val="ro-RO"/>
        </w:rPr>
        <w:t>22 µ</w:t>
      </w:r>
      <w:r w:rsidRPr="00AF03E0">
        <w:rPr>
          <w:vertAlign w:val="subscript"/>
          <w:lang w:val="ro-RO"/>
        </w:rPr>
        <w:t>B</w:t>
      </w:r>
      <w:r w:rsidRPr="00642A1D">
        <w:rPr>
          <w:lang w:val="ro-RO"/>
        </w:rPr>
        <w:t>/f.u. pentru x = 0</w:t>
      </w:r>
      <w:r w:rsidR="00AF03E0">
        <w:rPr>
          <w:lang w:val="ro-RO"/>
        </w:rPr>
        <w:t>.</w:t>
      </w:r>
      <w:r w:rsidRPr="00642A1D">
        <w:rPr>
          <w:lang w:val="ro-RO"/>
        </w:rPr>
        <w:t>3. A</w:t>
      </w:r>
      <w:r w:rsidR="00AF03E0">
        <w:rPr>
          <w:lang w:val="ro-RO"/>
        </w:rPr>
        <w:t xml:space="preserve">cest comportament este specific </w:t>
      </w:r>
      <w:r w:rsidRPr="00642A1D">
        <w:rPr>
          <w:lang w:val="ro-RO"/>
        </w:rPr>
        <w:t xml:space="preserve">sistemele ordonate ferimagnetic cu o orientare antiparalelă a momentelor magnetice </w:t>
      </w:r>
      <w:r w:rsidR="00AF03E0">
        <w:rPr>
          <w:lang w:val="ro-RO"/>
        </w:rPr>
        <w:t xml:space="preserve">ale atomilor de </w:t>
      </w:r>
      <w:r w:rsidRPr="00642A1D">
        <w:rPr>
          <w:lang w:val="ro-RO"/>
        </w:rPr>
        <w:t xml:space="preserve">Gd și </w:t>
      </w:r>
      <w:r w:rsidR="00AF03E0">
        <w:rPr>
          <w:lang w:val="ro-RO"/>
        </w:rPr>
        <w:t xml:space="preserve">de </w:t>
      </w:r>
      <w:r w:rsidRPr="00642A1D">
        <w:rPr>
          <w:lang w:val="ro-RO"/>
        </w:rPr>
        <w:t>Co/Mn. Având în vedere acest lucru și rezultatele obținute din calculele structurii benzii care au stabilit o valoare de 7</w:t>
      </w:r>
      <w:r w:rsidR="00AF03E0">
        <w:rPr>
          <w:lang w:val="ro-RO"/>
        </w:rPr>
        <w:t>.</w:t>
      </w:r>
      <w:r w:rsidRPr="00642A1D">
        <w:rPr>
          <w:lang w:val="ro-RO"/>
        </w:rPr>
        <w:t>29 µ</w:t>
      </w:r>
      <w:r w:rsidRPr="00AF03E0">
        <w:rPr>
          <w:vertAlign w:val="subscript"/>
          <w:lang w:val="ro-RO"/>
        </w:rPr>
        <w:t>B</w:t>
      </w:r>
      <w:r w:rsidRPr="00642A1D">
        <w:rPr>
          <w:lang w:val="ro-RO"/>
        </w:rPr>
        <w:t>/atom pentru momentul magnetic de gadoliniu și 2</w:t>
      </w:r>
      <w:r w:rsidR="00AF03E0">
        <w:rPr>
          <w:lang w:val="ro-RO"/>
        </w:rPr>
        <w:t>.</w:t>
      </w:r>
      <w:r w:rsidRPr="00642A1D">
        <w:rPr>
          <w:lang w:val="ro-RO"/>
        </w:rPr>
        <w:t>86 µ</w:t>
      </w:r>
      <w:r w:rsidRPr="00AF03E0">
        <w:rPr>
          <w:vertAlign w:val="subscript"/>
          <w:lang w:val="ro-RO"/>
        </w:rPr>
        <w:t>B</w:t>
      </w:r>
      <w:r w:rsidRPr="00642A1D">
        <w:rPr>
          <w:lang w:val="ro-RO"/>
        </w:rPr>
        <w:t xml:space="preserve">/atom pentru momentul magnetic </w:t>
      </w:r>
      <w:r w:rsidR="00AF03E0">
        <w:rPr>
          <w:lang w:val="ro-RO"/>
        </w:rPr>
        <w:t>al</w:t>
      </w:r>
      <w:r w:rsidRPr="00642A1D">
        <w:rPr>
          <w:lang w:val="ro-RO"/>
        </w:rPr>
        <w:t xml:space="preserve"> mangan</w:t>
      </w:r>
      <w:r w:rsidR="00AF03E0">
        <w:rPr>
          <w:lang w:val="ro-RO"/>
        </w:rPr>
        <w:t>ului</w:t>
      </w:r>
      <w:r w:rsidRPr="00642A1D">
        <w:rPr>
          <w:lang w:val="ro-RO"/>
        </w:rPr>
        <w:t xml:space="preserve"> (vezi </w:t>
      </w:r>
      <w:r w:rsidRPr="00AF03E0">
        <w:rPr>
          <w:b/>
          <w:bCs/>
          <w:lang w:val="ro-RO"/>
        </w:rPr>
        <w:t>Tabelul 5.</w:t>
      </w:r>
      <w:r w:rsidRPr="00642A1D">
        <w:rPr>
          <w:lang w:val="ro-RO"/>
        </w:rPr>
        <w:t xml:space="preserve">2) am calculat momentele magnetice pentru atomii de cobalt. Rezultatele sunt enumerate în </w:t>
      </w:r>
      <w:r w:rsidRPr="00AF03E0">
        <w:rPr>
          <w:b/>
          <w:bCs/>
          <w:lang w:val="ro-RO"/>
        </w:rPr>
        <w:t>Tabelul 5.4</w:t>
      </w:r>
      <w:r w:rsidRPr="00642A1D">
        <w:rPr>
          <w:lang w:val="ro-RO"/>
        </w:rPr>
        <w:t xml:space="preserve"> și arată o creștere a momentului magnetic de cobalt cu conținutul de mangan, de la 1</w:t>
      </w:r>
      <w:r w:rsidR="00AF03E0">
        <w:rPr>
          <w:lang w:val="ro-RO"/>
        </w:rPr>
        <w:t>.</w:t>
      </w:r>
      <w:r w:rsidRPr="00642A1D">
        <w:rPr>
          <w:lang w:val="ro-RO"/>
        </w:rPr>
        <w:t>11 µ</w:t>
      </w:r>
      <w:r w:rsidRPr="00AF03E0">
        <w:rPr>
          <w:vertAlign w:val="subscript"/>
          <w:lang w:val="ro-RO"/>
        </w:rPr>
        <w:t>B</w:t>
      </w:r>
      <w:r w:rsidRPr="00642A1D">
        <w:rPr>
          <w:lang w:val="ro-RO"/>
        </w:rPr>
        <w:t xml:space="preserve">/at. pentru </w:t>
      </w:r>
      <w:r w:rsidRPr="00AF03E0">
        <w:rPr>
          <w:i/>
          <w:iCs/>
          <w:lang w:val="ro-RO"/>
        </w:rPr>
        <w:t>x</w:t>
      </w:r>
      <w:r w:rsidRPr="00642A1D">
        <w:rPr>
          <w:lang w:val="ro-RO"/>
        </w:rPr>
        <w:t xml:space="preserve"> = 0</w:t>
      </w:r>
      <w:r w:rsidR="00AF03E0">
        <w:rPr>
          <w:lang w:val="ro-RO"/>
        </w:rPr>
        <w:t>.</w:t>
      </w:r>
      <w:r w:rsidRPr="00642A1D">
        <w:rPr>
          <w:lang w:val="ro-RO"/>
        </w:rPr>
        <w:t>1 până la 1</w:t>
      </w:r>
      <w:r w:rsidR="00AF03E0">
        <w:rPr>
          <w:lang w:val="ro-RO"/>
        </w:rPr>
        <w:t>.</w:t>
      </w:r>
      <w:r w:rsidRPr="00642A1D">
        <w:rPr>
          <w:lang w:val="ro-RO"/>
        </w:rPr>
        <w:t>30 µ</w:t>
      </w:r>
      <w:r w:rsidRPr="00AF03E0">
        <w:rPr>
          <w:vertAlign w:val="subscript"/>
          <w:lang w:val="ro-RO"/>
        </w:rPr>
        <w:t>B</w:t>
      </w:r>
      <w:r w:rsidRPr="00642A1D">
        <w:rPr>
          <w:lang w:val="ro-RO"/>
        </w:rPr>
        <w:t xml:space="preserve">/at. pentru </w:t>
      </w:r>
      <w:r w:rsidRPr="00AF03E0">
        <w:rPr>
          <w:i/>
          <w:iCs/>
          <w:lang w:val="ro-RO"/>
        </w:rPr>
        <w:t>x</w:t>
      </w:r>
      <w:r w:rsidRPr="00642A1D">
        <w:rPr>
          <w:lang w:val="ro-RO"/>
        </w:rPr>
        <w:t xml:space="preserve"> = 0</w:t>
      </w:r>
      <w:r w:rsidR="00AF03E0">
        <w:rPr>
          <w:lang w:val="ro-RO"/>
        </w:rPr>
        <w:t>.</w:t>
      </w:r>
      <w:r w:rsidRPr="00642A1D">
        <w:rPr>
          <w:lang w:val="ro-RO"/>
        </w:rPr>
        <w:t>3</w:t>
      </w:r>
      <w:r w:rsidR="00FF784A" w:rsidRPr="00241B8C">
        <w:rPr>
          <w:kern w:val="24"/>
          <w:lang w:val="ro-RO"/>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9"/>
      </w:tblGrid>
      <w:tr w:rsidR="00FF784A" w:rsidRPr="00241B8C" w14:paraId="134E711A" w14:textId="77777777" w:rsidTr="0022351A">
        <w:tc>
          <w:tcPr>
            <w:tcW w:w="8309" w:type="dxa"/>
            <w:vAlign w:val="center"/>
          </w:tcPr>
          <w:p w14:paraId="009C9D62" w14:textId="77777777" w:rsidR="00FF784A" w:rsidRPr="00241B8C" w:rsidRDefault="00FF784A" w:rsidP="0022351A">
            <w:pPr>
              <w:spacing w:line="240" w:lineRule="auto"/>
              <w:jc w:val="center"/>
              <w:rPr>
                <w:rFonts w:eastAsiaTheme="majorEastAsia" w:cs="Times New Roman"/>
                <w:bCs/>
                <w:lang w:val="ro-RO"/>
              </w:rPr>
            </w:pPr>
            <w:r w:rsidRPr="00241B8C">
              <w:rPr>
                <w:rFonts w:eastAsiaTheme="majorEastAsia" w:cs="Times New Roman"/>
                <w:bCs/>
                <w:noProof/>
                <w:lang w:val="en-US"/>
              </w:rPr>
              <w:drawing>
                <wp:inline distT="0" distB="0" distL="0" distR="0" wp14:anchorId="7A35F431" wp14:editId="6C3EC404">
                  <wp:extent cx="2967622" cy="230505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51">
                            <a:extLst>
                              <a:ext uri="{28A0092B-C50C-407E-A947-70E740481C1C}">
                                <a14:useLocalDpi xmlns:a14="http://schemas.microsoft.com/office/drawing/2010/main" val="0"/>
                              </a:ext>
                            </a:extLst>
                          </a:blip>
                          <a:srcRect l="7751" t="7019" r="11289" b="2534"/>
                          <a:stretch/>
                        </pic:blipFill>
                        <pic:spPr bwMode="auto">
                          <a:xfrm>
                            <a:off x="0" y="0"/>
                            <a:ext cx="2968424" cy="230567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F784A" w:rsidRPr="00241B8C" w14:paraId="478BEEC1" w14:textId="77777777" w:rsidTr="0022351A">
        <w:tc>
          <w:tcPr>
            <w:tcW w:w="8309" w:type="dxa"/>
            <w:vAlign w:val="center"/>
          </w:tcPr>
          <w:p w14:paraId="4355A446" w14:textId="62BDA367" w:rsidR="00FF784A" w:rsidRPr="00241B8C" w:rsidRDefault="00FF784A" w:rsidP="00F3104D">
            <w:pPr>
              <w:pStyle w:val="Figuri"/>
              <w:rPr>
                <w:b/>
              </w:rPr>
            </w:pPr>
            <w:r w:rsidRPr="00241B8C">
              <w:t>Figur</w:t>
            </w:r>
            <w:r w:rsidR="003F6562">
              <w:t>a</w:t>
            </w:r>
            <w:r w:rsidRPr="00241B8C">
              <w:t xml:space="preserve"> 5.</w:t>
            </w:r>
            <w:r w:rsidR="0043653B" w:rsidRPr="00241B8C">
              <w:t>13</w:t>
            </w:r>
            <w:r w:rsidRPr="00241B8C">
              <w:t xml:space="preserve">. </w:t>
            </w:r>
            <w:r w:rsidR="003F6562">
              <w:t>Izotermele de magnetizare măsurate în câmp magnetic extern de</w:t>
            </w:r>
            <w:r w:rsidRPr="00241B8C">
              <w:t xml:space="preserve"> 12 T </w:t>
            </w:r>
            <w:r w:rsidR="003F6562">
              <w:t>la temperatura de</w:t>
            </w:r>
            <w:r w:rsidRPr="00241B8C">
              <w:t xml:space="preserve"> 4 K</w:t>
            </w:r>
          </w:p>
        </w:tc>
      </w:tr>
    </w:tbl>
    <w:p w14:paraId="5F926985" w14:textId="77777777" w:rsidR="00514842" w:rsidRPr="00241B8C" w:rsidRDefault="00514842" w:rsidP="00460EE3">
      <w:pPr>
        <w:pStyle w:val="Table"/>
        <w:spacing w:after="0" w:line="240" w:lineRule="auto"/>
        <w:rPr>
          <w:b/>
          <w:szCs w:val="22"/>
        </w:rPr>
      </w:pPr>
    </w:p>
    <w:p w14:paraId="38A60308" w14:textId="1DE4BA82" w:rsidR="00FF784A" w:rsidRPr="00241B8C" w:rsidRDefault="00FF784A" w:rsidP="00460EE3">
      <w:pPr>
        <w:pStyle w:val="Table"/>
        <w:spacing w:after="0" w:line="240" w:lineRule="auto"/>
        <w:rPr>
          <w:szCs w:val="22"/>
        </w:rPr>
      </w:pPr>
      <w:r w:rsidRPr="00241B8C">
        <w:rPr>
          <w:b/>
          <w:szCs w:val="22"/>
        </w:rPr>
        <w:lastRenderedPageBreak/>
        <w:t>Tab</w:t>
      </w:r>
      <w:r w:rsidR="00661015">
        <w:rPr>
          <w:b/>
          <w:szCs w:val="22"/>
        </w:rPr>
        <w:t>elul</w:t>
      </w:r>
      <w:r w:rsidRPr="00241B8C">
        <w:rPr>
          <w:b/>
          <w:szCs w:val="22"/>
        </w:rPr>
        <w:t xml:space="preserve"> 5.</w:t>
      </w:r>
      <w:r w:rsidR="0043653B" w:rsidRPr="00241B8C">
        <w:rPr>
          <w:b/>
          <w:szCs w:val="22"/>
        </w:rPr>
        <w:t>4</w:t>
      </w:r>
      <w:r w:rsidRPr="00241B8C">
        <w:rPr>
          <w:b/>
          <w:szCs w:val="22"/>
        </w:rPr>
        <w:t>.</w:t>
      </w:r>
      <w:r w:rsidRPr="00241B8C">
        <w:rPr>
          <w:szCs w:val="22"/>
        </w:rPr>
        <w:t xml:space="preserve"> </w:t>
      </w:r>
      <w:r w:rsidR="00661015">
        <w:rPr>
          <w:szCs w:val="22"/>
        </w:rPr>
        <w:t xml:space="preserve">Temperaturile </w:t>
      </w:r>
      <w:r w:rsidRPr="00241B8C">
        <w:rPr>
          <w:szCs w:val="22"/>
        </w:rPr>
        <w:t xml:space="preserve">Curie </w:t>
      </w:r>
      <w:r w:rsidR="00661015">
        <w:rPr>
          <w:szCs w:val="22"/>
        </w:rPr>
        <w:t>pentru</w:t>
      </w:r>
      <w:r w:rsidRPr="00241B8C">
        <w:rPr>
          <w:szCs w:val="22"/>
        </w:rPr>
        <w:t xml:space="preserve"> GdCo</w:t>
      </w:r>
      <w:r w:rsidRPr="00241B8C">
        <w:rPr>
          <w:szCs w:val="22"/>
          <w:vertAlign w:val="subscript"/>
        </w:rPr>
        <w:t>2-x</w:t>
      </w:r>
      <w:r w:rsidRPr="00241B8C">
        <w:rPr>
          <w:szCs w:val="22"/>
        </w:rPr>
        <w:t>Mn</w:t>
      </w:r>
      <w:r w:rsidRPr="00241B8C">
        <w:rPr>
          <w:szCs w:val="22"/>
          <w:vertAlign w:val="subscript"/>
        </w:rPr>
        <w:t>x</w:t>
      </w:r>
      <w:r w:rsidRPr="00241B8C">
        <w:rPr>
          <w:szCs w:val="22"/>
        </w:rPr>
        <w:t xml:space="preserve">, </w:t>
      </w:r>
      <w:r w:rsidR="00661015">
        <w:rPr>
          <w:szCs w:val="22"/>
        </w:rPr>
        <w:t>magnetizarea la saturație la</w:t>
      </w:r>
      <w:r w:rsidRPr="00241B8C">
        <w:rPr>
          <w:szCs w:val="22"/>
        </w:rPr>
        <w:t xml:space="preserve"> 4K, </w:t>
      </w:r>
      <w:r w:rsidR="00661015">
        <w:rPr>
          <w:szCs w:val="22"/>
        </w:rPr>
        <w:t>momentele magnetice raportate ale</w:t>
      </w:r>
      <w:r w:rsidRPr="00241B8C">
        <w:rPr>
          <w:szCs w:val="22"/>
        </w:rPr>
        <w:t xml:space="preserve"> Gd </w:t>
      </w:r>
      <w:r w:rsidR="00661015">
        <w:rPr>
          <w:szCs w:val="22"/>
        </w:rPr>
        <w:t xml:space="preserve">și ale </w:t>
      </w:r>
      <w:r w:rsidRPr="00241B8C">
        <w:rPr>
          <w:szCs w:val="22"/>
        </w:rPr>
        <w:t xml:space="preserve">Mn, </w:t>
      </w:r>
      <w:r w:rsidR="00661015">
        <w:rPr>
          <w:szCs w:val="22"/>
        </w:rPr>
        <w:t>momentele magnetice calculate pentru atomii de</w:t>
      </w:r>
      <w:r w:rsidRPr="00241B8C">
        <w:rPr>
          <w:szCs w:val="22"/>
        </w:rPr>
        <w:t xml:space="preserve"> Co</w:t>
      </w:r>
    </w:p>
    <w:tbl>
      <w:tblPr>
        <w:tblStyle w:val="Style2"/>
        <w:tblW w:w="0" w:type="auto"/>
        <w:tblLook w:val="04A0" w:firstRow="1" w:lastRow="0" w:firstColumn="1" w:lastColumn="0" w:noHBand="0" w:noVBand="1"/>
      </w:tblPr>
      <w:tblGrid>
        <w:gridCol w:w="1382"/>
        <w:gridCol w:w="1382"/>
        <w:gridCol w:w="1383"/>
        <w:gridCol w:w="1383"/>
        <w:gridCol w:w="1383"/>
        <w:gridCol w:w="1383"/>
      </w:tblGrid>
      <w:tr w:rsidR="00FF784A" w:rsidRPr="00241B8C" w14:paraId="18B1D80F" w14:textId="77777777" w:rsidTr="001229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2" w:type="dxa"/>
          </w:tcPr>
          <w:p w14:paraId="53CF186E" w14:textId="77777777" w:rsidR="00FF784A" w:rsidRPr="00241B8C" w:rsidRDefault="00FF784A" w:rsidP="00AB6B3D">
            <w:pPr>
              <w:spacing w:line="240" w:lineRule="auto"/>
              <w:jc w:val="center"/>
              <w:rPr>
                <w:rFonts w:eastAsiaTheme="majorEastAsia" w:cs="Times New Roman"/>
                <w:b/>
                <w:bCs/>
                <w:szCs w:val="24"/>
                <w:lang w:val="ro-RO"/>
              </w:rPr>
            </w:pPr>
            <w:r w:rsidRPr="00241B8C">
              <w:rPr>
                <w:rFonts w:cs="Times New Roman"/>
                <w:kern w:val="24"/>
                <w:szCs w:val="24"/>
                <w:lang w:val="ro-RO"/>
              </w:rPr>
              <w:t>x</w:t>
            </w:r>
          </w:p>
        </w:tc>
        <w:tc>
          <w:tcPr>
            <w:tcW w:w="1382" w:type="dxa"/>
          </w:tcPr>
          <w:p w14:paraId="4AE91B96" w14:textId="77777777" w:rsidR="00FF784A" w:rsidRPr="00241B8C" w:rsidRDefault="00FF784A" w:rsidP="00AB6B3D">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heme="majorEastAsia" w:cs="Times New Roman"/>
                <w:b/>
                <w:bCs/>
                <w:szCs w:val="24"/>
                <w:lang w:val="ro-RO"/>
              </w:rPr>
            </w:pPr>
            <w:r w:rsidRPr="00241B8C">
              <w:rPr>
                <w:rFonts w:cs="Times New Roman"/>
                <w:kern w:val="24"/>
                <w:szCs w:val="24"/>
                <w:lang w:val="ro-RO"/>
              </w:rPr>
              <w:t>T</w:t>
            </w:r>
            <w:r w:rsidRPr="00241B8C">
              <w:rPr>
                <w:rFonts w:cs="Times New Roman"/>
                <w:kern w:val="24"/>
                <w:position w:val="-12"/>
                <w:szCs w:val="24"/>
                <w:vertAlign w:val="subscript"/>
                <w:lang w:val="ro-RO"/>
              </w:rPr>
              <w:t>c</w:t>
            </w:r>
            <w:r w:rsidRPr="00241B8C">
              <w:rPr>
                <w:rFonts w:cs="Times New Roman"/>
                <w:kern w:val="24"/>
                <w:szCs w:val="24"/>
                <w:lang w:val="ro-RO"/>
              </w:rPr>
              <w:t>(K)</w:t>
            </w:r>
          </w:p>
        </w:tc>
        <w:tc>
          <w:tcPr>
            <w:tcW w:w="1383" w:type="dxa"/>
          </w:tcPr>
          <w:p w14:paraId="6BD42B59" w14:textId="77777777" w:rsidR="00FF784A" w:rsidRPr="00241B8C" w:rsidRDefault="00FF784A" w:rsidP="00AB6B3D">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heme="majorEastAsia" w:cs="Times New Roman"/>
                <w:b/>
                <w:bCs/>
                <w:szCs w:val="24"/>
                <w:lang w:val="ro-RO"/>
              </w:rPr>
            </w:pPr>
            <w:r w:rsidRPr="00241B8C">
              <w:rPr>
                <w:rFonts w:cs="Times New Roman"/>
                <w:kern w:val="24"/>
                <w:szCs w:val="24"/>
                <w:lang w:val="ro-RO"/>
              </w:rPr>
              <w:t>M</w:t>
            </w:r>
            <w:r w:rsidRPr="00241B8C">
              <w:rPr>
                <w:rFonts w:cs="Times New Roman"/>
                <w:kern w:val="24"/>
                <w:position w:val="-12"/>
                <w:szCs w:val="24"/>
                <w:vertAlign w:val="subscript"/>
                <w:lang w:val="ro-RO"/>
              </w:rPr>
              <w:t>s</w:t>
            </w:r>
            <w:r w:rsidRPr="00241B8C">
              <w:rPr>
                <w:rFonts w:cs="Times New Roman"/>
                <w:kern w:val="24"/>
                <w:szCs w:val="24"/>
                <w:lang w:val="ro-RO"/>
              </w:rPr>
              <w:t xml:space="preserve"> (µ</w:t>
            </w:r>
            <w:r w:rsidRPr="00241B8C">
              <w:rPr>
                <w:rFonts w:cs="Times New Roman"/>
                <w:kern w:val="24"/>
                <w:position w:val="-12"/>
                <w:szCs w:val="24"/>
                <w:vertAlign w:val="subscript"/>
                <w:lang w:val="ro-RO"/>
              </w:rPr>
              <w:t>B</w:t>
            </w:r>
            <w:r w:rsidRPr="00241B8C">
              <w:rPr>
                <w:rFonts w:cs="Times New Roman"/>
                <w:kern w:val="24"/>
                <w:szCs w:val="24"/>
                <w:lang w:val="ro-RO"/>
              </w:rPr>
              <w:t>/f.u.)</w:t>
            </w:r>
          </w:p>
        </w:tc>
        <w:tc>
          <w:tcPr>
            <w:tcW w:w="1383" w:type="dxa"/>
          </w:tcPr>
          <w:p w14:paraId="458FD7B6" w14:textId="77777777" w:rsidR="00FF784A" w:rsidRPr="00241B8C" w:rsidRDefault="00FF784A" w:rsidP="00AB6B3D">
            <w:pPr>
              <w:pStyle w:val="NormalWeb"/>
              <w:spacing w:before="0" w:beforeAutospacing="0" w:after="0" w:afterAutospacing="0" w:line="240" w:lineRule="auto"/>
              <w:jc w:val="center"/>
              <w:cnfStyle w:val="100000000000" w:firstRow="1" w:lastRow="0" w:firstColumn="0" w:lastColumn="0" w:oddVBand="0" w:evenVBand="0" w:oddHBand="0" w:evenHBand="0" w:firstRowFirstColumn="0" w:firstRowLastColumn="0" w:lastRowFirstColumn="0" w:lastRowLastColumn="0"/>
              <w:rPr>
                <w:b/>
                <w:bCs/>
                <w:lang w:val="ro-RO"/>
              </w:rPr>
            </w:pPr>
            <w:r w:rsidRPr="00241B8C">
              <w:rPr>
                <w:kern w:val="24"/>
                <w:lang w:val="ro-RO"/>
              </w:rPr>
              <w:t>m</w:t>
            </w:r>
            <w:r w:rsidRPr="00241B8C">
              <w:rPr>
                <w:kern w:val="24"/>
                <w:position w:val="-12"/>
                <w:vertAlign w:val="subscript"/>
                <w:lang w:val="ro-RO"/>
              </w:rPr>
              <w:t>Gd</w:t>
            </w:r>
          </w:p>
          <w:p w14:paraId="3A534DFD" w14:textId="77777777" w:rsidR="00FF784A" w:rsidRPr="00241B8C" w:rsidRDefault="00FF784A" w:rsidP="00AB6B3D">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heme="majorEastAsia" w:cs="Times New Roman"/>
                <w:b/>
                <w:bCs/>
                <w:szCs w:val="24"/>
                <w:lang w:val="ro-RO"/>
              </w:rPr>
            </w:pPr>
            <w:r w:rsidRPr="00241B8C">
              <w:rPr>
                <w:rFonts w:cs="Times New Roman"/>
                <w:kern w:val="24"/>
                <w:szCs w:val="24"/>
                <w:lang w:val="ro-RO"/>
              </w:rPr>
              <w:t>(µ</w:t>
            </w:r>
            <w:r w:rsidRPr="00241B8C">
              <w:rPr>
                <w:rFonts w:cs="Times New Roman"/>
                <w:kern w:val="24"/>
                <w:position w:val="-12"/>
                <w:szCs w:val="24"/>
                <w:vertAlign w:val="subscript"/>
                <w:lang w:val="ro-RO"/>
              </w:rPr>
              <w:t>B</w:t>
            </w:r>
            <w:r w:rsidRPr="00241B8C">
              <w:rPr>
                <w:rFonts w:cs="Times New Roman"/>
                <w:kern w:val="24"/>
                <w:szCs w:val="24"/>
                <w:lang w:val="ro-RO"/>
              </w:rPr>
              <w:t>/atom)</w:t>
            </w:r>
          </w:p>
        </w:tc>
        <w:tc>
          <w:tcPr>
            <w:tcW w:w="1383" w:type="dxa"/>
          </w:tcPr>
          <w:p w14:paraId="28E3B9D4" w14:textId="77777777" w:rsidR="00FF784A" w:rsidRPr="00241B8C" w:rsidRDefault="00FF784A" w:rsidP="00AB6B3D">
            <w:pPr>
              <w:pStyle w:val="NormalWeb"/>
              <w:spacing w:before="0" w:beforeAutospacing="0" w:after="0" w:afterAutospacing="0" w:line="240" w:lineRule="auto"/>
              <w:jc w:val="center"/>
              <w:cnfStyle w:val="100000000000" w:firstRow="1" w:lastRow="0" w:firstColumn="0" w:lastColumn="0" w:oddVBand="0" w:evenVBand="0" w:oddHBand="0" w:evenHBand="0" w:firstRowFirstColumn="0" w:firstRowLastColumn="0" w:lastRowFirstColumn="0" w:lastRowLastColumn="0"/>
              <w:rPr>
                <w:b/>
                <w:bCs/>
                <w:lang w:val="ro-RO"/>
              </w:rPr>
            </w:pPr>
            <w:r w:rsidRPr="00241B8C">
              <w:rPr>
                <w:kern w:val="24"/>
                <w:lang w:val="ro-RO"/>
              </w:rPr>
              <w:t>m</w:t>
            </w:r>
            <w:r w:rsidRPr="00241B8C">
              <w:rPr>
                <w:kern w:val="24"/>
                <w:position w:val="-12"/>
                <w:vertAlign w:val="subscript"/>
                <w:lang w:val="ro-RO"/>
              </w:rPr>
              <w:t>Mn</w:t>
            </w:r>
          </w:p>
          <w:p w14:paraId="435CC877" w14:textId="77777777" w:rsidR="00FF784A" w:rsidRPr="00241B8C" w:rsidRDefault="00FF784A" w:rsidP="00AB6B3D">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heme="majorEastAsia" w:cs="Times New Roman"/>
                <w:b/>
                <w:bCs/>
                <w:szCs w:val="24"/>
                <w:lang w:val="ro-RO"/>
              </w:rPr>
            </w:pPr>
            <w:r w:rsidRPr="00241B8C">
              <w:rPr>
                <w:rFonts w:cs="Times New Roman"/>
                <w:kern w:val="24"/>
                <w:szCs w:val="24"/>
                <w:lang w:val="ro-RO"/>
              </w:rPr>
              <w:t>(µ</w:t>
            </w:r>
            <w:r w:rsidRPr="00241B8C">
              <w:rPr>
                <w:rFonts w:cs="Times New Roman"/>
                <w:kern w:val="24"/>
                <w:position w:val="-12"/>
                <w:szCs w:val="24"/>
                <w:vertAlign w:val="subscript"/>
                <w:lang w:val="ro-RO"/>
              </w:rPr>
              <w:t>B</w:t>
            </w:r>
            <w:r w:rsidRPr="00241B8C">
              <w:rPr>
                <w:rFonts w:cs="Times New Roman"/>
                <w:kern w:val="24"/>
                <w:szCs w:val="24"/>
                <w:lang w:val="ro-RO"/>
              </w:rPr>
              <w:t>/atom)</w:t>
            </w:r>
          </w:p>
        </w:tc>
        <w:tc>
          <w:tcPr>
            <w:tcW w:w="1383" w:type="dxa"/>
          </w:tcPr>
          <w:p w14:paraId="59835DE3" w14:textId="77777777" w:rsidR="00FF784A" w:rsidRPr="00241B8C" w:rsidRDefault="00FF784A" w:rsidP="00AB6B3D">
            <w:pPr>
              <w:pStyle w:val="NormalWeb"/>
              <w:spacing w:before="0" w:beforeAutospacing="0" w:after="0" w:afterAutospacing="0" w:line="240" w:lineRule="auto"/>
              <w:jc w:val="center"/>
              <w:cnfStyle w:val="100000000000" w:firstRow="1" w:lastRow="0" w:firstColumn="0" w:lastColumn="0" w:oddVBand="0" w:evenVBand="0" w:oddHBand="0" w:evenHBand="0" w:firstRowFirstColumn="0" w:firstRowLastColumn="0" w:lastRowFirstColumn="0" w:lastRowLastColumn="0"/>
              <w:rPr>
                <w:b/>
                <w:bCs/>
                <w:lang w:val="ro-RO"/>
              </w:rPr>
            </w:pPr>
            <w:r w:rsidRPr="00241B8C">
              <w:rPr>
                <w:kern w:val="24"/>
                <w:lang w:val="ro-RO"/>
              </w:rPr>
              <w:t>m</w:t>
            </w:r>
            <w:r w:rsidRPr="00241B8C">
              <w:rPr>
                <w:kern w:val="24"/>
                <w:position w:val="-12"/>
                <w:vertAlign w:val="subscript"/>
                <w:lang w:val="ro-RO"/>
              </w:rPr>
              <w:t>Co</w:t>
            </w:r>
          </w:p>
          <w:p w14:paraId="1FB5B372" w14:textId="77777777" w:rsidR="00FF784A" w:rsidRPr="00241B8C" w:rsidRDefault="00FF784A" w:rsidP="00AB6B3D">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heme="majorEastAsia" w:cs="Times New Roman"/>
                <w:b/>
                <w:bCs/>
                <w:szCs w:val="24"/>
                <w:lang w:val="ro-RO"/>
              </w:rPr>
            </w:pPr>
            <w:r w:rsidRPr="00241B8C">
              <w:rPr>
                <w:rFonts w:cs="Times New Roman"/>
                <w:kern w:val="24"/>
                <w:szCs w:val="24"/>
                <w:lang w:val="ro-RO"/>
              </w:rPr>
              <w:t>(µ</w:t>
            </w:r>
            <w:r w:rsidRPr="00241B8C">
              <w:rPr>
                <w:rFonts w:cs="Times New Roman"/>
                <w:kern w:val="24"/>
                <w:position w:val="-12"/>
                <w:szCs w:val="24"/>
                <w:vertAlign w:val="subscript"/>
                <w:lang w:val="ro-RO"/>
              </w:rPr>
              <w:t>B</w:t>
            </w:r>
            <w:r w:rsidRPr="00241B8C">
              <w:rPr>
                <w:rFonts w:cs="Times New Roman"/>
                <w:kern w:val="24"/>
                <w:szCs w:val="24"/>
                <w:lang w:val="ro-RO"/>
              </w:rPr>
              <w:t>/atom)</w:t>
            </w:r>
          </w:p>
        </w:tc>
      </w:tr>
      <w:tr w:rsidR="00FF784A" w:rsidRPr="00241B8C" w14:paraId="770CE2E5" w14:textId="77777777" w:rsidTr="00122967">
        <w:tc>
          <w:tcPr>
            <w:cnfStyle w:val="001000000000" w:firstRow="0" w:lastRow="0" w:firstColumn="1" w:lastColumn="0" w:oddVBand="0" w:evenVBand="0" w:oddHBand="0" w:evenHBand="0" w:firstRowFirstColumn="0" w:firstRowLastColumn="0" w:lastRowFirstColumn="0" w:lastRowLastColumn="0"/>
            <w:tcW w:w="1382" w:type="dxa"/>
          </w:tcPr>
          <w:p w14:paraId="79BA8166" w14:textId="77777777" w:rsidR="00FF784A" w:rsidRPr="00241B8C" w:rsidRDefault="00FF784A" w:rsidP="00AB6B3D">
            <w:pPr>
              <w:spacing w:line="240" w:lineRule="auto"/>
              <w:jc w:val="center"/>
              <w:rPr>
                <w:rFonts w:eastAsiaTheme="majorEastAsia" w:cs="Times New Roman"/>
                <w:b/>
                <w:bCs/>
                <w:szCs w:val="24"/>
                <w:lang w:val="ro-RO"/>
              </w:rPr>
            </w:pPr>
            <w:r w:rsidRPr="00241B8C">
              <w:rPr>
                <w:rFonts w:cs="Times New Roman"/>
                <w:kern w:val="24"/>
                <w:szCs w:val="24"/>
                <w:lang w:val="ro-RO"/>
              </w:rPr>
              <w:t>0.1</w:t>
            </w:r>
          </w:p>
        </w:tc>
        <w:tc>
          <w:tcPr>
            <w:tcW w:w="1382" w:type="dxa"/>
          </w:tcPr>
          <w:p w14:paraId="030330FA" w14:textId="77777777" w:rsidR="00FF784A" w:rsidRPr="00241B8C" w:rsidRDefault="00FF784A" w:rsidP="00AB6B3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ajorEastAsia" w:cs="Times New Roman"/>
                <w:szCs w:val="24"/>
                <w:lang w:val="ro-RO"/>
              </w:rPr>
            </w:pPr>
            <w:r w:rsidRPr="00241B8C">
              <w:rPr>
                <w:rFonts w:cs="Times New Roman"/>
                <w:kern w:val="24"/>
                <w:szCs w:val="24"/>
                <w:lang w:val="ro-RO"/>
              </w:rPr>
              <w:t>436</w:t>
            </w:r>
          </w:p>
        </w:tc>
        <w:tc>
          <w:tcPr>
            <w:tcW w:w="1383" w:type="dxa"/>
          </w:tcPr>
          <w:p w14:paraId="2C7A914E" w14:textId="77777777" w:rsidR="00FF784A" w:rsidRPr="00241B8C" w:rsidRDefault="00FF784A" w:rsidP="00AB6B3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ajorEastAsia" w:cs="Times New Roman"/>
                <w:szCs w:val="24"/>
                <w:lang w:val="ro-RO"/>
              </w:rPr>
            </w:pPr>
            <w:r w:rsidRPr="00241B8C">
              <w:rPr>
                <w:rFonts w:cs="Times New Roman"/>
                <w:kern w:val="24"/>
                <w:szCs w:val="24"/>
                <w:lang w:val="ro-RO"/>
              </w:rPr>
              <w:t>4.89</w:t>
            </w:r>
          </w:p>
        </w:tc>
        <w:tc>
          <w:tcPr>
            <w:tcW w:w="1383" w:type="dxa"/>
          </w:tcPr>
          <w:p w14:paraId="752536CD" w14:textId="77777777" w:rsidR="00FF784A" w:rsidRPr="00241B8C" w:rsidRDefault="00FF784A" w:rsidP="00AB6B3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ajorEastAsia" w:cs="Times New Roman"/>
                <w:szCs w:val="24"/>
                <w:lang w:val="ro-RO"/>
              </w:rPr>
            </w:pPr>
            <w:r w:rsidRPr="00241B8C">
              <w:rPr>
                <w:rFonts w:cs="Times New Roman"/>
                <w:kern w:val="24"/>
                <w:szCs w:val="24"/>
                <w:lang w:val="ro-RO"/>
              </w:rPr>
              <w:t>7.29</w:t>
            </w:r>
          </w:p>
        </w:tc>
        <w:tc>
          <w:tcPr>
            <w:tcW w:w="1383" w:type="dxa"/>
          </w:tcPr>
          <w:p w14:paraId="2FB442AC" w14:textId="77777777" w:rsidR="00FF784A" w:rsidRPr="00241B8C" w:rsidRDefault="00FF784A" w:rsidP="00AB6B3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ajorEastAsia" w:cs="Times New Roman"/>
                <w:szCs w:val="24"/>
                <w:lang w:val="ro-RO"/>
              </w:rPr>
            </w:pPr>
            <w:r w:rsidRPr="00241B8C">
              <w:rPr>
                <w:rFonts w:cs="Times New Roman"/>
                <w:kern w:val="24"/>
                <w:szCs w:val="24"/>
                <w:lang w:val="ro-RO"/>
              </w:rPr>
              <w:t>-2.86</w:t>
            </w:r>
          </w:p>
        </w:tc>
        <w:tc>
          <w:tcPr>
            <w:tcW w:w="1383" w:type="dxa"/>
          </w:tcPr>
          <w:p w14:paraId="316E7F0D" w14:textId="77777777" w:rsidR="00FF784A" w:rsidRPr="00241B8C" w:rsidRDefault="00FF784A" w:rsidP="00AB6B3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ajorEastAsia" w:cs="Times New Roman"/>
                <w:szCs w:val="24"/>
                <w:lang w:val="ro-RO"/>
              </w:rPr>
            </w:pPr>
            <w:r w:rsidRPr="00241B8C">
              <w:rPr>
                <w:rFonts w:cs="Times New Roman"/>
                <w:kern w:val="24"/>
                <w:szCs w:val="24"/>
                <w:lang w:val="ro-RO"/>
              </w:rPr>
              <w:t>-1.11</w:t>
            </w:r>
          </w:p>
        </w:tc>
      </w:tr>
      <w:tr w:rsidR="00FF784A" w:rsidRPr="00241B8C" w14:paraId="2EFA5F1F" w14:textId="77777777" w:rsidTr="00122967">
        <w:tc>
          <w:tcPr>
            <w:cnfStyle w:val="001000000000" w:firstRow="0" w:lastRow="0" w:firstColumn="1" w:lastColumn="0" w:oddVBand="0" w:evenVBand="0" w:oddHBand="0" w:evenHBand="0" w:firstRowFirstColumn="0" w:firstRowLastColumn="0" w:lastRowFirstColumn="0" w:lastRowLastColumn="0"/>
            <w:tcW w:w="1382" w:type="dxa"/>
          </w:tcPr>
          <w:p w14:paraId="44696ED7" w14:textId="77777777" w:rsidR="00FF784A" w:rsidRPr="00241B8C" w:rsidRDefault="00FF784A" w:rsidP="00AB6B3D">
            <w:pPr>
              <w:spacing w:line="240" w:lineRule="auto"/>
              <w:jc w:val="center"/>
              <w:rPr>
                <w:rFonts w:eastAsiaTheme="majorEastAsia" w:cs="Times New Roman"/>
                <w:b/>
                <w:bCs/>
                <w:szCs w:val="24"/>
                <w:lang w:val="ro-RO"/>
              </w:rPr>
            </w:pPr>
            <w:r w:rsidRPr="00241B8C">
              <w:rPr>
                <w:rFonts w:cs="Times New Roman"/>
                <w:kern w:val="24"/>
                <w:szCs w:val="24"/>
                <w:lang w:val="ro-RO"/>
              </w:rPr>
              <w:t>0.2</w:t>
            </w:r>
          </w:p>
        </w:tc>
        <w:tc>
          <w:tcPr>
            <w:tcW w:w="1382" w:type="dxa"/>
          </w:tcPr>
          <w:p w14:paraId="1BCE0D7E" w14:textId="77777777" w:rsidR="00FF784A" w:rsidRPr="00241B8C" w:rsidRDefault="00FF784A" w:rsidP="00AB6B3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ajorEastAsia" w:cs="Times New Roman"/>
                <w:szCs w:val="24"/>
                <w:lang w:val="ro-RO"/>
              </w:rPr>
            </w:pPr>
            <w:r w:rsidRPr="00241B8C">
              <w:rPr>
                <w:rFonts w:cs="Times New Roman"/>
                <w:kern w:val="24"/>
                <w:szCs w:val="24"/>
                <w:lang w:val="ro-RO"/>
              </w:rPr>
              <w:t>452</w:t>
            </w:r>
          </w:p>
        </w:tc>
        <w:tc>
          <w:tcPr>
            <w:tcW w:w="1383" w:type="dxa"/>
          </w:tcPr>
          <w:p w14:paraId="4AE85704" w14:textId="77777777" w:rsidR="00FF784A" w:rsidRPr="00241B8C" w:rsidRDefault="00FF784A" w:rsidP="00AB6B3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ajorEastAsia" w:cs="Times New Roman"/>
                <w:szCs w:val="24"/>
                <w:lang w:val="ro-RO"/>
              </w:rPr>
            </w:pPr>
            <w:r w:rsidRPr="00241B8C">
              <w:rPr>
                <w:rFonts w:cs="Times New Roman"/>
                <w:kern w:val="24"/>
                <w:szCs w:val="24"/>
                <w:lang w:val="ro-RO"/>
              </w:rPr>
              <w:t>4.51</w:t>
            </w:r>
          </w:p>
        </w:tc>
        <w:tc>
          <w:tcPr>
            <w:tcW w:w="1383" w:type="dxa"/>
          </w:tcPr>
          <w:p w14:paraId="4E5F0FCA" w14:textId="77777777" w:rsidR="00FF784A" w:rsidRPr="00241B8C" w:rsidRDefault="00FF784A" w:rsidP="00AB6B3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ajorEastAsia" w:cs="Times New Roman"/>
                <w:szCs w:val="24"/>
                <w:lang w:val="ro-RO"/>
              </w:rPr>
            </w:pPr>
            <w:r w:rsidRPr="00241B8C">
              <w:rPr>
                <w:rFonts w:cs="Times New Roman"/>
                <w:kern w:val="24"/>
                <w:szCs w:val="24"/>
                <w:lang w:val="ro-RO"/>
              </w:rPr>
              <w:t>7.29</w:t>
            </w:r>
          </w:p>
        </w:tc>
        <w:tc>
          <w:tcPr>
            <w:tcW w:w="1383" w:type="dxa"/>
          </w:tcPr>
          <w:p w14:paraId="2FEDA255" w14:textId="77777777" w:rsidR="00FF784A" w:rsidRPr="00241B8C" w:rsidRDefault="00FF784A" w:rsidP="00AB6B3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ajorEastAsia" w:cs="Times New Roman"/>
                <w:szCs w:val="24"/>
                <w:lang w:val="ro-RO"/>
              </w:rPr>
            </w:pPr>
            <w:r w:rsidRPr="00241B8C">
              <w:rPr>
                <w:rFonts w:cs="Times New Roman"/>
                <w:kern w:val="24"/>
                <w:szCs w:val="24"/>
                <w:lang w:val="ro-RO"/>
              </w:rPr>
              <w:t>-2.86</w:t>
            </w:r>
          </w:p>
        </w:tc>
        <w:tc>
          <w:tcPr>
            <w:tcW w:w="1383" w:type="dxa"/>
          </w:tcPr>
          <w:p w14:paraId="4A796A93" w14:textId="77777777" w:rsidR="00FF784A" w:rsidRPr="00241B8C" w:rsidRDefault="00FF784A" w:rsidP="00AB6B3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ajorEastAsia" w:cs="Times New Roman"/>
                <w:szCs w:val="24"/>
                <w:lang w:val="ro-RO"/>
              </w:rPr>
            </w:pPr>
            <w:r w:rsidRPr="00241B8C">
              <w:rPr>
                <w:rFonts w:eastAsiaTheme="majorEastAsia" w:cs="Times New Roman"/>
                <w:szCs w:val="24"/>
                <w:lang w:val="ro-RO"/>
              </w:rPr>
              <w:t>-1.22</w:t>
            </w:r>
          </w:p>
        </w:tc>
      </w:tr>
      <w:tr w:rsidR="00FF784A" w:rsidRPr="00241B8C" w14:paraId="65BC4CB8" w14:textId="77777777" w:rsidTr="00122967">
        <w:tc>
          <w:tcPr>
            <w:cnfStyle w:val="001000000000" w:firstRow="0" w:lastRow="0" w:firstColumn="1" w:lastColumn="0" w:oddVBand="0" w:evenVBand="0" w:oddHBand="0" w:evenHBand="0" w:firstRowFirstColumn="0" w:firstRowLastColumn="0" w:lastRowFirstColumn="0" w:lastRowLastColumn="0"/>
            <w:tcW w:w="1382" w:type="dxa"/>
          </w:tcPr>
          <w:p w14:paraId="561FFA4F" w14:textId="77777777" w:rsidR="00FF784A" w:rsidRPr="00241B8C" w:rsidRDefault="00FF784A" w:rsidP="00AB6B3D">
            <w:pPr>
              <w:spacing w:line="240" w:lineRule="auto"/>
              <w:jc w:val="center"/>
              <w:rPr>
                <w:rFonts w:eastAsiaTheme="majorEastAsia" w:cs="Times New Roman"/>
                <w:b/>
                <w:bCs/>
                <w:szCs w:val="24"/>
                <w:lang w:val="ro-RO"/>
              </w:rPr>
            </w:pPr>
            <w:r w:rsidRPr="00241B8C">
              <w:rPr>
                <w:rFonts w:cs="Times New Roman"/>
                <w:kern w:val="24"/>
                <w:szCs w:val="24"/>
                <w:lang w:val="ro-RO"/>
              </w:rPr>
              <w:t>0.3</w:t>
            </w:r>
          </w:p>
        </w:tc>
        <w:tc>
          <w:tcPr>
            <w:tcW w:w="1382" w:type="dxa"/>
          </w:tcPr>
          <w:p w14:paraId="23D27E92" w14:textId="77777777" w:rsidR="00FF784A" w:rsidRPr="00241B8C" w:rsidRDefault="00FF784A" w:rsidP="00AB6B3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ajorEastAsia" w:cs="Times New Roman"/>
                <w:szCs w:val="24"/>
                <w:lang w:val="ro-RO"/>
              </w:rPr>
            </w:pPr>
            <w:r w:rsidRPr="00241B8C">
              <w:rPr>
                <w:rFonts w:cs="Times New Roman"/>
                <w:kern w:val="24"/>
                <w:szCs w:val="24"/>
                <w:lang w:val="ro-RO"/>
              </w:rPr>
              <w:t>479</w:t>
            </w:r>
          </w:p>
        </w:tc>
        <w:tc>
          <w:tcPr>
            <w:tcW w:w="1383" w:type="dxa"/>
          </w:tcPr>
          <w:p w14:paraId="5D4E60A8" w14:textId="77777777" w:rsidR="00FF784A" w:rsidRPr="00241B8C" w:rsidRDefault="00FF784A" w:rsidP="00AB6B3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ajorEastAsia" w:cs="Times New Roman"/>
                <w:szCs w:val="24"/>
                <w:lang w:val="ro-RO"/>
              </w:rPr>
            </w:pPr>
            <w:r w:rsidRPr="00241B8C">
              <w:rPr>
                <w:rFonts w:cs="Times New Roman"/>
                <w:kern w:val="24"/>
                <w:szCs w:val="24"/>
                <w:lang w:val="ro-RO"/>
              </w:rPr>
              <w:t>4.22</w:t>
            </w:r>
          </w:p>
        </w:tc>
        <w:tc>
          <w:tcPr>
            <w:tcW w:w="1383" w:type="dxa"/>
          </w:tcPr>
          <w:p w14:paraId="22DF0106" w14:textId="77777777" w:rsidR="00FF784A" w:rsidRPr="00241B8C" w:rsidRDefault="00FF784A" w:rsidP="00AB6B3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ajorEastAsia" w:cs="Times New Roman"/>
                <w:szCs w:val="24"/>
                <w:lang w:val="ro-RO"/>
              </w:rPr>
            </w:pPr>
            <w:r w:rsidRPr="00241B8C">
              <w:rPr>
                <w:rFonts w:cs="Times New Roman"/>
                <w:kern w:val="24"/>
                <w:szCs w:val="24"/>
                <w:lang w:val="ro-RO"/>
              </w:rPr>
              <w:t>7.29</w:t>
            </w:r>
          </w:p>
        </w:tc>
        <w:tc>
          <w:tcPr>
            <w:tcW w:w="1383" w:type="dxa"/>
          </w:tcPr>
          <w:p w14:paraId="6036FD8C" w14:textId="77777777" w:rsidR="00FF784A" w:rsidRPr="00241B8C" w:rsidRDefault="00FF784A" w:rsidP="00AB6B3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ajorEastAsia" w:cs="Times New Roman"/>
                <w:szCs w:val="24"/>
                <w:lang w:val="ro-RO"/>
              </w:rPr>
            </w:pPr>
            <w:r w:rsidRPr="00241B8C">
              <w:rPr>
                <w:rFonts w:cs="Times New Roman"/>
                <w:kern w:val="24"/>
                <w:szCs w:val="24"/>
                <w:lang w:val="ro-RO"/>
              </w:rPr>
              <w:t>-2.86</w:t>
            </w:r>
          </w:p>
        </w:tc>
        <w:tc>
          <w:tcPr>
            <w:tcW w:w="1383" w:type="dxa"/>
          </w:tcPr>
          <w:p w14:paraId="38A9D0CE" w14:textId="77777777" w:rsidR="00FF784A" w:rsidRPr="00241B8C" w:rsidRDefault="00FF784A" w:rsidP="00AB6B3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ajorEastAsia" w:cs="Times New Roman"/>
                <w:szCs w:val="24"/>
                <w:lang w:val="ro-RO"/>
              </w:rPr>
            </w:pPr>
            <w:r w:rsidRPr="00241B8C">
              <w:rPr>
                <w:rFonts w:eastAsiaTheme="majorEastAsia" w:cs="Times New Roman"/>
                <w:szCs w:val="24"/>
                <w:lang w:val="ro-RO"/>
              </w:rPr>
              <w:t>-1.30</w:t>
            </w:r>
          </w:p>
        </w:tc>
      </w:tr>
    </w:tbl>
    <w:p w14:paraId="03D81F8A" w14:textId="77777777" w:rsidR="00FF784A" w:rsidRPr="00241B8C" w:rsidRDefault="00FF784A" w:rsidP="00FF784A">
      <w:pPr>
        <w:spacing w:line="360" w:lineRule="auto"/>
        <w:ind w:firstLine="720"/>
        <w:rPr>
          <w:rFonts w:eastAsiaTheme="majorEastAsia" w:cs="Times New Roman"/>
          <w:szCs w:val="24"/>
          <w:lang w:val="ro-RO"/>
        </w:rPr>
      </w:pPr>
    </w:p>
    <w:p w14:paraId="2051B9EE" w14:textId="45064E2E" w:rsidR="00FF784A" w:rsidRDefault="00FF784A" w:rsidP="00460EE3">
      <w:pPr>
        <w:pStyle w:val="Heading2"/>
        <w:rPr>
          <w:i/>
          <w:iCs/>
          <w:noProof/>
          <w:lang w:val="ro-RO"/>
        </w:rPr>
      </w:pPr>
      <w:r w:rsidRPr="00241B8C">
        <w:rPr>
          <w:i/>
          <w:iCs/>
          <w:noProof/>
          <w:lang w:val="ro-RO"/>
        </w:rPr>
        <w:t xml:space="preserve">5.4.1. </w:t>
      </w:r>
      <w:r w:rsidR="00661015">
        <w:rPr>
          <w:i/>
          <w:iCs/>
          <w:noProof/>
          <w:lang w:val="ro-RO"/>
        </w:rPr>
        <w:t xml:space="preserve">Proprietățile magnetice ale compușilor intermetalici </w:t>
      </w:r>
      <w:r w:rsidRPr="00241B8C">
        <w:rPr>
          <w:i/>
          <w:iCs/>
          <w:lang w:val="ro-RO"/>
        </w:rPr>
        <w:t>GdCo</w:t>
      </w:r>
      <w:r w:rsidRPr="00241B8C">
        <w:rPr>
          <w:i/>
          <w:iCs/>
          <w:vertAlign w:val="subscript"/>
          <w:lang w:val="ro-RO"/>
        </w:rPr>
        <w:t>1.8</w:t>
      </w:r>
      <w:r w:rsidRPr="00241B8C">
        <w:rPr>
          <w:i/>
          <w:iCs/>
          <w:lang w:val="ro-RO"/>
        </w:rPr>
        <w:t>Cu</w:t>
      </w:r>
      <w:r w:rsidRPr="00241B8C">
        <w:rPr>
          <w:i/>
          <w:iCs/>
          <w:vertAlign w:val="subscript"/>
          <w:lang w:val="ro-RO"/>
        </w:rPr>
        <w:t>0.2</w:t>
      </w:r>
      <w:r w:rsidRPr="00241B8C">
        <w:rPr>
          <w:i/>
          <w:iCs/>
          <w:lang w:val="ro-RO"/>
        </w:rPr>
        <w:t xml:space="preserve"> </w:t>
      </w:r>
      <w:r w:rsidR="00661015">
        <w:rPr>
          <w:i/>
          <w:iCs/>
          <w:lang w:val="ro-RO"/>
        </w:rPr>
        <w:t>și</w:t>
      </w:r>
      <w:r w:rsidRPr="00241B8C">
        <w:rPr>
          <w:i/>
          <w:iCs/>
          <w:lang w:val="ro-RO"/>
        </w:rPr>
        <w:t xml:space="preserve"> GdCo</w:t>
      </w:r>
      <w:r w:rsidRPr="00241B8C">
        <w:rPr>
          <w:i/>
          <w:iCs/>
          <w:vertAlign w:val="subscript"/>
          <w:lang w:val="ro-RO"/>
        </w:rPr>
        <w:t>1.8</w:t>
      </w:r>
      <w:r w:rsidRPr="00241B8C">
        <w:rPr>
          <w:i/>
          <w:iCs/>
          <w:lang w:val="ro-RO"/>
        </w:rPr>
        <w:t>Al</w:t>
      </w:r>
      <w:r w:rsidRPr="00241B8C">
        <w:rPr>
          <w:i/>
          <w:iCs/>
          <w:vertAlign w:val="subscript"/>
          <w:lang w:val="ro-RO"/>
        </w:rPr>
        <w:t>0.2</w:t>
      </w:r>
      <w:r w:rsidRPr="00241B8C">
        <w:rPr>
          <w:i/>
          <w:iCs/>
          <w:noProof/>
          <w:lang w:val="ro-RO"/>
        </w:rPr>
        <w:t xml:space="preserve"> </w:t>
      </w:r>
    </w:p>
    <w:p w14:paraId="7A56ACDC" w14:textId="74C5DEAF" w:rsidR="00FF784A" w:rsidRPr="00241B8C" w:rsidRDefault="00661015" w:rsidP="00460EE3">
      <w:pPr>
        <w:ind w:firstLine="720"/>
        <w:rPr>
          <w:lang w:val="ro-RO"/>
        </w:rPr>
      </w:pPr>
      <w:bookmarkStart w:id="43" w:name="_Hlk107492197"/>
      <w:r w:rsidRPr="00661015">
        <w:rPr>
          <w:lang w:val="ro-RO"/>
        </w:rPr>
        <w:t>Dependența de temperatură a magnetizării într-un câmp magnetic aplicat de 0</w:t>
      </w:r>
      <w:r>
        <w:rPr>
          <w:lang w:val="ro-RO"/>
        </w:rPr>
        <w:t>.</w:t>
      </w:r>
      <w:r w:rsidRPr="00661015">
        <w:rPr>
          <w:lang w:val="ro-RO"/>
        </w:rPr>
        <w:t>05 T a fost înregistrată pentru compușii GdCo</w:t>
      </w:r>
      <w:r w:rsidRPr="00661015">
        <w:rPr>
          <w:vertAlign w:val="subscript"/>
          <w:lang w:val="ro-RO"/>
        </w:rPr>
        <w:t>1.8</w:t>
      </w:r>
      <w:r w:rsidRPr="00661015">
        <w:rPr>
          <w:lang w:val="ro-RO"/>
        </w:rPr>
        <w:t>Al</w:t>
      </w:r>
      <w:r w:rsidRPr="00661015">
        <w:rPr>
          <w:vertAlign w:val="subscript"/>
          <w:lang w:val="ro-RO"/>
        </w:rPr>
        <w:t>0.2</w:t>
      </w:r>
      <w:r w:rsidRPr="00661015">
        <w:rPr>
          <w:lang w:val="ro-RO"/>
        </w:rPr>
        <w:t xml:space="preserve"> și GdCo</w:t>
      </w:r>
      <w:r w:rsidRPr="00661015">
        <w:rPr>
          <w:vertAlign w:val="subscript"/>
          <w:lang w:val="ro-RO"/>
        </w:rPr>
        <w:t>1.8</w:t>
      </w:r>
      <w:r w:rsidRPr="00661015">
        <w:rPr>
          <w:lang w:val="ro-RO"/>
        </w:rPr>
        <w:t>Cu</w:t>
      </w:r>
      <w:r w:rsidRPr="00661015">
        <w:rPr>
          <w:vertAlign w:val="subscript"/>
          <w:lang w:val="ro-RO"/>
        </w:rPr>
        <w:t>0.2</w:t>
      </w:r>
      <w:r w:rsidRPr="00661015">
        <w:rPr>
          <w:lang w:val="ro-RO"/>
        </w:rPr>
        <w:t xml:space="preserve"> pentru a calcula temperatura de tranziție. Temperaturile Curie au fost determinate ca valori minime ale </w:t>
      </w:r>
      <w:r>
        <w:rPr>
          <w:lang w:val="ro-RO"/>
        </w:rPr>
        <w:t>derivatei de orinul întâi a</w:t>
      </w:r>
      <w:r w:rsidRPr="00661015">
        <w:rPr>
          <w:lang w:val="ro-RO"/>
        </w:rPr>
        <w:t xml:space="preserve"> magnetizării în funcție de temperatură, reprezentate grafic în </w:t>
      </w:r>
      <w:r w:rsidRPr="00F56D83">
        <w:rPr>
          <w:b/>
          <w:bCs/>
          <w:lang w:val="ro-RO"/>
        </w:rPr>
        <w:t>figura 5.14</w:t>
      </w:r>
      <w:r w:rsidRPr="00661015">
        <w:rPr>
          <w:lang w:val="ro-RO"/>
        </w:rPr>
        <w:t xml:space="preserve">. Valorile obţinute au fost de 378 K pentru proba dopată cu cupru şi 382 K pentru cea </w:t>
      </w:r>
      <w:r w:rsidR="00F56D83">
        <w:rPr>
          <w:lang w:val="ro-RO"/>
        </w:rPr>
        <w:t xml:space="preserve">dopată cu </w:t>
      </w:r>
      <w:r w:rsidRPr="00661015">
        <w:rPr>
          <w:lang w:val="ro-RO"/>
        </w:rPr>
        <w:t>aluminiu, foarte apropiate unele de altele.</w:t>
      </w:r>
      <w:r w:rsidR="00FF784A" w:rsidRPr="00241B8C">
        <w:rPr>
          <w:lang w:val="ro-RO"/>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3832"/>
      </w:tblGrid>
      <w:tr w:rsidR="006E66CC" w:rsidRPr="00241B8C" w14:paraId="2A84397B" w14:textId="7A7826CC" w:rsidTr="00AB6B3D">
        <w:trPr>
          <w:trHeight w:val="3735"/>
        </w:trPr>
        <w:tc>
          <w:tcPr>
            <w:tcW w:w="5240" w:type="dxa"/>
            <w:tcMar>
              <w:left w:w="28" w:type="dxa"/>
              <w:right w:w="28" w:type="dxa"/>
            </w:tcMar>
          </w:tcPr>
          <w:p w14:paraId="6A32661C" w14:textId="77777777" w:rsidR="006E66CC" w:rsidRPr="00241B8C" w:rsidRDefault="006E66CC" w:rsidP="00460EE3">
            <w:pPr>
              <w:spacing w:line="240" w:lineRule="auto"/>
              <w:jc w:val="center"/>
              <w:rPr>
                <w:bCs/>
                <w:lang w:val="ro-RO"/>
              </w:rPr>
            </w:pPr>
            <w:r w:rsidRPr="00241B8C">
              <w:rPr>
                <w:bCs/>
                <w:noProof/>
                <w:lang w:val="en-US"/>
              </w:rPr>
              <w:drawing>
                <wp:inline distT="0" distB="0" distL="0" distR="0" wp14:anchorId="4AEAB0BB" wp14:editId="668A3CAB">
                  <wp:extent cx="3204000" cy="24831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52">
                            <a:extLst>
                              <a:ext uri="{28A0092B-C50C-407E-A947-70E740481C1C}">
                                <a14:useLocalDpi xmlns:a14="http://schemas.microsoft.com/office/drawing/2010/main" val="0"/>
                              </a:ext>
                            </a:extLst>
                          </a:blip>
                          <a:srcRect l="7261" t="6270" r="12617" b="4736"/>
                          <a:stretch/>
                        </pic:blipFill>
                        <pic:spPr bwMode="auto">
                          <a:xfrm>
                            <a:off x="0" y="0"/>
                            <a:ext cx="3204000" cy="24831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832" w:type="dxa"/>
            <w:tcMar>
              <w:left w:w="28" w:type="dxa"/>
              <w:right w:w="28" w:type="dxa"/>
            </w:tcMar>
          </w:tcPr>
          <w:p w14:paraId="6E756674" w14:textId="08D031A2" w:rsidR="006E66CC" w:rsidRPr="00241B8C" w:rsidRDefault="006E66CC" w:rsidP="006E66CC">
            <w:pPr>
              <w:spacing w:line="240" w:lineRule="auto"/>
              <w:rPr>
                <w:bCs/>
                <w:noProof/>
                <w:lang w:val="ro-RO"/>
              </w:rPr>
            </w:pPr>
            <w:r w:rsidRPr="00241B8C">
              <w:rPr>
                <w:noProof/>
                <w:lang w:val="en-US"/>
              </w:rPr>
              <w:drawing>
                <wp:anchor distT="0" distB="0" distL="114300" distR="114300" simplePos="0" relativeHeight="251672576" behindDoc="1" locked="0" layoutInCell="1" allowOverlap="1" wp14:anchorId="485B1967" wp14:editId="3525FE00">
                  <wp:simplePos x="0" y="0"/>
                  <wp:positionH relativeFrom="margin">
                    <wp:posOffset>-6350</wp:posOffset>
                  </wp:positionH>
                  <wp:positionV relativeFrom="paragraph">
                    <wp:posOffset>38735</wp:posOffset>
                  </wp:positionV>
                  <wp:extent cx="1973580" cy="2411730"/>
                  <wp:effectExtent l="0" t="0" r="7620" b="762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53">
                            <a:extLst>
                              <a:ext uri="{28A0092B-C50C-407E-A947-70E740481C1C}">
                                <a14:useLocalDpi xmlns:a14="http://schemas.microsoft.com/office/drawing/2010/main" val="0"/>
                              </a:ext>
                            </a:extLst>
                          </a:blip>
                          <a:srcRect l="1808" t="2139" r="59769" b="3613"/>
                          <a:stretch/>
                        </pic:blipFill>
                        <pic:spPr bwMode="auto">
                          <a:xfrm>
                            <a:off x="0" y="0"/>
                            <a:ext cx="1973580" cy="24117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6E66CC" w:rsidRPr="00241B8C" w14:paraId="2183EA4F" w14:textId="28E86435" w:rsidTr="00AB6B3D">
        <w:tc>
          <w:tcPr>
            <w:tcW w:w="5240" w:type="dxa"/>
            <w:tcMar>
              <w:left w:w="28" w:type="dxa"/>
              <w:right w:w="28" w:type="dxa"/>
            </w:tcMar>
          </w:tcPr>
          <w:p w14:paraId="2D9E0072" w14:textId="18962CF3" w:rsidR="006E66CC" w:rsidRPr="00241B8C" w:rsidRDefault="006E66CC" w:rsidP="00F3104D">
            <w:pPr>
              <w:pStyle w:val="Figuri"/>
              <w:rPr>
                <w:b/>
              </w:rPr>
            </w:pPr>
            <w:r w:rsidRPr="00241B8C">
              <w:t>Figur</w:t>
            </w:r>
            <w:r w:rsidR="00F56D83">
              <w:t>a</w:t>
            </w:r>
            <w:r w:rsidRPr="00241B8C">
              <w:t xml:space="preserve"> 5.</w:t>
            </w:r>
            <w:r w:rsidR="0043653B" w:rsidRPr="00241B8C">
              <w:t>14</w:t>
            </w:r>
            <w:r w:rsidRPr="00241B8C">
              <w:t xml:space="preserve">. </w:t>
            </w:r>
            <w:r w:rsidR="00F56D83">
              <w:t>Magnetizare</w:t>
            </w:r>
            <w:r w:rsidRPr="00241B8C">
              <w:t xml:space="preserve"> versus temperatur</w:t>
            </w:r>
            <w:r w:rsidR="00F56D83">
              <w:t>ă</w:t>
            </w:r>
            <w:r w:rsidRPr="00241B8C">
              <w:t xml:space="preserve"> </w:t>
            </w:r>
            <w:r w:rsidR="00F56D83">
              <w:t>și derivata de orinul întâi a</w:t>
            </w:r>
            <w:r w:rsidR="00F56D83" w:rsidRPr="00661015">
              <w:t xml:space="preserve"> magnetizării în funcție de temperatură</w:t>
            </w:r>
            <w:r w:rsidR="00F56D83" w:rsidRPr="00241B8C">
              <w:t xml:space="preserve"> </w:t>
            </w:r>
            <w:r w:rsidRPr="00241B8C">
              <w:t>(in</w:t>
            </w:r>
            <w:r w:rsidR="00F56D83">
              <w:t>terior</w:t>
            </w:r>
            <w:r w:rsidRPr="00241B8C">
              <w:t xml:space="preserve">) </w:t>
            </w:r>
            <w:r w:rsidR="00F56D83">
              <w:t>pentru compușii</w:t>
            </w:r>
            <w:r w:rsidRPr="00241B8C">
              <w:t xml:space="preserve"> GdCo</w:t>
            </w:r>
            <w:r w:rsidRPr="00241B8C">
              <w:rPr>
                <w:vertAlign w:val="subscript"/>
              </w:rPr>
              <w:t>1.8</w:t>
            </w:r>
            <w:r w:rsidRPr="00241B8C">
              <w:t>Al</w:t>
            </w:r>
            <w:r w:rsidRPr="00241B8C">
              <w:rPr>
                <w:vertAlign w:val="subscript"/>
              </w:rPr>
              <w:t>0.2</w:t>
            </w:r>
            <w:r w:rsidRPr="00241B8C">
              <w:t xml:space="preserve"> </w:t>
            </w:r>
            <w:r w:rsidR="00F56D83">
              <w:t xml:space="preserve">și </w:t>
            </w:r>
            <w:r w:rsidRPr="00241B8C">
              <w:t>GdCo</w:t>
            </w:r>
            <w:r w:rsidRPr="00241B8C">
              <w:rPr>
                <w:vertAlign w:val="subscript"/>
              </w:rPr>
              <w:t>1.8</w:t>
            </w:r>
            <w:r w:rsidRPr="00241B8C">
              <w:t>Cu</w:t>
            </w:r>
            <w:r w:rsidRPr="00241B8C">
              <w:rPr>
                <w:vertAlign w:val="subscript"/>
              </w:rPr>
              <w:t xml:space="preserve">0.2 </w:t>
            </w:r>
          </w:p>
        </w:tc>
        <w:tc>
          <w:tcPr>
            <w:tcW w:w="3832" w:type="dxa"/>
            <w:tcMar>
              <w:left w:w="28" w:type="dxa"/>
              <w:right w:w="28" w:type="dxa"/>
            </w:tcMar>
          </w:tcPr>
          <w:p w14:paraId="765906AA" w14:textId="411C8EBB" w:rsidR="006E66CC" w:rsidRPr="00241B8C" w:rsidRDefault="006E66CC" w:rsidP="00F3104D">
            <w:pPr>
              <w:pStyle w:val="Figuri"/>
            </w:pPr>
            <w:r w:rsidRPr="00241B8C">
              <w:t>Figur</w:t>
            </w:r>
            <w:r w:rsidR="00F56D83">
              <w:t>a</w:t>
            </w:r>
            <w:r w:rsidRPr="00241B8C">
              <w:t xml:space="preserve"> 5.</w:t>
            </w:r>
            <w:r w:rsidR="0043653B" w:rsidRPr="00241B8C">
              <w:t>15</w:t>
            </w:r>
            <w:r w:rsidRPr="00241B8C">
              <w:t xml:space="preserve">. </w:t>
            </w:r>
            <w:r w:rsidR="00F56D83">
              <w:t xml:space="preserve">Izotermele de magnetizare la </w:t>
            </w:r>
            <w:r w:rsidRPr="00241B8C">
              <w:t xml:space="preserve"> 4 K </w:t>
            </w:r>
            <w:r w:rsidR="00F56D83">
              <w:t>pentru</w:t>
            </w:r>
            <w:r w:rsidRPr="00241B8C">
              <w:t xml:space="preserve"> GdCo</w:t>
            </w:r>
            <w:r w:rsidRPr="00241B8C">
              <w:rPr>
                <w:vertAlign w:val="subscript"/>
              </w:rPr>
              <w:t>1.8</w:t>
            </w:r>
            <w:r w:rsidRPr="00241B8C">
              <w:t>Al</w:t>
            </w:r>
            <w:r w:rsidRPr="00241B8C">
              <w:rPr>
                <w:vertAlign w:val="subscript"/>
              </w:rPr>
              <w:t>0.2</w:t>
            </w:r>
            <w:r w:rsidRPr="00241B8C">
              <w:t xml:space="preserve"> </w:t>
            </w:r>
            <w:r w:rsidR="00F56D83">
              <w:t>și</w:t>
            </w:r>
            <w:r w:rsidRPr="00241B8C">
              <w:t xml:space="preserve"> GdCo</w:t>
            </w:r>
            <w:r w:rsidRPr="00241B8C">
              <w:rPr>
                <w:vertAlign w:val="subscript"/>
              </w:rPr>
              <w:t>1.8</w:t>
            </w:r>
            <w:r w:rsidRPr="00241B8C">
              <w:t>Cu</w:t>
            </w:r>
            <w:r w:rsidRPr="00241B8C">
              <w:rPr>
                <w:vertAlign w:val="subscript"/>
              </w:rPr>
              <w:t xml:space="preserve">0.2 </w:t>
            </w:r>
          </w:p>
        </w:tc>
      </w:tr>
    </w:tbl>
    <w:p w14:paraId="30BF91D6" w14:textId="77777777" w:rsidR="00AB6B3D" w:rsidRPr="00241B8C" w:rsidRDefault="00AB6B3D" w:rsidP="00460EE3">
      <w:pPr>
        <w:ind w:firstLine="720"/>
        <w:rPr>
          <w:lang w:val="ro-RO"/>
        </w:rPr>
      </w:pPr>
    </w:p>
    <w:p w14:paraId="7592027C" w14:textId="7D4F5F36" w:rsidR="00FF784A" w:rsidRPr="00241B8C" w:rsidRDefault="00F56D83" w:rsidP="00460EE3">
      <w:pPr>
        <w:ind w:firstLine="720"/>
        <w:rPr>
          <w:lang w:val="ro-RO"/>
        </w:rPr>
      </w:pPr>
      <w:r w:rsidRPr="00F56D83">
        <w:rPr>
          <w:lang w:val="ro-RO"/>
        </w:rPr>
        <w:t xml:space="preserve">Din izotermele de magnetizare măsurate la 4 K în câmpul magnetic aplicat până la 8 T, s-a calculat magnetizarea </w:t>
      </w:r>
      <w:r>
        <w:rPr>
          <w:lang w:val="ro-RO"/>
        </w:rPr>
        <w:t>la</w:t>
      </w:r>
      <w:r w:rsidRPr="00F56D83">
        <w:rPr>
          <w:lang w:val="ro-RO"/>
        </w:rPr>
        <w:t xml:space="preserve"> saturație. Magnetizările </w:t>
      </w:r>
      <w:r>
        <w:rPr>
          <w:lang w:val="ro-RO"/>
        </w:rPr>
        <w:t>la</w:t>
      </w:r>
      <w:r w:rsidRPr="00F56D83">
        <w:rPr>
          <w:lang w:val="ro-RO"/>
        </w:rPr>
        <w:t xml:space="preserve"> saturație au valori foarte </w:t>
      </w:r>
      <w:r>
        <w:rPr>
          <w:lang w:val="ro-RO"/>
        </w:rPr>
        <w:t>apropiate</w:t>
      </w:r>
      <w:r w:rsidRPr="00F56D83">
        <w:rPr>
          <w:lang w:val="ro-RO"/>
        </w:rPr>
        <w:t>, 5</w:t>
      </w:r>
      <w:r>
        <w:rPr>
          <w:lang w:val="ro-RO"/>
        </w:rPr>
        <w:t>.</w:t>
      </w:r>
      <w:r w:rsidRPr="00F56D83">
        <w:rPr>
          <w:lang w:val="ro-RO"/>
        </w:rPr>
        <w:t>75 µ</w:t>
      </w:r>
      <w:r w:rsidRPr="00F56D83">
        <w:rPr>
          <w:vertAlign w:val="subscript"/>
          <w:lang w:val="ro-RO"/>
        </w:rPr>
        <w:t>B</w:t>
      </w:r>
      <w:r w:rsidRPr="00F56D83">
        <w:rPr>
          <w:lang w:val="ro-RO"/>
        </w:rPr>
        <w:t>/f.u pentru proba de cupru și 5</w:t>
      </w:r>
      <w:r>
        <w:rPr>
          <w:lang w:val="ro-RO"/>
        </w:rPr>
        <w:t>.</w:t>
      </w:r>
      <w:r w:rsidRPr="00F56D83">
        <w:rPr>
          <w:lang w:val="ro-RO"/>
        </w:rPr>
        <w:t>78 µ</w:t>
      </w:r>
      <w:r w:rsidRPr="00F56D83">
        <w:rPr>
          <w:vertAlign w:val="subscript"/>
          <w:lang w:val="ro-RO"/>
        </w:rPr>
        <w:t>B</w:t>
      </w:r>
      <w:r w:rsidRPr="00F56D83">
        <w:rPr>
          <w:lang w:val="ro-RO"/>
        </w:rPr>
        <w:t xml:space="preserve">/f.u pentru proba </w:t>
      </w:r>
      <w:r>
        <w:rPr>
          <w:lang w:val="ro-RO"/>
        </w:rPr>
        <w:t>cu</w:t>
      </w:r>
      <w:r w:rsidRPr="00F56D83">
        <w:rPr>
          <w:lang w:val="ro-RO"/>
        </w:rPr>
        <w:t xml:space="preserve"> aluminiu. Prin urmare, folosind momentul magnetic obținut din calcul</w:t>
      </w:r>
      <w:r w:rsidR="00242035">
        <w:rPr>
          <w:lang w:val="ro-RO"/>
        </w:rPr>
        <w:t>ele noastre de</w:t>
      </w:r>
      <w:r w:rsidRPr="00F56D83">
        <w:rPr>
          <w:lang w:val="ro-RO"/>
        </w:rPr>
        <w:t xml:space="preserve"> structurii </w:t>
      </w:r>
      <w:r w:rsidR="00242035">
        <w:rPr>
          <w:lang w:val="ro-RO"/>
        </w:rPr>
        <w:t>de benzi</w:t>
      </w:r>
      <w:r w:rsidRPr="00F56D83">
        <w:rPr>
          <w:lang w:val="ro-RO"/>
        </w:rPr>
        <w:t xml:space="preserve"> 7</w:t>
      </w:r>
      <w:r w:rsidR="00242035">
        <w:rPr>
          <w:lang w:val="ro-RO"/>
        </w:rPr>
        <w:t>.</w:t>
      </w:r>
      <w:r w:rsidRPr="00F56D83">
        <w:rPr>
          <w:lang w:val="ro-RO"/>
        </w:rPr>
        <w:t>29 µ</w:t>
      </w:r>
      <w:r w:rsidRPr="00242035">
        <w:rPr>
          <w:vertAlign w:val="subscript"/>
          <w:lang w:val="ro-RO"/>
        </w:rPr>
        <w:t>B</w:t>
      </w:r>
      <w:r w:rsidRPr="00F56D83">
        <w:rPr>
          <w:lang w:val="ro-RO"/>
        </w:rPr>
        <w:t>/atom pentru Gd, 0</w:t>
      </w:r>
      <w:r w:rsidR="00242035">
        <w:rPr>
          <w:lang w:val="ro-RO"/>
        </w:rPr>
        <w:t>.</w:t>
      </w:r>
      <w:r w:rsidRPr="00F56D83">
        <w:rPr>
          <w:lang w:val="ro-RO"/>
        </w:rPr>
        <w:t>2 µ</w:t>
      </w:r>
      <w:r w:rsidRPr="00242035">
        <w:rPr>
          <w:vertAlign w:val="subscript"/>
          <w:lang w:val="ro-RO"/>
        </w:rPr>
        <w:t>B</w:t>
      </w:r>
      <w:r w:rsidRPr="00F56D83">
        <w:rPr>
          <w:lang w:val="ro-RO"/>
        </w:rPr>
        <w:t>/atom pentru Cu și 0</w:t>
      </w:r>
      <w:r w:rsidR="002D1D9E">
        <w:rPr>
          <w:lang w:val="ro-RO"/>
        </w:rPr>
        <w:t>.</w:t>
      </w:r>
      <w:r w:rsidRPr="00F56D83">
        <w:rPr>
          <w:lang w:val="ro-RO"/>
        </w:rPr>
        <w:t>3 µ</w:t>
      </w:r>
      <w:r w:rsidRPr="00242035">
        <w:rPr>
          <w:vertAlign w:val="subscript"/>
          <w:lang w:val="ro-RO"/>
        </w:rPr>
        <w:t>B</w:t>
      </w:r>
      <w:r w:rsidRPr="00F56D83">
        <w:rPr>
          <w:lang w:val="ro-RO"/>
        </w:rPr>
        <w:t xml:space="preserve">/atom pentru Al și luând în considerare o aliniere antiparalelă a </w:t>
      </w:r>
      <w:r w:rsidR="002D1D9E" w:rsidRPr="00F56D83">
        <w:rPr>
          <w:lang w:val="ro-RO"/>
        </w:rPr>
        <w:t xml:space="preserve">momentele magnetice </w:t>
      </w:r>
      <w:r w:rsidRPr="00F56D83">
        <w:rPr>
          <w:lang w:val="ro-RO"/>
        </w:rPr>
        <w:t>Gd și Co/Cu</w:t>
      </w:r>
      <w:r w:rsidR="002D1D9E">
        <w:rPr>
          <w:lang w:val="ro-RO"/>
        </w:rPr>
        <w:t xml:space="preserve"> și </w:t>
      </w:r>
      <w:r w:rsidRPr="00F56D83">
        <w:rPr>
          <w:lang w:val="ro-RO"/>
        </w:rPr>
        <w:t xml:space="preserve"> Al</w:t>
      </w:r>
      <w:r w:rsidR="002D1D9E">
        <w:rPr>
          <w:lang w:val="ro-RO"/>
        </w:rPr>
        <w:t>, momentul magnetic pe</w:t>
      </w:r>
      <w:r w:rsidRPr="00F56D83">
        <w:rPr>
          <w:lang w:val="ro-RO"/>
        </w:rPr>
        <w:t>cobalt a fost estimat la 0</w:t>
      </w:r>
      <w:r w:rsidR="00242035">
        <w:rPr>
          <w:lang w:val="ro-RO"/>
        </w:rPr>
        <w:t>.</w:t>
      </w:r>
      <w:r w:rsidRPr="00F56D83">
        <w:rPr>
          <w:lang w:val="ro-RO"/>
        </w:rPr>
        <w:t>83 µ</w:t>
      </w:r>
      <w:r w:rsidRPr="00242035">
        <w:rPr>
          <w:vertAlign w:val="subscript"/>
          <w:lang w:val="ro-RO"/>
        </w:rPr>
        <w:t>B</w:t>
      </w:r>
      <w:r w:rsidRPr="00F56D83">
        <w:rPr>
          <w:lang w:val="ro-RO"/>
        </w:rPr>
        <w:t>/atom pentru proba d</w:t>
      </w:r>
      <w:r w:rsidR="00242035">
        <w:rPr>
          <w:lang w:val="ro-RO"/>
        </w:rPr>
        <w:t>opată cu</w:t>
      </w:r>
      <w:r w:rsidRPr="00F56D83">
        <w:rPr>
          <w:lang w:val="ro-RO"/>
        </w:rPr>
        <w:t xml:space="preserve"> cupru și 0</w:t>
      </w:r>
      <w:r w:rsidR="00242035">
        <w:rPr>
          <w:lang w:val="ro-RO"/>
        </w:rPr>
        <w:t>.</w:t>
      </w:r>
      <w:r w:rsidRPr="00F56D83">
        <w:rPr>
          <w:lang w:val="ro-RO"/>
        </w:rPr>
        <w:t>81 µ</w:t>
      </w:r>
      <w:r w:rsidRPr="00242035">
        <w:rPr>
          <w:vertAlign w:val="subscript"/>
          <w:lang w:val="ro-RO"/>
        </w:rPr>
        <w:t>B</w:t>
      </w:r>
      <w:r w:rsidRPr="00F56D83">
        <w:rPr>
          <w:lang w:val="ro-RO"/>
        </w:rPr>
        <w:t>/atom pentru proba d</w:t>
      </w:r>
      <w:r w:rsidR="00242035">
        <w:rPr>
          <w:lang w:val="ro-RO"/>
        </w:rPr>
        <w:t>opată cu</w:t>
      </w:r>
      <w:r w:rsidRPr="00F56D83">
        <w:rPr>
          <w:lang w:val="ro-RO"/>
        </w:rPr>
        <w:t xml:space="preserve"> aluminiu. Scăderea momentului magnetic </w:t>
      </w:r>
      <w:r w:rsidR="00242035">
        <w:rPr>
          <w:lang w:val="ro-RO"/>
        </w:rPr>
        <w:t xml:space="preserve">a </w:t>
      </w:r>
      <w:r w:rsidRPr="00F56D83">
        <w:rPr>
          <w:lang w:val="ro-RO"/>
        </w:rPr>
        <w:t>Co în comparație cu proba nedopată poate fi explicată prin slăbirea interacțiunilor de schimb 3</w:t>
      </w:r>
      <w:r w:rsidRPr="00242035">
        <w:rPr>
          <w:i/>
          <w:iCs/>
          <w:lang w:val="ro-RO"/>
        </w:rPr>
        <w:t>d</w:t>
      </w:r>
      <w:r w:rsidRPr="00F56D83">
        <w:rPr>
          <w:lang w:val="ro-RO"/>
        </w:rPr>
        <w:t>-3</w:t>
      </w:r>
      <w:r w:rsidRPr="00242035">
        <w:rPr>
          <w:i/>
          <w:iCs/>
          <w:lang w:val="ro-RO"/>
        </w:rPr>
        <w:t>d</w:t>
      </w:r>
      <w:r w:rsidRPr="00F56D83">
        <w:rPr>
          <w:lang w:val="ro-RO"/>
        </w:rPr>
        <w:t xml:space="preserve"> datorită înlocuirii cu </w:t>
      </w:r>
      <w:r w:rsidR="00242035">
        <w:rPr>
          <w:lang w:val="ro-RO"/>
        </w:rPr>
        <w:t xml:space="preserve">atomii de </w:t>
      </w:r>
      <w:r w:rsidRPr="00F56D83">
        <w:rPr>
          <w:lang w:val="ro-RO"/>
        </w:rPr>
        <w:t>Cu sau Al aproape nemagnetic</w:t>
      </w:r>
      <w:r w:rsidR="00242035">
        <w:rPr>
          <w:lang w:val="ro-RO"/>
        </w:rPr>
        <w:t>i</w:t>
      </w:r>
      <w:r w:rsidR="00FF784A" w:rsidRPr="00241B8C">
        <w:rPr>
          <w:lang w:val="ro-RO"/>
        </w:rPr>
        <w:t>.</w:t>
      </w:r>
    </w:p>
    <w:bookmarkEnd w:id="43"/>
    <w:p w14:paraId="12FAD353" w14:textId="0D59B76C" w:rsidR="00FF784A" w:rsidRPr="00241B8C" w:rsidRDefault="00FF784A" w:rsidP="00460EE3">
      <w:pPr>
        <w:pStyle w:val="Heading2"/>
        <w:rPr>
          <w:noProof/>
          <w:lang w:val="ro-RO"/>
        </w:rPr>
      </w:pPr>
      <w:r w:rsidRPr="00241B8C">
        <w:rPr>
          <w:noProof/>
          <w:lang w:val="ro-RO"/>
        </w:rPr>
        <w:lastRenderedPageBreak/>
        <w:t xml:space="preserve">5.5. </w:t>
      </w:r>
      <w:r w:rsidR="00C67607">
        <w:rPr>
          <w:noProof/>
          <w:lang w:val="ro-RO"/>
        </w:rPr>
        <w:t>Efectul mgnetocaloric a</w:t>
      </w:r>
      <w:r w:rsidR="003B02C8">
        <w:rPr>
          <w:noProof/>
          <w:lang w:val="ro-RO"/>
        </w:rPr>
        <w:t>l</w:t>
      </w:r>
      <w:r w:rsidR="00C67607">
        <w:rPr>
          <w:noProof/>
          <w:lang w:val="ro-RO"/>
        </w:rPr>
        <w:t xml:space="preserve"> compușilor intermetalici</w:t>
      </w:r>
      <w:r w:rsidRPr="00241B8C">
        <w:rPr>
          <w:noProof/>
          <w:lang w:val="ro-RO"/>
        </w:rPr>
        <w:t xml:space="preserve"> </w:t>
      </w:r>
      <w:r w:rsidRPr="00241B8C">
        <w:rPr>
          <w:lang w:val="ro-RO"/>
        </w:rPr>
        <w:t>GdCo</w:t>
      </w:r>
      <w:r w:rsidRPr="00241B8C">
        <w:rPr>
          <w:vertAlign w:val="subscript"/>
          <w:lang w:val="ro-RO"/>
        </w:rPr>
        <w:t>2-</w:t>
      </w:r>
      <w:r w:rsidRPr="00241B8C">
        <w:rPr>
          <w:i/>
          <w:iCs/>
          <w:vertAlign w:val="subscript"/>
          <w:lang w:val="ro-RO"/>
        </w:rPr>
        <w:t>x</w:t>
      </w:r>
      <w:r w:rsidRPr="00241B8C">
        <w:rPr>
          <w:lang w:val="ro-RO"/>
        </w:rPr>
        <w:t>A</w:t>
      </w:r>
      <w:r w:rsidRPr="00241B8C">
        <w:rPr>
          <w:i/>
          <w:iCs/>
          <w:vertAlign w:val="subscript"/>
          <w:lang w:val="ro-RO"/>
        </w:rPr>
        <w:t>x</w:t>
      </w:r>
      <w:r w:rsidRPr="00241B8C">
        <w:rPr>
          <w:noProof/>
          <w:lang w:val="ro-RO"/>
        </w:rPr>
        <w:t xml:space="preserve"> </w:t>
      </w:r>
    </w:p>
    <w:p w14:paraId="3193C420" w14:textId="13E8D7C4" w:rsidR="00FF784A" w:rsidRPr="00241B8C" w:rsidRDefault="00FF784A" w:rsidP="00460EE3">
      <w:pPr>
        <w:pStyle w:val="Heading2"/>
        <w:rPr>
          <w:i/>
          <w:iCs/>
          <w:noProof/>
          <w:lang w:val="ro-RO"/>
        </w:rPr>
      </w:pPr>
      <w:r w:rsidRPr="00241B8C">
        <w:rPr>
          <w:i/>
          <w:iCs/>
          <w:noProof/>
          <w:lang w:val="ro-RO"/>
        </w:rPr>
        <w:t xml:space="preserve">5.5.1. </w:t>
      </w:r>
      <w:r w:rsidR="003B02C8">
        <w:rPr>
          <w:i/>
          <w:iCs/>
          <w:noProof/>
          <w:lang w:val="ro-RO"/>
        </w:rPr>
        <w:t>Efectul magnetocaloric al compușilor intermetalici</w:t>
      </w:r>
      <w:r w:rsidRPr="00241B8C">
        <w:rPr>
          <w:i/>
          <w:iCs/>
          <w:noProof/>
          <w:lang w:val="ro-RO"/>
        </w:rPr>
        <w:t xml:space="preserve"> </w:t>
      </w:r>
      <w:r w:rsidRPr="00241B8C">
        <w:rPr>
          <w:i/>
          <w:iCs/>
          <w:lang w:val="ro-RO"/>
        </w:rPr>
        <w:t>GdCo</w:t>
      </w:r>
      <w:r w:rsidRPr="00241B8C">
        <w:rPr>
          <w:i/>
          <w:iCs/>
          <w:vertAlign w:val="subscript"/>
          <w:lang w:val="ro-RO"/>
        </w:rPr>
        <w:t>2-x</w:t>
      </w:r>
      <w:r w:rsidRPr="00241B8C">
        <w:rPr>
          <w:i/>
          <w:iCs/>
          <w:lang w:val="ro-RO"/>
        </w:rPr>
        <w:t>Ni</w:t>
      </w:r>
      <w:r w:rsidRPr="00241B8C">
        <w:rPr>
          <w:i/>
          <w:iCs/>
          <w:vertAlign w:val="subscript"/>
          <w:lang w:val="ro-RO"/>
        </w:rPr>
        <w:t>x</w:t>
      </w:r>
      <w:r w:rsidRPr="00241B8C">
        <w:rPr>
          <w:i/>
          <w:iCs/>
          <w:noProof/>
          <w:lang w:val="ro-RO"/>
        </w:rPr>
        <w:t xml:space="preserve"> </w:t>
      </w:r>
    </w:p>
    <w:p w14:paraId="0CD7CCBB" w14:textId="3B410B15" w:rsidR="00FF784A" w:rsidRPr="00241B8C" w:rsidRDefault="003B02C8" w:rsidP="00460EE3">
      <w:pPr>
        <w:ind w:firstLine="720"/>
        <w:rPr>
          <w:shd w:val="clear" w:color="auto" w:fill="FFFFFF"/>
          <w:lang w:val="ro-RO"/>
        </w:rPr>
      </w:pPr>
      <w:r>
        <w:rPr>
          <w:lang w:val="ro-RO"/>
        </w:rPr>
        <w:t>Variația</w:t>
      </w:r>
      <w:r w:rsidRPr="003B02C8">
        <w:rPr>
          <w:lang w:val="ro-RO"/>
        </w:rPr>
        <w:t xml:space="preserve"> entropiei magnetice a fost calculată pe baza izotermelor de magnetizare măsurate între 280 K și 380 K, cu un pas de 5 K, în câmpul magnetic extern 0-2 T și respectiv 0-4 T și reprezentate grafic în funcție de temperatură în Figura 5.16. Înlocuirea Co cu Ni determină o creștere foarte mică a valorilor </w:t>
      </w:r>
      <w:r>
        <w:rPr>
          <w:lang w:val="ro-RO"/>
        </w:rPr>
        <w:t>variției</w:t>
      </w:r>
      <w:r w:rsidRPr="003B02C8">
        <w:rPr>
          <w:lang w:val="ro-RO"/>
        </w:rPr>
        <w:t xml:space="preserve"> entropiei maxime, așa cum este prezentat în </w:t>
      </w:r>
      <w:r w:rsidRPr="003B02C8">
        <w:rPr>
          <w:b/>
          <w:bCs/>
          <w:lang w:val="ro-RO"/>
        </w:rPr>
        <w:t>Tabelul 5.5</w:t>
      </w:r>
      <w:r w:rsidRPr="003B02C8">
        <w:rPr>
          <w:lang w:val="ro-RO"/>
        </w:rPr>
        <w:t>. Cu toate acestea, vârfurile │ΔS</w:t>
      </w:r>
      <w:r w:rsidRPr="003B02C8">
        <w:rPr>
          <w:vertAlign w:val="subscript"/>
          <w:lang w:val="ro-RO"/>
        </w:rPr>
        <w:t>m</w:t>
      </w:r>
      <w:r w:rsidRPr="003B02C8">
        <w:rPr>
          <w:lang w:val="ro-RO"/>
        </w:rPr>
        <w:t xml:space="preserve">│ sunt mai largi, ceea ce este obligatoriu pentru un material </w:t>
      </w:r>
      <w:r>
        <w:rPr>
          <w:lang w:val="ro-RO"/>
        </w:rPr>
        <w:t>refrigerant</w:t>
      </w:r>
      <w:r w:rsidRPr="003B02C8">
        <w:rPr>
          <w:lang w:val="ro-RO"/>
        </w:rPr>
        <w:t xml:space="preserve"> bun.</w:t>
      </w:r>
      <w:r w:rsidR="00FF784A" w:rsidRPr="00241B8C">
        <w:rPr>
          <w:lang w:val="ro-RO"/>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1"/>
      </w:tblGrid>
      <w:tr w:rsidR="00FF784A" w:rsidRPr="00241B8C" w14:paraId="58B13074" w14:textId="77777777" w:rsidTr="00F44207">
        <w:trPr>
          <w:jc w:val="center"/>
        </w:trPr>
        <w:tc>
          <w:tcPr>
            <w:tcW w:w="8481" w:type="dxa"/>
          </w:tcPr>
          <w:p w14:paraId="1EE1D4E6" w14:textId="77777777" w:rsidR="00FF784A" w:rsidRPr="00241B8C" w:rsidRDefault="00FF784A" w:rsidP="00F44207">
            <w:pPr>
              <w:spacing w:line="240" w:lineRule="auto"/>
              <w:rPr>
                <w:rFonts w:cs="Times New Roman"/>
                <w:bCs/>
                <w:lang w:val="ro-RO"/>
              </w:rPr>
            </w:pPr>
            <w:r w:rsidRPr="00241B8C">
              <w:rPr>
                <w:rFonts w:cs="Times New Roman"/>
                <w:bCs/>
                <w:noProof/>
                <w:lang w:val="en-US"/>
              </w:rPr>
              <w:drawing>
                <wp:inline distT="0" distB="0" distL="0" distR="0" wp14:anchorId="57F84F40" wp14:editId="505B21DB">
                  <wp:extent cx="5038327" cy="1883391"/>
                  <wp:effectExtent l="0" t="0" r="0" b="317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54">
                            <a:extLst>
                              <a:ext uri="{28A0092B-C50C-407E-A947-70E740481C1C}">
                                <a14:useLocalDpi xmlns:a14="http://schemas.microsoft.com/office/drawing/2010/main" val="0"/>
                              </a:ext>
                            </a:extLst>
                          </a:blip>
                          <a:srcRect t="4681" r="7669" b="3020"/>
                          <a:stretch/>
                        </pic:blipFill>
                        <pic:spPr bwMode="auto">
                          <a:xfrm>
                            <a:off x="0" y="0"/>
                            <a:ext cx="5040000" cy="188401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F784A" w:rsidRPr="00241B8C" w14:paraId="36DD3E14" w14:textId="77777777" w:rsidTr="00F44207">
        <w:trPr>
          <w:jc w:val="center"/>
        </w:trPr>
        <w:tc>
          <w:tcPr>
            <w:tcW w:w="8481" w:type="dxa"/>
          </w:tcPr>
          <w:p w14:paraId="209CB520" w14:textId="5FE892DA" w:rsidR="00FF784A" w:rsidRPr="00241B8C" w:rsidRDefault="00FF784A" w:rsidP="00F3104D">
            <w:pPr>
              <w:pStyle w:val="Figuri"/>
              <w:rPr>
                <w:b/>
              </w:rPr>
            </w:pPr>
            <w:r w:rsidRPr="00241B8C">
              <w:t>Figur</w:t>
            </w:r>
            <w:r w:rsidR="003B02C8">
              <w:t>a</w:t>
            </w:r>
            <w:r w:rsidRPr="00241B8C">
              <w:t xml:space="preserve"> 5.</w:t>
            </w:r>
            <w:r w:rsidR="0043653B" w:rsidRPr="00241B8C">
              <w:t>16</w:t>
            </w:r>
            <w:r w:rsidRPr="00241B8C">
              <w:t xml:space="preserve">. </w:t>
            </w:r>
            <w:r w:rsidR="003B02C8">
              <w:t>Dependența de temperatură a variației entropei magnetice pentru</w:t>
            </w:r>
            <w:r w:rsidRPr="00241B8C">
              <w:t xml:space="preserve"> GdCo</w:t>
            </w:r>
            <w:r w:rsidRPr="00241B8C">
              <w:rPr>
                <w:vertAlign w:val="subscript"/>
              </w:rPr>
              <w:t>2-x</w:t>
            </w:r>
            <w:r w:rsidRPr="00241B8C">
              <w:t>Ni</w:t>
            </w:r>
            <w:r w:rsidRPr="00241B8C">
              <w:rPr>
                <w:vertAlign w:val="subscript"/>
              </w:rPr>
              <w:t>x</w:t>
            </w:r>
            <w:r w:rsidRPr="00241B8C">
              <w:t xml:space="preserve"> </w:t>
            </w:r>
          </w:p>
        </w:tc>
      </w:tr>
    </w:tbl>
    <w:p w14:paraId="60A35A9B" w14:textId="77777777" w:rsidR="00FF784A" w:rsidRPr="00241B8C" w:rsidRDefault="00FF784A" w:rsidP="00FF784A">
      <w:pPr>
        <w:spacing w:after="0" w:line="360" w:lineRule="auto"/>
        <w:rPr>
          <w:rFonts w:cs="Times New Roman"/>
          <w:szCs w:val="24"/>
          <w:lang w:val="ro-RO"/>
        </w:rPr>
      </w:pPr>
      <w:bookmarkStart w:id="44" w:name="_Hlk105062512"/>
    </w:p>
    <w:p w14:paraId="75D7E83D" w14:textId="7234C498" w:rsidR="00FF784A" w:rsidRPr="00241B8C" w:rsidRDefault="00C20E84" w:rsidP="00F44207">
      <w:pPr>
        <w:ind w:firstLine="720"/>
        <w:rPr>
          <w:lang w:val="ro-RO"/>
        </w:rPr>
      </w:pPr>
      <w:bookmarkStart w:id="45" w:name="_Hlk105060671"/>
      <w:bookmarkEnd w:id="44"/>
      <w:r w:rsidRPr="00C20E84">
        <w:rPr>
          <w:lang w:val="ro-RO"/>
        </w:rPr>
        <w:t xml:space="preserve">Eficiența </w:t>
      </w:r>
      <w:r>
        <w:rPr>
          <w:lang w:val="ro-RO"/>
        </w:rPr>
        <w:t>refrigerării magnetice</w:t>
      </w:r>
      <w:r w:rsidRPr="00C20E84">
        <w:rPr>
          <w:lang w:val="ro-RO"/>
        </w:rPr>
        <w:t xml:space="preserve"> a fost evaluată prin calcularea puterii relative de răcire (RCP) pentru toate probele investigate, valori mai mari corespunzând unor materiale magnetocalorice mai bune [58]. Valorile RCP(ΔS), prezentate în </w:t>
      </w:r>
      <w:r w:rsidRPr="00C20E84">
        <w:rPr>
          <w:b/>
          <w:bCs/>
          <w:lang w:val="ro-RO"/>
        </w:rPr>
        <w:t>Tabelul 5.5</w:t>
      </w:r>
      <w:r w:rsidRPr="00C20E84">
        <w:rPr>
          <w:lang w:val="ro-RO"/>
        </w:rPr>
        <w:t>, sunt destul de mari, indicând faptul că materialele ar putea fi utilizate pentru aplicațiile de refrigerare magnetică. Pentru aplicați</w:t>
      </w:r>
      <w:r>
        <w:rPr>
          <w:lang w:val="ro-RO"/>
        </w:rPr>
        <w:t>ile</w:t>
      </w:r>
      <w:r w:rsidRPr="00C20E84">
        <w:rPr>
          <w:lang w:val="ro-RO"/>
        </w:rPr>
        <w:t xml:space="preserve"> tehnic</w:t>
      </w:r>
      <w:r>
        <w:rPr>
          <w:lang w:val="ro-RO"/>
        </w:rPr>
        <w:t>e</w:t>
      </w:r>
      <w:r w:rsidRPr="00C20E84">
        <w:rPr>
          <w:lang w:val="ro-RO"/>
        </w:rPr>
        <w:t xml:space="preserve"> este </w:t>
      </w:r>
      <w:r>
        <w:rPr>
          <w:lang w:val="ro-RO"/>
        </w:rPr>
        <w:t>recomandată</w:t>
      </w:r>
      <w:r w:rsidRPr="00C20E84">
        <w:rPr>
          <w:lang w:val="ro-RO"/>
        </w:rPr>
        <w:t xml:space="preserve"> să se utilizeze un alt parametru caracteristic, legat de variația câmpului extern, și anume puterea specifică de răcire renormalizată, RCP(∆S)/∆B (</w:t>
      </w:r>
      <w:r w:rsidRPr="00C20E84">
        <w:rPr>
          <w:b/>
          <w:bCs/>
          <w:lang w:val="ro-RO"/>
        </w:rPr>
        <w:t>Tabelul 5.5</w:t>
      </w:r>
      <w:r w:rsidRPr="00C20E84">
        <w:rPr>
          <w:lang w:val="ro-RO"/>
        </w:rPr>
        <w:t>) [63]. Pentru probele noastre, valorile RCP(∆S)/∆B descresc lent atunci când concentrația de Ni crește, dar nu depind semnificativ de modificarea câmpului magnetic aplicat. Scăderea valorilor RCP(∆S)/∆B cu creșterea concentrației de Ni ar putea fi atribuită îngustării vârfurilor │ΔSm│.</w:t>
      </w:r>
    </w:p>
    <w:bookmarkEnd w:id="45"/>
    <w:p w14:paraId="3D096309" w14:textId="2F730FF8" w:rsidR="00FF784A" w:rsidRPr="00241B8C" w:rsidRDefault="00FF784A" w:rsidP="00C52CA7">
      <w:pPr>
        <w:pStyle w:val="Table"/>
        <w:spacing w:after="120" w:line="240" w:lineRule="auto"/>
        <w:rPr>
          <w:szCs w:val="22"/>
        </w:rPr>
      </w:pPr>
      <w:r w:rsidRPr="00241B8C">
        <w:rPr>
          <w:b/>
          <w:szCs w:val="22"/>
        </w:rPr>
        <w:t>Table 5.</w:t>
      </w:r>
      <w:r w:rsidR="0043653B" w:rsidRPr="00241B8C">
        <w:rPr>
          <w:b/>
          <w:szCs w:val="22"/>
        </w:rPr>
        <w:t>5</w:t>
      </w:r>
      <w:r w:rsidRPr="00241B8C">
        <w:rPr>
          <w:b/>
          <w:szCs w:val="22"/>
        </w:rPr>
        <w:t>.</w:t>
      </w:r>
      <w:r w:rsidRPr="00241B8C">
        <w:rPr>
          <w:szCs w:val="22"/>
        </w:rPr>
        <w:t xml:space="preserve"> </w:t>
      </w:r>
      <w:r w:rsidR="00C20E84">
        <w:rPr>
          <w:szCs w:val="22"/>
        </w:rPr>
        <w:t>Parametrii specifici efectului magnetocaloric pentru compușii</w:t>
      </w:r>
      <w:r w:rsidRPr="00241B8C">
        <w:rPr>
          <w:szCs w:val="22"/>
        </w:rPr>
        <w:t xml:space="preserve"> GdCo</w:t>
      </w:r>
      <w:r w:rsidRPr="00241B8C">
        <w:rPr>
          <w:szCs w:val="22"/>
          <w:vertAlign w:val="subscript"/>
        </w:rPr>
        <w:t>2-x</w:t>
      </w:r>
      <w:r w:rsidRPr="00241B8C">
        <w:rPr>
          <w:szCs w:val="22"/>
        </w:rPr>
        <w:t>Ni</w:t>
      </w:r>
      <w:r w:rsidRPr="00241B8C">
        <w:rPr>
          <w:szCs w:val="22"/>
          <w:vertAlign w:val="subscript"/>
        </w:rPr>
        <w:t xml:space="preserve">x </w:t>
      </w:r>
    </w:p>
    <w:tbl>
      <w:tblPr>
        <w:tblStyle w:val="PlainTable2"/>
        <w:tblW w:w="50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696"/>
        <w:gridCol w:w="963"/>
        <w:gridCol w:w="964"/>
        <w:gridCol w:w="964"/>
        <w:gridCol w:w="966"/>
        <w:gridCol w:w="964"/>
        <w:gridCol w:w="966"/>
        <w:gridCol w:w="964"/>
        <w:gridCol w:w="1035"/>
      </w:tblGrid>
      <w:tr w:rsidR="00FF784A" w:rsidRPr="00241B8C" w14:paraId="0FF8DB03" w14:textId="77777777" w:rsidTr="00122967">
        <w:trPr>
          <w:cnfStyle w:val="100000000000" w:firstRow="1" w:lastRow="0" w:firstColumn="0" w:lastColumn="0" w:oddVBand="0" w:evenVBand="0" w:oddHBand="0" w:evenHBand="0" w:firstRowFirstColumn="0" w:firstRowLastColumn="0" w:lastRowFirstColumn="0" w:lastRowLastColumn="0"/>
          <w:trHeight w:val="578"/>
        </w:trPr>
        <w:tc>
          <w:tcPr>
            <w:cnfStyle w:val="001000000000" w:firstRow="0" w:lastRow="0" w:firstColumn="1" w:lastColumn="0" w:oddVBand="0" w:evenVBand="0" w:oddHBand="0" w:evenHBand="0" w:firstRowFirstColumn="0" w:firstRowLastColumn="0" w:lastRowFirstColumn="0" w:lastRowLastColumn="0"/>
            <w:tcW w:w="362" w:type="pct"/>
            <w:vMerge w:val="restart"/>
            <w:tcBorders>
              <w:left w:val="nil"/>
              <w:right w:val="single" w:sz="4" w:space="0" w:color="auto"/>
            </w:tcBorders>
          </w:tcPr>
          <w:p w14:paraId="2C29368C" w14:textId="77777777" w:rsidR="00FF784A" w:rsidRPr="00241B8C" w:rsidRDefault="00FF784A" w:rsidP="00AB6B3D">
            <w:pPr>
              <w:spacing w:line="240" w:lineRule="auto"/>
              <w:rPr>
                <w:rFonts w:cs="Times New Roman"/>
                <w:b w:val="0"/>
                <w:i/>
                <w:sz w:val="22"/>
                <w:szCs w:val="22"/>
                <w:lang w:val="ro-RO"/>
              </w:rPr>
            </w:pPr>
            <w:r w:rsidRPr="00241B8C">
              <w:rPr>
                <w:rFonts w:cs="Times New Roman"/>
                <w:i/>
                <w:sz w:val="22"/>
                <w:szCs w:val="22"/>
                <w:lang w:val="ro-RO"/>
              </w:rPr>
              <w:t>x</w:t>
            </w:r>
          </w:p>
        </w:tc>
        <w:tc>
          <w:tcPr>
            <w:tcW w:w="381" w:type="pct"/>
            <w:vMerge w:val="restart"/>
            <w:tcBorders>
              <w:left w:val="single" w:sz="4" w:space="0" w:color="auto"/>
              <w:right w:val="single" w:sz="4" w:space="0" w:color="auto"/>
            </w:tcBorders>
          </w:tcPr>
          <w:p w14:paraId="441E7060" w14:textId="77777777" w:rsidR="00FF784A" w:rsidRPr="00241B8C" w:rsidRDefault="00FF784A" w:rsidP="00AB6B3D">
            <w:pPr>
              <w:spacing w:line="240" w:lineRule="auto"/>
              <w:cnfStyle w:val="100000000000" w:firstRow="1" w:lastRow="0" w:firstColumn="0" w:lastColumn="0" w:oddVBand="0" w:evenVBand="0" w:oddHBand="0" w:evenHBand="0" w:firstRowFirstColumn="0" w:firstRowLastColumn="0" w:lastRowFirstColumn="0" w:lastRowLastColumn="0"/>
              <w:rPr>
                <w:rFonts w:cs="Times New Roman"/>
                <w:b w:val="0"/>
                <w:kern w:val="24"/>
                <w:sz w:val="22"/>
                <w:szCs w:val="22"/>
                <w:lang w:val="ro-RO"/>
              </w:rPr>
            </w:pPr>
            <w:r w:rsidRPr="00241B8C">
              <w:rPr>
                <w:rFonts w:cs="Times New Roman"/>
                <w:kern w:val="24"/>
                <w:sz w:val="22"/>
                <w:szCs w:val="22"/>
                <w:lang w:val="ro-RO"/>
              </w:rPr>
              <w:t>T</w:t>
            </w:r>
            <w:r w:rsidRPr="00241B8C">
              <w:rPr>
                <w:rFonts w:cs="Times New Roman"/>
                <w:kern w:val="24"/>
                <w:sz w:val="22"/>
                <w:szCs w:val="22"/>
                <w:vertAlign w:val="subscript"/>
                <w:lang w:val="ro-RO"/>
              </w:rPr>
              <w:t>max</w:t>
            </w:r>
            <w:r w:rsidRPr="00241B8C">
              <w:rPr>
                <w:rFonts w:cs="Times New Roman"/>
                <w:kern w:val="24"/>
                <w:sz w:val="22"/>
                <w:szCs w:val="22"/>
                <w:lang w:val="ro-RO"/>
              </w:rPr>
              <w:t xml:space="preserve"> (K)</w:t>
            </w:r>
          </w:p>
        </w:tc>
        <w:tc>
          <w:tcPr>
            <w:tcW w:w="1054" w:type="pct"/>
            <w:gridSpan w:val="2"/>
            <w:tcBorders>
              <w:left w:val="single" w:sz="4" w:space="0" w:color="auto"/>
              <w:right w:val="single" w:sz="4" w:space="0" w:color="auto"/>
            </w:tcBorders>
          </w:tcPr>
          <w:p w14:paraId="5EC9F2B5" w14:textId="77777777" w:rsidR="00FF784A" w:rsidRPr="00241B8C" w:rsidRDefault="00FF784A" w:rsidP="00AB6B3D">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val="0"/>
                <w:bCs w:val="0"/>
                <w:kern w:val="24"/>
                <w:sz w:val="22"/>
                <w:szCs w:val="22"/>
                <w:lang w:val="ro-RO"/>
              </w:rPr>
            </w:pPr>
            <w:r w:rsidRPr="00241B8C">
              <w:rPr>
                <w:rFonts w:cs="Times New Roman"/>
                <w:kern w:val="24"/>
                <w:sz w:val="22"/>
                <w:szCs w:val="22"/>
                <w:lang w:val="ro-RO"/>
              </w:rPr>
              <w:t>|</w:t>
            </w:r>
            <w:r w:rsidRPr="00241B8C">
              <w:rPr>
                <w:rFonts w:cs="Times New Roman"/>
                <w:kern w:val="24"/>
                <w:position w:val="1"/>
                <w:sz w:val="22"/>
                <w:szCs w:val="22"/>
                <w:lang w:val="ro-RO"/>
              </w:rPr>
              <w:t>Δ</w:t>
            </w:r>
            <w:r w:rsidRPr="00241B8C">
              <w:rPr>
                <w:rFonts w:cs="Times New Roman"/>
                <w:i/>
                <w:iCs/>
                <w:kern w:val="24"/>
                <w:position w:val="1"/>
                <w:sz w:val="22"/>
                <w:szCs w:val="22"/>
                <w:lang w:val="ro-RO"/>
              </w:rPr>
              <w:t>S</w:t>
            </w:r>
            <w:r w:rsidRPr="00241B8C">
              <w:rPr>
                <w:rFonts w:cs="Times New Roman"/>
                <w:i/>
                <w:iCs/>
                <w:kern w:val="24"/>
                <w:position w:val="-14"/>
                <w:sz w:val="22"/>
                <w:szCs w:val="22"/>
                <w:vertAlign w:val="subscript"/>
                <w:lang w:val="ro-RO"/>
              </w:rPr>
              <w:t>M</w:t>
            </w:r>
            <w:r w:rsidRPr="00241B8C">
              <w:rPr>
                <w:rFonts w:cs="Times New Roman"/>
                <w:kern w:val="24"/>
                <w:sz w:val="22"/>
                <w:szCs w:val="22"/>
                <w:lang w:val="ro-RO"/>
              </w:rPr>
              <w:t xml:space="preserve">| </w:t>
            </w:r>
          </w:p>
          <w:p w14:paraId="0470EFCF" w14:textId="77777777" w:rsidR="00FF784A" w:rsidRPr="00241B8C" w:rsidRDefault="00FF784A" w:rsidP="00AB6B3D">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sz w:val="22"/>
                <w:szCs w:val="22"/>
                <w:lang w:val="ro-RO"/>
              </w:rPr>
            </w:pPr>
            <w:r w:rsidRPr="00241B8C">
              <w:rPr>
                <w:rFonts w:cs="Times New Roman"/>
                <w:kern w:val="24"/>
                <w:sz w:val="22"/>
                <w:szCs w:val="22"/>
                <w:lang w:val="ro-RO"/>
              </w:rPr>
              <w:t>(J/KgK)</w:t>
            </w:r>
          </w:p>
        </w:tc>
        <w:tc>
          <w:tcPr>
            <w:tcW w:w="1055" w:type="pct"/>
            <w:gridSpan w:val="2"/>
            <w:tcBorders>
              <w:left w:val="single" w:sz="4" w:space="0" w:color="auto"/>
              <w:right w:val="single" w:sz="4" w:space="0" w:color="auto"/>
            </w:tcBorders>
          </w:tcPr>
          <w:p w14:paraId="7BAC9ACF" w14:textId="77777777" w:rsidR="00FF784A" w:rsidRPr="00241B8C" w:rsidRDefault="00FF784A" w:rsidP="00AB6B3D">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val="0"/>
                <w:bCs w:val="0"/>
                <w:i/>
                <w:iCs/>
                <w:kern w:val="24"/>
                <w:sz w:val="22"/>
                <w:szCs w:val="22"/>
                <w:lang w:val="ro-RO"/>
              </w:rPr>
            </w:pPr>
            <w:r w:rsidRPr="00241B8C">
              <w:rPr>
                <w:rFonts w:cs="Times New Roman"/>
                <w:i/>
                <w:iCs/>
                <w:kern w:val="24"/>
                <w:sz w:val="22"/>
                <w:szCs w:val="22"/>
                <w:lang w:val="ro-RO"/>
              </w:rPr>
              <w:t>δT</w:t>
            </w:r>
            <w:r w:rsidRPr="00241B8C">
              <w:rPr>
                <w:rFonts w:cs="Times New Roman"/>
                <w:i/>
                <w:iCs/>
                <w:kern w:val="24"/>
                <w:position w:val="-14"/>
                <w:sz w:val="22"/>
                <w:szCs w:val="22"/>
                <w:vertAlign w:val="subscript"/>
                <w:lang w:val="ro-RO"/>
              </w:rPr>
              <w:t>FWHM</w:t>
            </w:r>
            <w:r w:rsidRPr="00241B8C">
              <w:rPr>
                <w:rFonts w:cs="Times New Roman"/>
                <w:i/>
                <w:iCs/>
                <w:kern w:val="24"/>
                <w:sz w:val="22"/>
                <w:szCs w:val="22"/>
                <w:lang w:val="ro-RO"/>
              </w:rPr>
              <w:t xml:space="preserve"> </w:t>
            </w:r>
          </w:p>
          <w:p w14:paraId="27BBE366" w14:textId="77777777" w:rsidR="00FF784A" w:rsidRPr="00241B8C" w:rsidRDefault="00FF784A" w:rsidP="00AB6B3D">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val="0"/>
                <w:i/>
                <w:iCs/>
                <w:kern w:val="24"/>
                <w:position w:val="1"/>
                <w:sz w:val="22"/>
                <w:szCs w:val="22"/>
                <w:lang w:val="ro-RO"/>
              </w:rPr>
            </w:pPr>
            <w:r w:rsidRPr="00241B8C">
              <w:rPr>
                <w:rFonts w:cs="Times New Roman"/>
                <w:i/>
                <w:iCs/>
                <w:kern w:val="24"/>
                <w:sz w:val="22"/>
                <w:szCs w:val="22"/>
                <w:lang w:val="ro-RO"/>
              </w:rPr>
              <w:t>(</w:t>
            </w:r>
            <w:r w:rsidRPr="00241B8C">
              <w:rPr>
                <w:rFonts w:cs="Times New Roman"/>
                <w:kern w:val="24"/>
                <w:sz w:val="22"/>
                <w:szCs w:val="22"/>
                <w:lang w:val="ro-RO"/>
              </w:rPr>
              <w:t>K)</w:t>
            </w:r>
          </w:p>
        </w:tc>
        <w:tc>
          <w:tcPr>
            <w:tcW w:w="1055" w:type="pct"/>
            <w:gridSpan w:val="2"/>
            <w:tcBorders>
              <w:left w:val="single" w:sz="4" w:space="0" w:color="auto"/>
              <w:right w:val="single" w:sz="4" w:space="0" w:color="auto"/>
            </w:tcBorders>
          </w:tcPr>
          <w:p w14:paraId="6E0F7E9E" w14:textId="77777777" w:rsidR="00FF784A" w:rsidRPr="00241B8C" w:rsidRDefault="00FF784A" w:rsidP="00AB6B3D">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val="0"/>
                <w:bCs w:val="0"/>
                <w:kern w:val="24"/>
                <w:sz w:val="22"/>
                <w:szCs w:val="22"/>
                <w:lang w:val="ro-RO"/>
              </w:rPr>
            </w:pPr>
            <w:r w:rsidRPr="00241B8C">
              <w:rPr>
                <w:rFonts w:cs="Times New Roman"/>
                <w:i/>
                <w:iCs/>
                <w:kern w:val="24"/>
                <w:position w:val="1"/>
                <w:sz w:val="22"/>
                <w:szCs w:val="22"/>
                <w:lang w:val="ro-RO"/>
              </w:rPr>
              <w:t>RCP</w:t>
            </w:r>
            <w:r w:rsidRPr="00241B8C">
              <w:rPr>
                <w:rFonts w:cs="Times New Roman"/>
                <w:kern w:val="24"/>
                <w:position w:val="1"/>
                <w:sz w:val="22"/>
                <w:szCs w:val="22"/>
                <w:lang w:val="ro-RO"/>
              </w:rPr>
              <w:t>(</w:t>
            </w:r>
            <w:r w:rsidRPr="00241B8C">
              <w:rPr>
                <w:rFonts w:ascii="Symbol" w:hAnsi="Symbol" w:cs="Times New Roman"/>
                <w:kern w:val="24"/>
                <w:position w:val="1"/>
                <w:sz w:val="22"/>
                <w:szCs w:val="22"/>
                <w:lang w:val="ro-RO"/>
              </w:rPr>
              <w:t></w:t>
            </w:r>
            <w:r w:rsidRPr="00241B8C">
              <w:rPr>
                <w:rFonts w:cs="Times New Roman"/>
                <w:i/>
                <w:iCs/>
                <w:kern w:val="24"/>
                <w:position w:val="1"/>
                <w:sz w:val="22"/>
                <w:szCs w:val="22"/>
                <w:lang w:val="ro-RO"/>
              </w:rPr>
              <w:t>S</w:t>
            </w:r>
            <w:r w:rsidRPr="00241B8C">
              <w:rPr>
                <w:rFonts w:cs="Times New Roman"/>
                <w:kern w:val="24"/>
                <w:position w:val="1"/>
                <w:sz w:val="22"/>
                <w:szCs w:val="22"/>
                <w:lang w:val="ro-RO"/>
              </w:rPr>
              <w:t>)</w:t>
            </w:r>
            <w:r w:rsidRPr="00241B8C">
              <w:rPr>
                <w:rFonts w:cs="Times New Roman"/>
                <w:kern w:val="24"/>
                <w:sz w:val="22"/>
                <w:szCs w:val="22"/>
                <w:lang w:val="ro-RO"/>
              </w:rPr>
              <w:t xml:space="preserve"> </w:t>
            </w:r>
          </w:p>
          <w:p w14:paraId="637966F0" w14:textId="77777777" w:rsidR="00FF784A" w:rsidRPr="00241B8C" w:rsidRDefault="00FF784A" w:rsidP="00AB6B3D">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val="0"/>
                <w:i/>
                <w:iCs/>
                <w:kern w:val="24"/>
                <w:position w:val="1"/>
                <w:sz w:val="22"/>
                <w:szCs w:val="22"/>
                <w:lang w:val="ro-RO"/>
              </w:rPr>
            </w:pPr>
            <w:r w:rsidRPr="00241B8C">
              <w:rPr>
                <w:rFonts w:cs="Times New Roman"/>
                <w:kern w:val="24"/>
                <w:sz w:val="22"/>
                <w:szCs w:val="22"/>
                <w:lang w:val="ro-RO"/>
              </w:rPr>
              <w:t>(J/kg)</w:t>
            </w:r>
          </w:p>
        </w:tc>
        <w:tc>
          <w:tcPr>
            <w:tcW w:w="1093" w:type="pct"/>
            <w:gridSpan w:val="2"/>
            <w:tcBorders>
              <w:left w:val="single" w:sz="4" w:space="0" w:color="auto"/>
              <w:right w:val="nil"/>
            </w:tcBorders>
          </w:tcPr>
          <w:p w14:paraId="436EE2A0" w14:textId="77777777" w:rsidR="00FF784A" w:rsidRPr="00241B8C" w:rsidRDefault="00FF784A" w:rsidP="00AB6B3D">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i/>
                <w:iCs/>
                <w:kern w:val="24"/>
                <w:position w:val="1"/>
                <w:sz w:val="22"/>
                <w:szCs w:val="22"/>
                <w:lang w:val="ro-RO"/>
              </w:rPr>
            </w:pPr>
            <w:r w:rsidRPr="00241B8C">
              <w:rPr>
                <w:rFonts w:cs="Times New Roman"/>
                <w:i/>
                <w:iCs/>
                <w:kern w:val="24"/>
                <w:position w:val="1"/>
                <w:sz w:val="22"/>
                <w:szCs w:val="22"/>
                <w:lang w:val="ro-RO"/>
              </w:rPr>
              <w:t>RCP</w:t>
            </w:r>
            <w:r w:rsidRPr="00241B8C">
              <w:rPr>
                <w:rFonts w:cs="Times New Roman"/>
                <w:kern w:val="24"/>
                <w:position w:val="1"/>
                <w:sz w:val="22"/>
                <w:szCs w:val="22"/>
                <w:lang w:val="ro-RO"/>
              </w:rPr>
              <w:t>(Δ</w:t>
            </w:r>
            <w:r w:rsidRPr="00241B8C">
              <w:rPr>
                <w:rFonts w:cs="Times New Roman"/>
                <w:i/>
                <w:iCs/>
                <w:kern w:val="24"/>
                <w:position w:val="1"/>
                <w:sz w:val="22"/>
                <w:szCs w:val="22"/>
                <w:lang w:val="ro-RO"/>
              </w:rPr>
              <w:t>S</w:t>
            </w:r>
            <w:r w:rsidRPr="00241B8C">
              <w:rPr>
                <w:rFonts w:cs="Times New Roman"/>
                <w:kern w:val="24"/>
                <w:position w:val="1"/>
                <w:sz w:val="22"/>
                <w:szCs w:val="22"/>
                <w:lang w:val="ro-RO"/>
              </w:rPr>
              <w:t>)/</w:t>
            </w:r>
            <w:r w:rsidRPr="00241B8C">
              <w:rPr>
                <w:rFonts w:cs="Times New Roman"/>
                <w:sz w:val="22"/>
                <w:szCs w:val="22"/>
                <w:lang w:val="ro-RO"/>
              </w:rPr>
              <w:t>ΔB</w:t>
            </w:r>
            <w:r w:rsidRPr="00241B8C">
              <w:rPr>
                <w:rFonts w:cs="Times New Roman"/>
                <w:kern w:val="24"/>
                <w:sz w:val="22"/>
                <w:szCs w:val="22"/>
                <w:lang w:val="ro-RO"/>
              </w:rPr>
              <w:t xml:space="preserve"> (J/kgT)</w:t>
            </w:r>
          </w:p>
        </w:tc>
      </w:tr>
      <w:tr w:rsidR="00FF784A" w:rsidRPr="00241B8C" w14:paraId="52047FC8" w14:textId="77777777" w:rsidTr="00122967">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362" w:type="pct"/>
            <w:vMerge/>
            <w:tcBorders>
              <w:left w:val="nil"/>
              <w:right w:val="single" w:sz="4" w:space="0" w:color="auto"/>
            </w:tcBorders>
          </w:tcPr>
          <w:p w14:paraId="58F6AF1F" w14:textId="77777777" w:rsidR="00FF784A" w:rsidRPr="00241B8C" w:rsidRDefault="00FF784A" w:rsidP="00AB6B3D">
            <w:pPr>
              <w:spacing w:line="240" w:lineRule="auto"/>
              <w:rPr>
                <w:rFonts w:cs="Times New Roman"/>
                <w:sz w:val="22"/>
                <w:szCs w:val="22"/>
                <w:lang w:val="ro-RO"/>
              </w:rPr>
            </w:pPr>
          </w:p>
        </w:tc>
        <w:tc>
          <w:tcPr>
            <w:tcW w:w="381" w:type="pct"/>
            <w:vMerge/>
            <w:tcBorders>
              <w:left w:val="single" w:sz="4" w:space="0" w:color="auto"/>
              <w:right w:val="single" w:sz="4" w:space="0" w:color="auto"/>
            </w:tcBorders>
          </w:tcPr>
          <w:p w14:paraId="0AA91879" w14:textId="77777777" w:rsidR="00FF784A" w:rsidRPr="00241B8C" w:rsidRDefault="00FF784A" w:rsidP="00AB6B3D">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szCs w:val="22"/>
                <w:lang w:val="ro-RO"/>
              </w:rPr>
            </w:pPr>
          </w:p>
        </w:tc>
        <w:tc>
          <w:tcPr>
            <w:tcW w:w="527" w:type="pct"/>
            <w:tcBorders>
              <w:left w:val="single" w:sz="4" w:space="0" w:color="auto"/>
              <w:right w:val="nil"/>
            </w:tcBorders>
          </w:tcPr>
          <w:p w14:paraId="141C9621" w14:textId="77777777" w:rsidR="00FF784A" w:rsidRPr="00241B8C" w:rsidRDefault="00FF784A" w:rsidP="00AB6B3D">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szCs w:val="22"/>
                <w:lang w:val="ro-RO"/>
              </w:rPr>
            </w:pPr>
            <w:r w:rsidRPr="00241B8C">
              <w:rPr>
                <w:rFonts w:cs="Times New Roman"/>
                <w:sz w:val="22"/>
                <w:szCs w:val="22"/>
                <w:lang w:val="ro-RO"/>
              </w:rPr>
              <w:t>ΔB=4T</w:t>
            </w:r>
          </w:p>
        </w:tc>
        <w:tc>
          <w:tcPr>
            <w:tcW w:w="527" w:type="pct"/>
            <w:tcBorders>
              <w:left w:val="nil"/>
              <w:right w:val="single" w:sz="4" w:space="0" w:color="auto"/>
            </w:tcBorders>
          </w:tcPr>
          <w:p w14:paraId="27B81DFF" w14:textId="77777777" w:rsidR="00FF784A" w:rsidRPr="00241B8C" w:rsidRDefault="00FF784A" w:rsidP="00AB6B3D">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szCs w:val="22"/>
                <w:lang w:val="ro-RO"/>
              </w:rPr>
            </w:pPr>
            <w:r w:rsidRPr="00241B8C">
              <w:rPr>
                <w:rFonts w:cs="Times New Roman"/>
                <w:sz w:val="22"/>
                <w:szCs w:val="22"/>
                <w:lang w:val="ro-RO"/>
              </w:rPr>
              <w:t>ΔB=2T</w:t>
            </w:r>
          </w:p>
        </w:tc>
        <w:tc>
          <w:tcPr>
            <w:tcW w:w="527" w:type="pct"/>
            <w:tcBorders>
              <w:left w:val="single" w:sz="4" w:space="0" w:color="auto"/>
              <w:right w:val="nil"/>
            </w:tcBorders>
          </w:tcPr>
          <w:p w14:paraId="5D638757" w14:textId="77777777" w:rsidR="00FF784A" w:rsidRPr="00241B8C" w:rsidRDefault="00FF784A" w:rsidP="00AB6B3D">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szCs w:val="22"/>
                <w:lang w:val="ro-RO"/>
              </w:rPr>
            </w:pPr>
            <w:r w:rsidRPr="00241B8C">
              <w:rPr>
                <w:rFonts w:cs="Times New Roman"/>
                <w:sz w:val="22"/>
                <w:szCs w:val="22"/>
                <w:lang w:val="ro-RO"/>
              </w:rPr>
              <w:t>ΔB=4T</w:t>
            </w:r>
          </w:p>
        </w:tc>
        <w:tc>
          <w:tcPr>
            <w:tcW w:w="527" w:type="pct"/>
            <w:tcBorders>
              <w:left w:val="nil"/>
              <w:right w:val="single" w:sz="4" w:space="0" w:color="auto"/>
            </w:tcBorders>
          </w:tcPr>
          <w:p w14:paraId="4E4C0E4A" w14:textId="77777777" w:rsidR="00FF784A" w:rsidRPr="00241B8C" w:rsidRDefault="00FF784A" w:rsidP="00AB6B3D">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szCs w:val="22"/>
                <w:lang w:val="ro-RO"/>
              </w:rPr>
            </w:pPr>
            <w:r w:rsidRPr="00241B8C">
              <w:rPr>
                <w:rFonts w:cs="Times New Roman"/>
                <w:sz w:val="22"/>
                <w:szCs w:val="22"/>
                <w:lang w:val="ro-RO"/>
              </w:rPr>
              <w:t>ΔB=2T</w:t>
            </w:r>
          </w:p>
        </w:tc>
        <w:tc>
          <w:tcPr>
            <w:tcW w:w="527" w:type="pct"/>
            <w:tcBorders>
              <w:left w:val="single" w:sz="4" w:space="0" w:color="auto"/>
              <w:right w:val="nil"/>
            </w:tcBorders>
          </w:tcPr>
          <w:p w14:paraId="56CD061F" w14:textId="77777777" w:rsidR="00FF784A" w:rsidRPr="00241B8C" w:rsidRDefault="00FF784A" w:rsidP="00AB6B3D">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szCs w:val="22"/>
                <w:lang w:val="ro-RO"/>
              </w:rPr>
            </w:pPr>
            <w:r w:rsidRPr="00241B8C">
              <w:rPr>
                <w:rFonts w:cs="Times New Roman"/>
                <w:sz w:val="22"/>
                <w:szCs w:val="22"/>
                <w:lang w:val="ro-RO"/>
              </w:rPr>
              <w:t>ΔB=4T</w:t>
            </w:r>
          </w:p>
        </w:tc>
        <w:tc>
          <w:tcPr>
            <w:tcW w:w="527" w:type="pct"/>
            <w:tcBorders>
              <w:left w:val="nil"/>
              <w:right w:val="single" w:sz="4" w:space="0" w:color="auto"/>
            </w:tcBorders>
          </w:tcPr>
          <w:p w14:paraId="1270B9EB" w14:textId="77777777" w:rsidR="00FF784A" w:rsidRPr="00241B8C" w:rsidRDefault="00FF784A" w:rsidP="00AB6B3D">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szCs w:val="22"/>
                <w:lang w:val="ro-RO"/>
              </w:rPr>
            </w:pPr>
            <w:r w:rsidRPr="00241B8C">
              <w:rPr>
                <w:rFonts w:cs="Times New Roman"/>
                <w:sz w:val="22"/>
                <w:szCs w:val="22"/>
                <w:lang w:val="ro-RO"/>
              </w:rPr>
              <w:t>ΔB=2T</w:t>
            </w:r>
          </w:p>
        </w:tc>
        <w:tc>
          <w:tcPr>
            <w:tcW w:w="527" w:type="pct"/>
            <w:tcBorders>
              <w:left w:val="single" w:sz="4" w:space="0" w:color="auto"/>
              <w:right w:val="nil"/>
            </w:tcBorders>
          </w:tcPr>
          <w:p w14:paraId="09991A02" w14:textId="77777777" w:rsidR="00FF784A" w:rsidRPr="00241B8C" w:rsidRDefault="00FF784A" w:rsidP="00AB6B3D">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szCs w:val="22"/>
                <w:lang w:val="ro-RO"/>
              </w:rPr>
            </w:pPr>
            <w:r w:rsidRPr="00241B8C">
              <w:rPr>
                <w:rFonts w:cs="Times New Roman"/>
                <w:sz w:val="22"/>
                <w:szCs w:val="22"/>
                <w:lang w:val="ro-RO"/>
              </w:rPr>
              <w:t>ΔB=4T</w:t>
            </w:r>
          </w:p>
        </w:tc>
        <w:tc>
          <w:tcPr>
            <w:tcW w:w="566" w:type="pct"/>
            <w:tcBorders>
              <w:left w:val="nil"/>
              <w:right w:val="nil"/>
            </w:tcBorders>
          </w:tcPr>
          <w:p w14:paraId="51876397" w14:textId="77777777" w:rsidR="00FF784A" w:rsidRPr="00241B8C" w:rsidRDefault="00FF784A" w:rsidP="00AB6B3D">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szCs w:val="22"/>
                <w:lang w:val="ro-RO"/>
              </w:rPr>
            </w:pPr>
            <w:r w:rsidRPr="00241B8C">
              <w:rPr>
                <w:rFonts w:cs="Times New Roman"/>
                <w:sz w:val="22"/>
                <w:szCs w:val="22"/>
                <w:lang w:val="ro-RO"/>
              </w:rPr>
              <w:t>ΔB=2T</w:t>
            </w:r>
          </w:p>
        </w:tc>
      </w:tr>
      <w:tr w:rsidR="00FF784A" w:rsidRPr="00241B8C" w14:paraId="1301FF6E" w14:textId="77777777" w:rsidTr="00BC18DF">
        <w:trPr>
          <w:trHeight w:val="338"/>
        </w:trPr>
        <w:tc>
          <w:tcPr>
            <w:cnfStyle w:val="001000000000" w:firstRow="0" w:lastRow="0" w:firstColumn="1" w:lastColumn="0" w:oddVBand="0" w:evenVBand="0" w:oddHBand="0" w:evenHBand="0" w:firstRowFirstColumn="0" w:firstRowLastColumn="0" w:lastRowFirstColumn="0" w:lastRowLastColumn="0"/>
            <w:tcW w:w="362" w:type="pct"/>
            <w:tcBorders>
              <w:left w:val="nil"/>
              <w:bottom w:val="nil"/>
              <w:right w:val="single" w:sz="4" w:space="0" w:color="auto"/>
            </w:tcBorders>
          </w:tcPr>
          <w:p w14:paraId="11A6F307" w14:textId="77777777" w:rsidR="00FF784A" w:rsidRPr="00241B8C" w:rsidRDefault="00FF784A" w:rsidP="00AB6B3D">
            <w:pPr>
              <w:spacing w:line="240" w:lineRule="auto"/>
              <w:rPr>
                <w:rFonts w:cs="Times New Roman"/>
                <w:sz w:val="22"/>
                <w:szCs w:val="22"/>
                <w:lang w:val="ro-RO"/>
              </w:rPr>
            </w:pPr>
            <w:r w:rsidRPr="00241B8C">
              <w:rPr>
                <w:rFonts w:cs="Times New Roman"/>
                <w:sz w:val="22"/>
                <w:szCs w:val="22"/>
                <w:lang w:val="ro-RO"/>
              </w:rPr>
              <w:t>0.2</w:t>
            </w:r>
          </w:p>
        </w:tc>
        <w:tc>
          <w:tcPr>
            <w:tcW w:w="381" w:type="pct"/>
            <w:tcBorders>
              <w:left w:val="single" w:sz="4" w:space="0" w:color="auto"/>
              <w:bottom w:val="nil"/>
              <w:right w:val="single" w:sz="4" w:space="0" w:color="auto"/>
            </w:tcBorders>
          </w:tcPr>
          <w:p w14:paraId="4CC5FF13" w14:textId="77777777" w:rsidR="00FF784A" w:rsidRPr="00241B8C" w:rsidRDefault="00FF784A" w:rsidP="00AB6B3D">
            <w:pPr>
              <w:kinsoku w:val="0"/>
              <w:overflowPunct w:val="0"/>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imes New Roman"/>
                <w:kern w:val="24"/>
                <w:sz w:val="22"/>
                <w:szCs w:val="22"/>
                <w:lang w:val="ro-RO"/>
              </w:rPr>
            </w:pPr>
            <w:r w:rsidRPr="00241B8C">
              <w:rPr>
                <w:rFonts w:cs="Times New Roman"/>
                <w:kern w:val="24"/>
                <w:sz w:val="22"/>
                <w:szCs w:val="22"/>
                <w:lang w:val="ro-RO"/>
              </w:rPr>
              <w:t>330</w:t>
            </w:r>
          </w:p>
        </w:tc>
        <w:tc>
          <w:tcPr>
            <w:tcW w:w="527" w:type="pct"/>
            <w:tcBorders>
              <w:left w:val="single" w:sz="4" w:space="0" w:color="auto"/>
              <w:bottom w:val="nil"/>
              <w:right w:val="nil"/>
            </w:tcBorders>
          </w:tcPr>
          <w:p w14:paraId="62D76A32" w14:textId="77777777" w:rsidR="00FF784A" w:rsidRPr="00241B8C" w:rsidRDefault="00FF784A" w:rsidP="00AB6B3D">
            <w:pPr>
              <w:kinsoku w:val="0"/>
              <w:overflowPunct w:val="0"/>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imes New Roman"/>
                <w:kern w:val="24"/>
                <w:sz w:val="22"/>
                <w:szCs w:val="22"/>
                <w:lang w:val="ro-RO"/>
              </w:rPr>
            </w:pPr>
            <w:r w:rsidRPr="00241B8C">
              <w:rPr>
                <w:rFonts w:cs="Times New Roman"/>
                <w:kern w:val="24"/>
                <w:sz w:val="22"/>
                <w:szCs w:val="22"/>
                <w:lang w:val="ro-RO"/>
              </w:rPr>
              <w:t>3.07</w:t>
            </w:r>
          </w:p>
        </w:tc>
        <w:tc>
          <w:tcPr>
            <w:tcW w:w="527" w:type="pct"/>
            <w:tcBorders>
              <w:left w:val="nil"/>
              <w:bottom w:val="nil"/>
              <w:right w:val="single" w:sz="4" w:space="0" w:color="auto"/>
            </w:tcBorders>
          </w:tcPr>
          <w:p w14:paraId="7D11E863" w14:textId="77777777" w:rsidR="00FF784A" w:rsidRPr="00241B8C" w:rsidRDefault="00FF784A" w:rsidP="00AB6B3D">
            <w:pPr>
              <w:kinsoku w:val="0"/>
              <w:overflowPunct w:val="0"/>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imes New Roman"/>
                <w:sz w:val="22"/>
                <w:szCs w:val="22"/>
                <w:lang w:val="ro-RO"/>
              </w:rPr>
            </w:pPr>
            <w:r w:rsidRPr="00241B8C">
              <w:rPr>
                <w:rFonts w:cs="Times New Roman"/>
                <w:sz w:val="22"/>
                <w:szCs w:val="22"/>
                <w:lang w:val="ro-RO"/>
              </w:rPr>
              <w:t>1.82</w:t>
            </w:r>
          </w:p>
        </w:tc>
        <w:tc>
          <w:tcPr>
            <w:tcW w:w="527" w:type="pct"/>
            <w:tcBorders>
              <w:left w:val="single" w:sz="4" w:space="0" w:color="auto"/>
              <w:bottom w:val="nil"/>
              <w:right w:val="nil"/>
            </w:tcBorders>
          </w:tcPr>
          <w:p w14:paraId="330D1135" w14:textId="77777777" w:rsidR="00FF784A" w:rsidRPr="00241B8C" w:rsidRDefault="00FF784A" w:rsidP="00AB6B3D">
            <w:pPr>
              <w:kinsoku w:val="0"/>
              <w:overflowPunct w:val="0"/>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imes New Roman"/>
                <w:sz w:val="22"/>
                <w:szCs w:val="22"/>
                <w:lang w:val="ro-RO"/>
              </w:rPr>
            </w:pPr>
            <w:r w:rsidRPr="00241B8C">
              <w:rPr>
                <w:rFonts w:cs="Times New Roman"/>
                <w:sz w:val="22"/>
                <w:szCs w:val="22"/>
                <w:lang w:val="ro-RO"/>
              </w:rPr>
              <w:t>71</w:t>
            </w:r>
          </w:p>
        </w:tc>
        <w:tc>
          <w:tcPr>
            <w:tcW w:w="527" w:type="pct"/>
            <w:tcBorders>
              <w:left w:val="nil"/>
              <w:bottom w:val="nil"/>
              <w:right w:val="single" w:sz="4" w:space="0" w:color="auto"/>
            </w:tcBorders>
          </w:tcPr>
          <w:p w14:paraId="1759DFD2" w14:textId="77777777" w:rsidR="00FF784A" w:rsidRPr="00241B8C" w:rsidRDefault="00FF784A" w:rsidP="00AB6B3D">
            <w:pPr>
              <w:kinsoku w:val="0"/>
              <w:overflowPunct w:val="0"/>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imes New Roman"/>
                <w:sz w:val="22"/>
                <w:szCs w:val="22"/>
                <w:lang w:val="ro-RO"/>
              </w:rPr>
            </w:pPr>
            <w:r w:rsidRPr="00241B8C">
              <w:rPr>
                <w:rFonts w:cs="Times New Roman"/>
                <w:sz w:val="22"/>
                <w:szCs w:val="22"/>
                <w:lang w:val="ro-RO"/>
              </w:rPr>
              <w:t>55</w:t>
            </w:r>
          </w:p>
        </w:tc>
        <w:tc>
          <w:tcPr>
            <w:tcW w:w="527" w:type="pct"/>
            <w:tcBorders>
              <w:left w:val="single" w:sz="4" w:space="0" w:color="auto"/>
              <w:bottom w:val="nil"/>
              <w:right w:val="nil"/>
            </w:tcBorders>
          </w:tcPr>
          <w:p w14:paraId="6DEC2C4A" w14:textId="77777777" w:rsidR="00FF784A" w:rsidRPr="00241B8C" w:rsidRDefault="00FF784A" w:rsidP="00AB6B3D">
            <w:pPr>
              <w:kinsoku w:val="0"/>
              <w:overflowPunct w:val="0"/>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imes New Roman"/>
                <w:sz w:val="22"/>
                <w:szCs w:val="22"/>
                <w:lang w:val="ro-RO"/>
              </w:rPr>
            </w:pPr>
            <w:r w:rsidRPr="00241B8C">
              <w:rPr>
                <w:rFonts w:cs="Times New Roman"/>
                <w:sz w:val="22"/>
                <w:szCs w:val="22"/>
                <w:lang w:val="ro-RO"/>
              </w:rPr>
              <w:t>217.97</w:t>
            </w:r>
          </w:p>
        </w:tc>
        <w:tc>
          <w:tcPr>
            <w:tcW w:w="527" w:type="pct"/>
            <w:tcBorders>
              <w:left w:val="nil"/>
              <w:bottom w:val="nil"/>
              <w:right w:val="single" w:sz="4" w:space="0" w:color="auto"/>
            </w:tcBorders>
          </w:tcPr>
          <w:p w14:paraId="186C0B25" w14:textId="77777777" w:rsidR="00FF784A" w:rsidRPr="00241B8C" w:rsidRDefault="00FF784A" w:rsidP="00AB6B3D">
            <w:pPr>
              <w:kinsoku w:val="0"/>
              <w:overflowPunct w:val="0"/>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imes New Roman"/>
                <w:sz w:val="22"/>
                <w:szCs w:val="22"/>
                <w:lang w:val="ro-RO"/>
              </w:rPr>
            </w:pPr>
            <w:r w:rsidRPr="00241B8C">
              <w:rPr>
                <w:rFonts w:cs="Times New Roman"/>
                <w:sz w:val="22"/>
                <w:szCs w:val="22"/>
                <w:lang w:val="ro-RO"/>
              </w:rPr>
              <w:t>100.10</w:t>
            </w:r>
          </w:p>
        </w:tc>
        <w:tc>
          <w:tcPr>
            <w:tcW w:w="527" w:type="pct"/>
            <w:tcBorders>
              <w:left w:val="single" w:sz="4" w:space="0" w:color="auto"/>
              <w:bottom w:val="nil"/>
              <w:right w:val="nil"/>
            </w:tcBorders>
          </w:tcPr>
          <w:p w14:paraId="03F45274" w14:textId="77777777" w:rsidR="00FF784A" w:rsidRPr="00241B8C" w:rsidRDefault="00FF784A" w:rsidP="00AB6B3D">
            <w:pPr>
              <w:kinsoku w:val="0"/>
              <w:overflowPunct w:val="0"/>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imes New Roman"/>
                <w:sz w:val="22"/>
                <w:szCs w:val="22"/>
                <w:lang w:val="ro-RO"/>
              </w:rPr>
            </w:pPr>
            <w:r w:rsidRPr="00241B8C">
              <w:rPr>
                <w:rFonts w:cs="Times New Roman"/>
                <w:sz w:val="22"/>
                <w:szCs w:val="22"/>
                <w:lang w:val="ro-RO"/>
              </w:rPr>
              <w:t>54.49</w:t>
            </w:r>
          </w:p>
        </w:tc>
        <w:tc>
          <w:tcPr>
            <w:tcW w:w="566" w:type="pct"/>
            <w:tcBorders>
              <w:left w:val="nil"/>
              <w:bottom w:val="nil"/>
              <w:right w:val="nil"/>
            </w:tcBorders>
          </w:tcPr>
          <w:p w14:paraId="4F0BCE9B" w14:textId="77777777" w:rsidR="00FF784A" w:rsidRPr="00241B8C" w:rsidRDefault="00FF784A" w:rsidP="00AB6B3D">
            <w:pPr>
              <w:kinsoku w:val="0"/>
              <w:overflowPunct w:val="0"/>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imes New Roman"/>
                <w:sz w:val="22"/>
                <w:szCs w:val="22"/>
                <w:lang w:val="ro-RO"/>
              </w:rPr>
            </w:pPr>
            <w:r w:rsidRPr="00241B8C">
              <w:rPr>
                <w:rFonts w:cs="Times New Roman"/>
                <w:sz w:val="22"/>
                <w:szCs w:val="22"/>
                <w:lang w:val="ro-RO"/>
              </w:rPr>
              <w:t>50.05</w:t>
            </w:r>
          </w:p>
        </w:tc>
      </w:tr>
      <w:tr w:rsidR="00FF784A" w:rsidRPr="00241B8C" w14:paraId="435A2A77" w14:textId="77777777" w:rsidTr="00BC18DF">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362" w:type="pct"/>
            <w:tcBorders>
              <w:top w:val="nil"/>
              <w:left w:val="nil"/>
              <w:bottom w:val="nil"/>
              <w:right w:val="single" w:sz="4" w:space="0" w:color="auto"/>
            </w:tcBorders>
          </w:tcPr>
          <w:p w14:paraId="4EB0E0BF" w14:textId="77777777" w:rsidR="00FF784A" w:rsidRPr="00241B8C" w:rsidRDefault="00FF784A" w:rsidP="00AB6B3D">
            <w:pPr>
              <w:spacing w:line="240" w:lineRule="auto"/>
              <w:rPr>
                <w:rFonts w:cs="Times New Roman"/>
                <w:sz w:val="22"/>
                <w:szCs w:val="22"/>
                <w:lang w:val="ro-RO"/>
              </w:rPr>
            </w:pPr>
            <w:r w:rsidRPr="00241B8C">
              <w:rPr>
                <w:rFonts w:cs="Times New Roman"/>
                <w:sz w:val="22"/>
                <w:szCs w:val="22"/>
                <w:lang w:val="ro-RO"/>
              </w:rPr>
              <w:t>0.25</w:t>
            </w:r>
          </w:p>
        </w:tc>
        <w:tc>
          <w:tcPr>
            <w:tcW w:w="381" w:type="pct"/>
            <w:tcBorders>
              <w:top w:val="nil"/>
              <w:left w:val="single" w:sz="4" w:space="0" w:color="auto"/>
              <w:bottom w:val="nil"/>
              <w:right w:val="single" w:sz="4" w:space="0" w:color="auto"/>
            </w:tcBorders>
          </w:tcPr>
          <w:p w14:paraId="72AAEBA8" w14:textId="77777777" w:rsidR="00FF784A" w:rsidRPr="00241B8C" w:rsidRDefault="00FF784A" w:rsidP="00AB6B3D">
            <w:pPr>
              <w:kinsoku w:val="0"/>
              <w:overflowPunct w:val="0"/>
              <w:spacing w:line="240" w:lineRule="auto"/>
              <w:textAlignment w:val="baseline"/>
              <w:cnfStyle w:val="000000100000" w:firstRow="0" w:lastRow="0" w:firstColumn="0" w:lastColumn="0" w:oddVBand="0" w:evenVBand="0" w:oddHBand="1" w:evenHBand="0" w:firstRowFirstColumn="0" w:firstRowLastColumn="0" w:lastRowFirstColumn="0" w:lastRowLastColumn="0"/>
              <w:rPr>
                <w:rFonts w:cs="Times New Roman"/>
                <w:kern w:val="24"/>
                <w:sz w:val="22"/>
                <w:szCs w:val="22"/>
                <w:lang w:val="ro-RO"/>
              </w:rPr>
            </w:pPr>
            <w:r w:rsidRPr="00241B8C">
              <w:rPr>
                <w:rFonts w:cs="Times New Roman"/>
                <w:kern w:val="24"/>
                <w:sz w:val="22"/>
                <w:szCs w:val="22"/>
                <w:lang w:val="ro-RO"/>
              </w:rPr>
              <w:t>319</w:t>
            </w:r>
          </w:p>
        </w:tc>
        <w:tc>
          <w:tcPr>
            <w:tcW w:w="527" w:type="pct"/>
            <w:tcBorders>
              <w:top w:val="nil"/>
              <w:left w:val="single" w:sz="4" w:space="0" w:color="auto"/>
              <w:bottom w:val="nil"/>
              <w:right w:val="nil"/>
            </w:tcBorders>
          </w:tcPr>
          <w:p w14:paraId="221F77EE" w14:textId="77777777" w:rsidR="00FF784A" w:rsidRPr="00241B8C" w:rsidRDefault="00FF784A" w:rsidP="00AB6B3D">
            <w:pPr>
              <w:kinsoku w:val="0"/>
              <w:overflowPunct w:val="0"/>
              <w:spacing w:line="240" w:lineRule="auto"/>
              <w:textAlignment w:val="baseline"/>
              <w:cnfStyle w:val="000000100000" w:firstRow="0" w:lastRow="0" w:firstColumn="0" w:lastColumn="0" w:oddVBand="0" w:evenVBand="0" w:oddHBand="1" w:evenHBand="0" w:firstRowFirstColumn="0" w:firstRowLastColumn="0" w:lastRowFirstColumn="0" w:lastRowLastColumn="0"/>
              <w:rPr>
                <w:rFonts w:cs="Times New Roman"/>
                <w:kern w:val="24"/>
                <w:sz w:val="22"/>
                <w:szCs w:val="22"/>
                <w:lang w:val="ro-RO"/>
              </w:rPr>
            </w:pPr>
            <w:r w:rsidRPr="00241B8C">
              <w:rPr>
                <w:rFonts w:cs="Times New Roman"/>
                <w:kern w:val="24"/>
                <w:sz w:val="22"/>
                <w:szCs w:val="22"/>
                <w:lang w:val="ro-RO"/>
              </w:rPr>
              <w:t>3.43</w:t>
            </w:r>
          </w:p>
        </w:tc>
        <w:tc>
          <w:tcPr>
            <w:tcW w:w="527" w:type="pct"/>
            <w:tcBorders>
              <w:top w:val="nil"/>
              <w:left w:val="nil"/>
              <w:bottom w:val="nil"/>
              <w:right w:val="single" w:sz="4" w:space="0" w:color="auto"/>
            </w:tcBorders>
          </w:tcPr>
          <w:p w14:paraId="2C48AE84" w14:textId="77777777" w:rsidR="00FF784A" w:rsidRPr="00241B8C" w:rsidRDefault="00FF784A" w:rsidP="00AB6B3D">
            <w:pPr>
              <w:kinsoku w:val="0"/>
              <w:overflowPunct w:val="0"/>
              <w:spacing w:line="240" w:lineRule="auto"/>
              <w:textAlignment w:val="baseline"/>
              <w:cnfStyle w:val="000000100000" w:firstRow="0" w:lastRow="0" w:firstColumn="0" w:lastColumn="0" w:oddVBand="0" w:evenVBand="0" w:oddHBand="1" w:evenHBand="0" w:firstRowFirstColumn="0" w:firstRowLastColumn="0" w:lastRowFirstColumn="0" w:lastRowLastColumn="0"/>
              <w:rPr>
                <w:rFonts w:cs="Times New Roman"/>
                <w:kern w:val="24"/>
                <w:sz w:val="22"/>
                <w:szCs w:val="22"/>
                <w:lang w:val="ro-RO"/>
              </w:rPr>
            </w:pPr>
            <w:r w:rsidRPr="00241B8C">
              <w:rPr>
                <w:rFonts w:cs="Times New Roman"/>
                <w:kern w:val="24"/>
                <w:sz w:val="22"/>
                <w:szCs w:val="22"/>
                <w:lang w:val="ro-RO"/>
              </w:rPr>
              <w:t>2.00</w:t>
            </w:r>
          </w:p>
        </w:tc>
        <w:tc>
          <w:tcPr>
            <w:tcW w:w="527" w:type="pct"/>
            <w:tcBorders>
              <w:top w:val="nil"/>
              <w:left w:val="single" w:sz="4" w:space="0" w:color="auto"/>
              <w:bottom w:val="nil"/>
              <w:right w:val="nil"/>
            </w:tcBorders>
          </w:tcPr>
          <w:p w14:paraId="7B5BDB9C" w14:textId="77777777" w:rsidR="00FF784A" w:rsidRPr="00241B8C" w:rsidRDefault="00FF784A" w:rsidP="00AB6B3D">
            <w:pPr>
              <w:kinsoku w:val="0"/>
              <w:overflowPunct w:val="0"/>
              <w:spacing w:line="240" w:lineRule="auto"/>
              <w:textAlignment w:val="baseline"/>
              <w:cnfStyle w:val="000000100000" w:firstRow="0" w:lastRow="0" w:firstColumn="0" w:lastColumn="0" w:oddVBand="0" w:evenVBand="0" w:oddHBand="1" w:evenHBand="0" w:firstRowFirstColumn="0" w:firstRowLastColumn="0" w:lastRowFirstColumn="0" w:lastRowLastColumn="0"/>
              <w:rPr>
                <w:rFonts w:cs="Times New Roman"/>
                <w:sz w:val="22"/>
                <w:szCs w:val="22"/>
                <w:lang w:val="ro-RO"/>
              </w:rPr>
            </w:pPr>
            <w:r w:rsidRPr="00241B8C">
              <w:rPr>
                <w:rFonts w:cs="Times New Roman"/>
                <w:sz w:val="22"/>
                <w:szCs w:val="22"/>
                <w:lang w:val="ro-RO"/>
              </w:rPr>
              <w:t>59</w:t>
            </w:r>
          </w:p>
        </w:tc>
        <w:tc>
          <w:tcPr>
            <w:tcW w:w="527" w:type="pct"/>
            <w:tcBorders>
              <w:top w:val="nil"/>
              <w:left w:val="nil"/>
              <w:bottom w:val="nil"/>
              <w:right w:val="single" w:sz="4" w:space="0" w:color="auto"/>
            </w:tcBorders>
          </w:tcPr>
          <w:p w14:paraId="0E04F1D3" w14:textId="77777777" w:rsidR="00FF784A" w:rsidRPr="00241B8C" w:rsidRDefault="00FF784A" w:rsidP="00AB6B3D">
            <w:pPr>
              <w:kinsoku w:val="0"/>
              <w:overflowPunct w:val="0"/>
              <w:spacing w:line="240" w:lineRule="auto"/>
              <w:textAlignment w:val="baseline"/>
              <w:cnfStyle w:val="000000100000" w:firstRow="0" w:lastRow="0" w:firstColumn="0" w:lastColumn="0" w:oddVBand="0" w:evenVBand="0" w:oddHBand="1" w:evenHBand="0" w:firstRowFirstColumn="0" w:firstRowLastColumn="0" w:lastRowFirstColumn="0" w:lastRowLastColumn="0"/>
              <w:rPr>
                <w:rFonts w:cs="Times New Roman"/>
                <w:sz w:val="22"/>
                <w:szCs w:val="22"/>
                <w:lang w:val="ro-RO"/>
              </w:rPr>
            </w:pPr>
            <w:r w:rsidRPr="00241B8C">
              <w:rPr>
                <w:rFonts w:cs="Times New Roman"/>
                <w:sz w:val="22"/>
                <w:szCs w:val="22"/>
                <w:lang w:val="ro-RO"/>
              </w:rPr>
              <w:t>46</w:t>
            </w:r>
          </w:p>
        </w:tc>
        <w:tc>
          <w:tcPr>
            <w:tcW w:w="527" w:type="pct"/>
            <w:tcBorders>
              <w:top w:val="nil"/>
              <w:left w:val="single" w:sz="4" w:space="0" w:color="auto"/>
              <w:bottom w:val="nil"/>
              <w:right w:val="nil"/>
            </w:tcBorders>
          </w:tcPr>
          <w:p w14:paraId="6EBDF2C2" w14:textId="77777777" w:rsidR="00FF784A" w:rsidRPr="00241B8C" w:rsidRDefault="00FF784A" w:rsidP="00AB6B3D">
            <w:pPr>
              <w:kinsoku w:val="0"/>
              <w:overflowPunct w:val="0"/>
              <w:spacing w:line="240" w:lineRule="auto"/>
              <w:textAlignment w:val="baseline"/>
              <w:cnfStyle w:val="000000100000" w:firstRow="0" w:lastRow="0" w:firstColumn="0" w:lastColumn="0" w:oddVBand="0" w:evenVBand="0" w:oddHBand="1" w:evenHBand="0" w:firstRowFirstColumn="0" w:firstRowLastColumn="0" w:lastRowFirstColumn="0" w:lastRowLastColumn="0"/>
              <w:rPr>
                <w:rFonts w:cs="Times New Roman"/>
                <w:sz w:val="22"/>
                <w:szCs w:val="22"/>
                <w:lang w:val="ro-RO"/>
              </w:rPr>
            </w:pPr>
            <w:r w:rsidRPr="00241B8C">
              <w:rPr>
                <w:rFonts w:cs="Times New Roman"/>
                <w:sz w:val="22"/>
                <w:szCs w:val="22"/>
                <w:lang w:val="ro-RO"/>
              </w:rPr>
              <w:t>202.37</w:t>
            </w:r>
          </w:p>
        </w:tc>
        <w:tc>
          <w:tcPr>
            <w:tcW w:w="527" w:type="pct"/>
            <w:tcBorders>
              <w:top w:val="nil"/>
              <w:left w:val="nil"/>
              <w:bottom w:val="nil"/>
              <w:right w:val="single" w:sz="4" w:space="0" w:color="auto"/>
            </w:tcBorders>
          </w:tcPr>
          <w:p w14:paraId="0816E4C8" w14:textId="77777777" w:rsidR="00FF784A" w:rsidRPr="00241B8C" w:rsidRDefault="00FF784A" w:rsidP="00AB6B3D">
            <w:pPr>
              <w:kinsoku w:val="0"/>
              <w:overflowPunct w:val="0"/>
              <w:spacing w:line="240" w:lineRule="auto"/>
              <w:textAlignment w:val="baseline"/>
              <w:cnfStyle w:val="000000100000" w:firstRow="0" w:lastRow="0" w:firstColumn="0" w:lastColumn="0" w:oddVBand="0" w:evenVBand="0" w:oddHBand="1" w:evenHBand="0" w:firstRowFirstColumn="0" w:firstRowLastColumn="0" w:lastRowFirstColumn="0" w:lastRowLastColumn="0"/>
              <w:rPr>
                <w:rFonts w:cs="Times New Roman"/>
                <w:sz w:val="22"/>
                <w:szCs w:val="22"/>
                <w:lang w:val="ro-RO"/>
              </w:rPr>
            </w:pPr>
            <w:r w:rsidRPr="00241B8C">
              <w:rPr>
                <w:rFonts w:cs="Times New Roman"/>
                <w:sz w:val="22"/>
                <w:szCs w:val="22"/>
                <w:lang w:val="ro-RO"/>
              </w:rPr>
              <w:t>92.00</w:t>
            </w:r>
          </w:p>
        </w:tc>
        <w:tc>
          <w:tcPr>
            <w:tcW w:w="527" w:type="pct"/>
            <w:tcBorders>
              <w:top w:val="nil"/>
              <w:left w:val="single" w:sz="4" w:space="0" w:color="auto"/>
              <w:bottom w:val="nil"/>
              <w:right w:val="nil"/>
            </w:tcBorders>
          </w:tcPr>
          <w:p w14:paraId="71537A23" w14:textId="77777777" w:rsidR="00FF784A" w:rsidRPr="00241B8C" w:rsidRDefault="00FF784A" w:rsidP="00AB6B3D">
            <w:pPr>
              <w:kinsoku w:val="0"/>
              <w:overflowPunct w:val="0"/>
              <w:spacing w:line="240" w:lineRule="auto"/>
              <w:textAlignment w:val="baseline"/>
              <w:cnfStyle w:val="000000100000" w:firstRow="0" w:lastRow="0" w:firstColumn="0" w:lastColumn="0" w:oddVBand="0" w:evenVBand="0" w:oddHBand="1" w:evenHBand="0" w:firstRowFirstColumn="0" w:firstRowLastColumn="0" w:lastRowFirstColumn="0" w:lastRowLastColumn="0"/>
              <w:rPr>
                <w:rFonts w:cs="Times New Roman"/>
                <w:sz w:val="22"/>
                <w:szCs w:val="22"/>
                <w:lang w:val="ro-RO"/>
              </w:rPr>
            </w:pPr>
            <w:r w:rsidRPr="00241B8C">
              <w:rPr>
                <w:rFonts w:cs="Times New Roman"/>
                <w:sz w:val="22"/>
                <w:szCs w:val="22"/>
                <w:lang w:val="ro-RO"/>
              </w:rPr>
              <w:t>50.59</w:t>
            </w:r>
          </w:p>
        </w:tc>
        <w:tc>
          <w:tcPr>
            <w:tcW w:w="566" w:type="pct"/>
            <w:tcBorders>
              <w:top w:val="nil"/>
              <w:left w:val="nil"/>
              <w:bottom w:val="nil"/>
              <w:right w:val="nil"/>
            </w:tcBorders>
          </w:tcPr>
          <w:p w14:paraId="2A81745F" w14:textId="77777777" w:rsidR="00FF784A" w:rsidRPr="00241B8C" w:rsidRDefault="00FF784A" w:rsidP="00AB6B3D">
            <w:pPr>
              <w:kinsoku w:val="0"/>
              <w:overflowPunct w:val="0"/>
              <w:spacing w:line="240" w:lineRule="auto"/>
              <w:textAlignment w:val="baseline"/>
              <w:cnfStyle w:val="000000100000" w:firstRow="0" w:lastRow="0" w:firstColumn="0" w:lastColumn="0" w:oddVBand="0" w:evenVBand="0" w:oddHBand="1" w:evenHBand="0" w:firstRowFirstColumn="0" w:firstRowLastColumn="0" w:lastRowFirstColumn="0" w:lastRowLastColumn="0"/>
              <w:rPr>
                <w:rFonts w:cs="Times New Roman"/>
                <w:sz w:val="22"/>
                <w:szCs w:val="22"/>
                <w:lang w:val="ro-RO"/>
              </w:rPr>
            </w:pPr>
            <w:r w:rsidRPr="00241B8C">
              <w:rPr>
                <w:rFonts w:cs="Times New Roman"/>
                <w:sz w:val="22"/>
                <w:szCs w:val="22"/>
                <w:lang w:val="ro-RO"/>
              </w:rPr>
              <w:t>46.00</w:t>
            </w:r>
          </w:p>
        </w:tc>
      </w:tr>
      <w:tr w:rsidR="00FF784A" w:rsidRPr="00241B8C" w14:paraId="76EA8DA1" w14:textId="77777777" w:rsidTr="00BC18DF">
        <w:trPr>
          <w:trHeight w:val="338"/>
        </w:trPr>
        <w:tc>
          <w:tcPr>
            <w:cnfStyle w:val="001000000000" w:firstRow="0" w:lastRow="0" w:firstColumn="1" w:lastColumn="0" w:oddVBand="0" w:evenVBand="0" w:oddHBand="0" w:evenHBand="0" w:firstRowFirstColumn="0" w:firstRowLastColumn="0" w:lastRowFirstColumn="0" w:lastRowLastColumn="0"/>
            <w:tcW w:w="362" w:type="pct"/>
            <w:tcBorders>
              <w:top w:val="nil"/>
              <w:left w:val="nil"/>
              <w:right w:val="single" w:sz="4" w:space="0" w:color="auto"/>
            </w:tcBorders>
          </w:tcPr>
          <w:p w14:paraId="751BFBC8" w14:textId="77777777" w:rsidR="00FF784A" w:rsidRPr="00241B8C" w:rsidRDefault="00FF784A" w:rsidP="00AB6B3D">
            <w:pPr>
              <w:spacing w:line="240" w:lineRule="auto"/>
              <w:rPr>
                <w:rFonts w:cs="Times New Roman"/>
                <w:sz w:val="22"/>
                <w:szCs w:val="22"/>
                <w:lang w:val="ro-RO"/>
              </w:rPr>
            </w:pPr>
            <w:r w:rsidRPr="00241B8C">
              <w:rPr>
                <w:rFonts w:cs="Times New Roman"/>
                <w:sz w:val="22"/>
                <w:szCs w:val="22"/>
                <w:lang w:val="ro-RO"/>
              </w:rPr>
              <w:t>0.3</w:t>
            </w:r>
          </w:p>
        </w:tc>
        <w:tc>
          <w:tcPr>
            <w:tcW w:w="381" w:type="pct"/>
            <w:tcBorders>
              <w:top w:val="nil"/>
              <w:left w:val="single" w:sz="4" w:space="0" w:color="auto"/>
              <w:right w:val="single" w:sz="4" w:space="0" w:color="auto"/>
            </w:tcBorders>
          </w:tcPr>
          <w:p w14:paraId="4D971EB8" w14:textId="77777777" w:rsidR="00FF784A" w:rsidRPr="00241B8C" w:rsidRDefault="00FF784A" w:rsidP="00AB6B3D">
            <w:pPr>
              <w:kinsoku w:val="0"/>
              <w:overflowPunct w:val="0"/>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imes New Roman"/>
                <w:kern w:val="24"/>
                <w:sz w:val="22"/>
                <w:szCs w:val="22"/>
                <w:lang w:val="ro-RO"/>
              </w:rPr>
            </w:pPr>
            <w:r w:rsidRPr="00241B8C">
              <w:rPr>
                <w:rFonts w:cs="Times New Roman"/>
                <w:kern w:val="24"/>
                <w:sz w:val="22"/>
                <w:szCs w:val="22"/>
                <w:lang w:val="ro-RO"/>
              </w:rPr>
              <w:t>304</w:t>
            </w:r>
          </w:p>
        </w:tc>
        <w:tc>
          <w:tcPr>
            <w:tcW w:w="527" w:type="pct"/>
            <w:tcBorders>
              <w:top w:val="nil"/>
              <w:left w:val="single" w:sz="4" w:space="0" w:color="auto"/>
              <w:right w:val="nil"/>
            </w:tcBorders>
          </w:tcPr>
          <w:p w14:paraId="39824472" w14:textId="77777777" w:rsidR="00FF784A" w:rsidRPr="00241B8C" w:rsidRDefault="00FF784A" w:rsidP="00AB6B3D">
            <w:pPr>
              <w:kinsoku w:val="0"/>
              <w:overflowPunct w:val="0"/>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imes New Roman"/>
                <w:kern w:val="24"/>
                <w:sz w:val="22"/>
                <w:szCs w:val="22"/>
                <w:lang w:val="ro-RO"/>
              </w:rPr>
            </w:pPr>
            <w:r w:rsidRPr="00241B8C">
              <w:rPr>
                <w:rFonts w:cs="Times New Roman"/>
                <w:kern w:val="24"/>
                <w:sz w:val="22"/>
                <w:szCs w:val="22"/>
                <w:lang w:val="ro-RO"/>
              </w:rPr>
              <w:t>3.07</w:t>
            </w:r>
          </w:p>
        </w:tc>
        <w:tc>
          <w:tcPr>
            <w:tcW w:w="527" w:type="pct"/>
            <w:tcBorders>
              <w:top w:val="nil"/>
              <w:left w:val="nil"/>
              <w:right w:val="single" w:sz="4" w:space="0" w:color="auto"/>
            </w:tcBorders>
          </w:tcPr>
          <w:p w14:paraId="5588ADD1" w14:textId="77777777" w:rsidR="00FF784A" w:rsidRPr="00241B8C" w:rsidRDefault="00FF784A" w:rsidP="00AB6B3D">
            <w:pPr>
              <w:kinsoku w:val="0"/>
              <w:overflowPunct w:val="0"/>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imes New Roman"/>
                <w:kern w:val="24"/>
                <w:sz w:val="22"/>
                <w:szCs w:val="22"/>
                <w:lang w:val="ro-RO"/>
              </w:rPr>
            </w:pPr>
            <w:r w:rsidRPr="00241B8C">
              <w:rPr>
                <w:rFonts w:cs="Times New Roman"/>
                <w:kern w:val="24"/>
                <w:sz w:val="22"/>
                <w:szCs w:val="22"/>
                <w:lang w:val="ro-RO"/>
              </w:rPr>
              <w:t>1.84</w:t>
            </w:r>
          </w:p>
        </w:tc>
        <w:tc>
          <w:tcPr>
            <w:tcW w:w="527" w:type="pct"/>
            <w:tcBorders>
              <w:top w:val="nil"/>
              <w:left w:val="single" w:sz="4" w:space="0" w:color="auto"/>
              <w:right w:val="nil"/>
            </w:tcBorders>
          </w:tcPr>
          <w:p w14:paraId="7781140C" w14:textId="77777777" w:rsidR="00FF784A" w:rsidRPr="00241B8C" w:rsidRDefault="00FF784A" w:rsidP="00AB6B3D">
            <w:pPr>
              <w:kinsoku w:val="0"/>
              <w:overflowPunct w:val="0"/>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imes New Roman"/>
                <w:sz w:val="22"/>
                <w:szCs w:val="22"/>
                <w:lang w:val="ro-RO"/>
              </w:rPr>
            </w:pPr>
            <w:r w:rsidRPr="00241B8C">
              <w:rPr>
                <w:rFonts w:cs="Times New Roman"/>
                <w:sz w:val="22"/>
                <w:szCs w:val="22"/>
                <w:lang w:val="ro-RO"/>
              </w:rPr>
              <w:t>46</w:t>
            </w:r>
          </w:p>
        </w:tc>
        <w:tc>
          <w:tcPr>
            <w:tcW w:w="527" w:type="pct"/>
            <w:tcBorders>
              <w:top w:val="nil"/>
              <w:left w:val="nil"/>
              <w:right w:val="single" w:sz="4" w:space="0" w:color="auto"/>
            </w:tcBorders>
          </w:tcPr>
          <w:p w14:paraId="2DEB0A7E" w14:textId="77777777" w:rsidR="00FF784A" w:rsidRPr="00241B8C" w:rsidRDefault="00FF784A" w:rsidP="00AB6B3D">
            <w:pPr>
              <w:kinsoku w:val="0"/>
              <w:overflowPunct w:val="0"/>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imes New Roman"/>
                <w:sz w:val="22"/>
                <w:szCs w:val="22"/>
                <w:lang w:val="ro-RO"/>
              </w:rPr>
            </w:pPr>
            <w:r w:rsidRPr="00241B8C">
              <w:rPr>
                <w:rFonts w:cs="Times New Roman"/>
                <w:sz w:val="22"/>
                <w:szCs w:val="22"/>
                <w:lang w:val="ro-RO"/>
              </w:rPr>
              <w:t>44</w:t>
            </w:r>
          </w:p>
        </w:tc>
        <w:tc>
          <w:tcPr>
            <w:tcW w:w="527" w:type="pct"/>
            <w:tcBorders>
              <w:top w:val="nil"/>
              <w:left w:val="single" w:sz="4" w:space="0" w:color="auto"/>
              <w:right w:val="nil"/>
            </w:tcBorders>
          </w:tcPr>
          <w:p w14:paraId="2CFE609C" w14:textId="77777777" w:rsidR="00FF784A" w:rsidRPr="00241B8C" w:rsidRDefault="00FF784A" w:rsidP="00AB6B3D">
            <w:pPr>
              <w:kinsoku w:val="0"/>
              <w:overflowPunct w:val="0"/>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imes New Roman"/>
                <w:sz w:val="22"/>
                <w:szCs w:val="22"/>
                <w:lang w:val="ro-RO"/>
              </w:rPr>
            </w:pPr>
            <w:r w:rsidRPr="00241B8C">
              <w:rPr>
                <w:rFonts w:cs="Times New Roman"/>
                <w:sz w:val="22"/>
                <w:szCs w:val="22"/>
                <w:lang w:val="ro-RO"/>
              </w:rPr>
              <w:t>141.22</w:t>
            </w:r>
          </w:p>
        </w:tc>
        <w:tc>
          <w:tcPr>
            <w:tcW w:w="527" w:type="pct"/>
            <w:tcBorders>
              <w:top w:val="nil"/>
              <w:left w:val="nil"/>
              <w:right w:val="single" w:sz="4" w:space="0" w:color="auto"/>
            </w:tcBorders>
          </w:tcPr>
          <w:p w14:paraId="35CD1C89" w14:textId="77777777" w:rsidR="00FF784A" w:rsidRPr="00241B8C" w:rsidRDefault="00FF784A" w:rsidP="00AB6B3D">
            <w:pPr>
              <w:kinsoku w:val="0"/>
              <w:overflowPunct w:val="0"/>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imes New Roman"/>
                <w:sz w:val="22"/>
                <w:szCs w:val="22"/>
                <w:lang w:val="ro-RO"/>
              </w:rPr>
            </w:pPr>
            <w:r w:rsidRPr="00241B8C">
              <w:rPr>
                <w:rFonts w:cs="Times New Roman"/>
                <w:sz w:val="22"/>
                <w:szCs w:val="22"/>
                <w:lang w:val="ro-RO"/>
              </w:rPr>
              <w:t>80.96</w:t>
            </w:r>
          </w:p>
        </w:tc>
        <w:tc>
          <w:tcPr>
            <w:tcW w:w="527" w:type="pct"/>
            <w:tcBorders>
              <w:top w:val="nil"/>
              <w:left w:val="single" w:sz="4" w:space="0" w:color="auto"/>
              <w:right w:val="nil"/>
            </w:tcBorders>
          </w:tcPr>
          <w:p w14:paraId="18CC81C6" w14:textId="77777777" w:rsidR="00FF784A" w:rsidRPr="00241B8C" w:rsidRDefault="00FF784A" w:rsidP="00AB6B3D">
            <w:pPr>
              <w:kinsoku w:val="0"/>
              <w:overflowPunct w:val="0"/>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imes New Roman"/>
                <w:sz w:val="22"/>
                <w:szCs w:val="22"/>
                <w:lang w:val="ro-RO"/>
              </w:rPr>
            </w:pPr>
            <w:r w:rsidRPr="00241B8C">
              <w:rPr>
                <w:rFonts w:cs="Times New Roman"/>
                <w:sz w:val="22"/>
                <w:szCs w:val="22"/>
                <w:lang w:val="ro-RO"/>
              </w:rPr>
              <w:t>35.30</w:t>
            </w:r>
          </w:p>
        </w:tc>
        <w:tc>
          <w:tcPr>
            <w:tcW w:w="566" w:type="pct"/>
            <w:tcBorders>
              <w:top w:val="nil"/>
              <w:left w:val="nil"/>
              <w:right w:val="nil"/>
            </w:tcBorders>
          </w:tcPr>
          <w:p w14:paraId="789B3FC6" w14:textId="77777777" w:rsidR="00FF784A" w:rsidRPr="00241B8C" w:rsidRDefault="00FF784A" w:rsidP="00AB6B3D">
            <w:pPr>
              <w:kinsoku w:val="0"/>
              <w:overflowPunct w:val="0"/>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Times New Roman"/>
                <w:sz w:val="22"/>
                <w:szCs w:val="22"/>
                <w:lang w:val="ro-RO"/>
              </w:rPr>
            </w:pPr>
            <w:r w:rsidRPr="00241B8C">
              <w:rPr>
                <w:rFonts w:cs="Times New Roman"/>
                <w:sz w:val="22"/>
                <w:szCs w:val="22"/>
                <w:lang w:val="ro-RO"/>
              </w:rPr>
              <w:t>40.48</w:t>
            </w:r>
          </w:p>
        </w:tc>
      </w:tr>
    </w:tbl>
    <w:p w14:paraId="1F485FB0" w14:textId="77777777" w:rsidR="00FF784A" w:rsidRPr="00241B8C" w:rsidRDefault="00FF784A" w:rsidP="00BC18DF">
      <w:pPr>
        <w:spacing w:after="0"/>
        <w:rPr>
          <w:lang w:val="ro-RO"/>
        </w:rPr>
      </w:pPr>
    </w:p>
    <w:p w14:paraId="368BA2B4" w14:textId="5716C48B" w:rsidR="00FF784A" w:rsidRPr="00241B8C" w:rsidRDefault="00FF784A" w:rsidP="00C52CA7">
      <w:pPr>
        <w:pStyle w:val="Heading2"/>
        <w:rPr>
          <w:i/>
          <w:iCs/>
          <w:noProof/>
          <w:lang w:val="ro-RO"/>
        </w:rPr>
      </w:pPr>
      <w:r w:rsidRPr="00241B8C">
        <w:rPr>
          <w:i/>
          <w:iCs/>
          <w:noProof/>
          <w:lang w:val="ro-RO"/>
        </w:rPr>
        <w:t xml:space="preserve">5.5.2. </w:t>
      </w:r>
      <w:r w:rsidR="002714B6">
        <w:rPr>
          <w:i/>
          <w:iCs/>
          <w:noProof/>
          <w:lang w:val="ro-RO"/>
        </w:rPr>
        <w:t>Efectul magnetocaloric ai compușilor intermetalici</w:t>
      </w:r>
      <w:r w:rsidRPr="00241B8C">
        <w:rPr>
          <w:i/>
          <w:iCs/>
          <w:noProof/>
          <w:lang w:val="ro-RO"/>
        </w:rPr>
        <w:t xml:space="preserve"> </w:t>
      </w:r>
      <w:r w:rsidRPr="00241B8C">
        <w:rPr>
          <w:i/>
          <w:iCs/>
          <w:lang w:val="ro-RO"/>
        </w:rPr>
        <w:t>GdCo</w:t>
      </w:r>
      <w:r w:rsidRPr="00241B8C">
        <w:rPr>
          <w:i/>
          <w:iCs/>
          <w:vertAlign w:val="subscript"/>
          <w:lang w:val="ro-RO"/>
        </w:rPr>
        <w:t>1.8</w:t>
      </w:r>
      <w:r w:rsidRPr="00241B8C">
        <w:rPr>
          <w:i/>
          <w:iCs/>
          <w:lang w:val="ro-RO"/>
        </w:rPr>
        <w:t>Cu</w:t>
      </w:r>
      <w:r w:rsidRPr="00241B8C">
        <w:rPr>
          <w:i/>
          <w:iCs/>
          <w:vertAlign w:val="subscript"/>
          <w:lang w:val="ro-RO"/>
        </w:rPr>
        <w:t>0.2</w:t>
      </w:r>
      <w:r w:rsidRPr="00241B8C">
        <w:rPr>
          <w:i/>
          <w:iCs/>
          <w:lang w:val="ro-RO"/>
        </w:rPr>
        <w:t xml:space="preserve"> </w:t>
      </w:r>
      <w:r w:rsidR="002714B6">
        <w:rPr>
          <w:i/>
          <w:iCs/>
          <w:lang w:val="ro-RO"/>
        </w:rPr>
        <w:t>și</w:t>
      </w:r>
      <w:r w:rsidRPr="00241B8C">
        <w:rPr>
          <w:i/>
          <w:iCs/>
          <w:lang w:val="ro-RO"/>
        </w:rPr>
        <w:t xml:space="preserve"> GdCo</w:t>
      </w:r>
      <w:r w:rsidRPr="00241B8C">
        <w:rPr>
          <w:i/>
          <w:iCs/>
          <w:vertAlign w:val="subscript"/>
          <w:lang w:val="ro-RO"/>
        </w:rPr>
        <w:t>1.8</w:t>
      </w:r>
      <w:r w:rsidRPr="00241B8C">
        <w:rPr>
          <w:i/>
          <w:iCs/>
          <w:lang w:val="ro-RO"/>
        </w:rPr>
        <w:t>Al</w:t>
      </w:r>
      <w:r w:rsidRPr="00241B8C">
        <w:rPr>
          <w:i/>
          <w:iCs/>
          <w:vertAlign w:val="subscript"/>
          <w:lang w:val="ro-RO"/>
        </w:rPr>
        <w:t>0.2</w:t>
      </w:r>
      <w:r w:rsidRPr="00241B8C">
        <w:rPr>
          <w:i/>
          <w:iCs/>
          <w:noProof/>
          <w:lang w:val="ro-RO"/>
        </w:rPr>
        <w:t xml:space="preserve"> </w:t>
      </w:r>
    </w:p>
    <w:p w14:paraId="25ED9CF9" w14:textId="454BF567" w:rsidR="00FF784A" w:rsidRPr="00241B8C" w:rsidRDefault="002714B6" w:rsidP="008247AC">
      <w:pPr>
        <w:ind w:firstLine="720"/>
        <w:rPr>
          <w:lang w:val="ro-RO"/>
        </w:rPr>
      </w:pPr>
      <w:r>
        <w:rPr>
          <w:lang w:val="ro-RO"/>
        </w:rPr>
        <w:t>Variația</w:t>
      </w:r>
      <w:r w:rsidRPr="002714B6">
        <w:rPr>
          <w:lang w:val="ro-RO"/>
        </w:rPr>
        <w:t xml:space="preserve"> entropiei magnetice a fost calculat</w:t>
      </w:r>
      <w:r>
        <w:rPr>
          <w:lang w:val="ro-RO"/>
        </w:rPr>
        <w:t>ă</w:t>
      </w:r>
      <w:r w:rsidRPr="002714B6">
        <w:rPr>
          <w:lang w:val="ro-RO"/>
        </w:rPr>
        <w:t xml:space="preserve"> pentru compușii GdCo</w:t>
      </w:r>
      <w:r w:rsidRPr="002714B6">
        <w:rPr>
          <w:vertAlign w:val="subscript"/>
          <w:lang w:val="ro-RO"/>
        </w:rPr>
        <w:t>1.8</w:t>
      </w:r>
      <w:r w:rsidRPr="002714B6">
        <w:rPr>
          <w:lang w:val="ro-RO"/>
        </w:rPr>
        <w:t>Al</w:t>
      </w:r>
      <w:r w:rsidRPr="002714B6">
        <w:rPr>
          <w:vertAlign w:val="subscript"/>
          <w:lang w:val="ro-RO"/>
        </w:rPr>
        <w:t>0.2</w:t>
      </w:r>
      <w:r w:rsidRPr="002714B6">
        <w:rPr>
          <w:lang w:val="ro-RO"/>
        </w:rPr>
        <w:t xml:space="preserve"> și GdCo</w:t>
      </w:r>
      <w:r w:rsidRPr="002714B6">
        <w:rPr>
          <w:vertAlign w:val="subscript"/>
          <w:lang w:val="ro-RO"/>
        </w:rPr>
        <w:t>1.8</w:t>
      </w:r>
      <w:r w:rsidRPr="002714B6">
        <w:rPr>
          <w:lang w:val="ro-RO"/>
        </w:rPr>
        <w:t>Cu</w:t>
      </w:r>
      <w:r w:rsidRPr="002714B6">
        <w:rPr>
          <w:vertAlign w:val="subscript"/>
          <w:lang w:val="ro-RO"/>
        </w:rPr>
        <w:t>0.2</w:t>
      </w:r>
      <w:r w:rsidRPr="002714B6">
        <w:rPr>
          <w:lang w:val="ro-RO"/>
        </w:rPr>
        <w:t xml:space="preserve"> din izotermele de magnetizare măsurate cu un pas de 5 K în intervalul de temperatură 320 K – 440 K. Valoarea maximă a modificării entropiei magnetice este atinsă la un temperatură foarte apropiată de temperatura de tranziție pentru proba GdCo1.8Cu0.2, fiind de 381 K, în timp ce pentru GdCo1.8Al0.2 </w:t>
      </w:r>
      <w:r w:rsidRPr="002714B6">
        <w:rPr>
          <w:lang w:val="ro-RO"/>
        </w:rPr>
        <w:lastRenderedPageBreak/>
        <w:t>proba se atinge la aceeași temperatură cu cea de tranziție, 382 K. După cum se poate observa, │ΔSM│ Vârfurile sunt sensibile la câmpul magnetic aplicat, valoarea maximă a modificărilor entropiei magnetice este în scădere dacă câmpul aplicat este redus de la 4 T la 1 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6"/>
      </w:tblGrid>
      <w:tr w:rsidR="00FF784A" w:rsidRPr="00241B8C" w14:paraId="02AB5CEE" w14:textId="77777777" w:rsidTr="008247AC">
        <w:tc>
          <w:tcPr>
            <w:tcW w:w="8306" w:type="dxa"/>
          </w:tcPr>
          <w:p w14:paraId="27ABBE2C" w14:textId="77777777" w:rsidR="00FF784A" w:rsidRPr="00241B8C" w:rsidRDefault="00FF784A" w:rsidP="008247AC">
            <w:pPr>
              <w:spacing w:line="240" w:lineRule="auto"/>
              <w:jc w:val="center"/>
              <w:rPr>
                <w:bCs/>
                <w:lang w:val="ro-RO"/>
              </w:rPr>
            </w:pPr>
            <w:r w:rsidRPr="00241B8C">
              <w:rPr>
                <w:bCs/>
                <w:noProof/>
                <w:lang w:val="en-US"/>
              </w:rPr>
              <w:drawing>
                <wp:inline distT="0" distB="0" distL="0" distR="0" wp14:anchorId="1F73D36E" wp14:editId="162B22F0">
                  <wp:extent cx="4500000" cy="182898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5">
                            <a:extLst>
                              <a:ext uri="{28A0092B-C50C-407E-A947-70E740481C1C}">
                                <a14:useLocalDpi xmlns:a14="http://schemas.microsoft.com/office/drawing/2010/main" val="0"/>
                              </a:ext>
                            </a:extLst>
                          </a:blip>
                          <a:srcRect t="8995" r="7063" b="3860"/>
                          <a:stretch/>
                        </pic:blipFill>
                        <pic:spPr bwMode="auto">
                          <a:xfrm>
                            <a:off x="0" y="0"/>
                            <a:ext cx="4500000" cy="182898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F784A" w:rsidRPr="00241B8C" w14:paraId="669AE9CB" w14:textId="77777777" w:rsidTr="008247AC">
        <w:tc>
          <w:tcPr>
            <w:tcW w:w="8306" w:type="dxa"/>
          </w:tcPr>
          <w:p w14:paraId="0318B9C2" w14:textId="153B94B8" w:rsidR="00FF784A" w:rsidRPr="00241B8C" w:rsidRDefault="00FF784A" w:rsidP="00F3104D">
            <w:pPr>
              <w:pStyle w:val="Figuri"/>
              <w:rPr>
                <w:b/>
              </w:rPr>
            </w:pPr>
            <w:r w:rsidRPr="00241B8C">
              <w:t>Figure 5.</w:t>
            </w:r>
            <w:r w:rsidR="0043653B" w:rsidRPr="00241B8C">
              <w:t>17</w:t>
            </w:r>
            <w:r w:rsidRPr="00241B8C">
              <w:t xml:space="preserve">. </w:t>
            </w:r>
            <w:r w:rsidRPr="00241B8C">
              <w:rPr>
                <w:noProof/>
              </w:rPr>
              <w:t>The temperature dependence of the magnetic entropy change for GdCo</w:t>
            </w:r>
            <w:r w:rsidRPr="00241B8C">
              <w:rPr>
                <w:noProof/>
                <w:vertAlign w:val="subscript"/>
              </w:rPr>
              <w:t>1.8</w:t>
            </w:r>
            <w:r w:rsidRPr="00241B8C">
              <w:rPr>
                <w:noProof/>
              </w:rPr>
              <w:t>Al</w:t>
            </w:r>
            <w:r w:rsidRPr="00241B8C">
              <w:rPr>
                <w:noProof/>
                <w:vertAlign w:val="subscript"/>
              </w:rPr>
              <w:t>0.2</w:t>
            </w:r>
            <w:r w:rsidRPr="00241B8C">
              <w:rPr>
                <w:noProof/>
              </w:rPr>
              <w:t xml:space="preserve"> (left) and GdCo</w:t>
            </w:r>
            <w:r w:rsidRPr="00241B8C">
              <w:rPr>
                <w:noProof/>
                <w:vertAlign w:val="subscript"/>
              </w:rPr>
              <w:t>1.8</w:t>
            </w:r>
            <w:r w:rsidRPr="00241B8C">
              <w:rPr>
                <w:noProof/>
              </w:rPr>
              <w:t>Cu</w:t>
            </w:r>
            <w:r w:rsidRPr="00241B8C">
              <w:rPr>
                <w:noProof/>
                <w:vertAlign w:val="subscript"/>
              </w:rPr>
              <w:t>0.2</w:t>
            </w:r>
            <w:r w:rsidRPr="00241B8C">
              <w:rPr>
                <w:noProof/>
              </w:rPr>
              <w:t xml:space="preserve"> (right) in an external magnetic field of 1 T, 2 T, 3 T  and 4 T.</w:t>
            </w:r>
          </w:p>
        </w:tc>
      </w:tr>
    </w:tbl>
    <w:p w14:paraId="600808ED" w14:textId="77777777" w:rsidR="00FF784A" w:rsidRPr="00241B8C" w:rsidRDefault="00FF784A" w:rsidP="00FF784A">
      <w:pPr>
        <w:rPr>
          <w:rFonts w:cs="Times New Roman"/>
          <w:szCs w:val="24"/>
          <w:lang w:val="ro-RO"/>
        </w:rPr>
      </w:pPr>
    </w:p>
    <w:p w14:paraId="7E58F5A3" w14:textId="05B0DAD1" w:rsidR="008247AC" w:rsidRPr="00241B8C" w:rsidRDefault="00EB0D84" w:rsidP="00BC18DF">
      <w:pPr>
        <w:ind w:firstLine="720"/>
        <w:rPr>
          <w:b/>
          <w:lang w:val="ro-RO"/>
        </w:rPr>
      </w:pPr>
      <w:r>
        <w:rPr>
          <w:lang w:val="ro-RO"/>
        </w:rPr>
        <w:t>Prin înlocuirea</w:t>
      </w:r>
      <w:r w:rsidRPr="00EB0D84">
        <w:rPr>
          <w:lang w:val="ro-RO"/>
        </w:rPr>
        <w:t xml:space="preserve"> Co cu Cu sau Al nu </w:t>
      </w:r>
      <w:r>
        <w:rPr>
          <w:lang w:val="ro-RO"/>
        </w:rPr>
        <w:t>se produce</w:t>
      </w:r>
      <w:r w:rsidRPr="00EB0D84">
        <w:rPr>
          <w:lang w:val="ro-RO"/>
        </w:rPr>
        <w:t xml:space="preserve"> o modificare semnificativă a valorii maxime a </w:t>
      </w:r>
      <w:r>
        <w:rPr>
          <w:lang w:val="ro-RO"/>
        </w:rPr>
        <w:t xml:space="preserve">variației </w:t>
      </w:r>
      <w:r w:rsidRPr="00EB0D84">
        <w:rPr>
          <w:lang w:val="ro-RO"/>
        </w:rPr>
        <w:t xml:space="preserve">entropiei magnetice, vezi </w:t>
      </w:r>
      <w:r w:rsidRPr="00EB0D84">
        <w:rPr>
          <w:b/>
          <w:bCs/>
          <w:lang w:val="ro-RO"/>
        </w:rPr>
        <w:t>Tabelul 5.6</w:t>
      </w:r>
      <w:r w:rsidRPr="00EB0D84">
        <w:rPr>
          <w:lang w:val="ro-RO"/>
        </w:rPr>
        <w:t>. Valorile obținute pentru RCP normalizat la câmpul magnetic aplicat sunt apropiate una de alta pentru ambii compuși investigați, făcându-i candidați potriviți pentru materialele magnetice</w:t>
      </w:r>
      <w:r>
        <w:rPr>
          <w:lang w:val="ro-RO"/>
        </w:rPr>
        <w:t xml:space="preserve"> refrigerante</w:t>
      </w:r>
      <w:r w:rsidRPr="00EB0D84">
        <w:rPr>
          <w:lang w:val="ro-RO"/>
        </w:rPr>
        <w:t>.</w:t>
      </w:r>
      <w:r w:rsidR="008247AC" w:rsidRPr="00241B8C">
        <w:rPr>
          <w:lang w:val="ro-RO"/>
        </w:rPr>
        <w:t xml:space="preserve"> </w:t>
      </w:r>
    </w:p>
    <w:p w14:paraId="76A70FC5" w14:textId="77777777" w:rsidR="00FF784A" w:rsidRPr="00241B8C" w:rsidRDefault="00FF784A" w:rsidP="00BC18DF">
      <w:pPr>
        <w:spacing w:after="0"/>
        <w:rPr>
          <w:lang w:val="ro-RO"/>
        </w:rPr>
      </w:pPr>
    </w:p>
    <w:p w14:paraId="0214E9CA" w14:textId="667594A6" w:rsidR="00FF784A" w:rsidRPr="00241B8C" w:rsidRDefault="00FF784A" w:rsidP="008247AC">
      <w:pPr>
        <w:pStyle w:val="Table"/>
        <w:spacing w:after="120" w:line="240" w:lineRule="auto"/>
        <w:jc w:val="both"/>
        <w:rPr>
          <w:szCs w:val="22"/>
        </w:rPr>
      </w:pPr>
      <w:r w:rsidRPr="00241B8C">
        <w:rPr>
          <w:b/>
          <w:szCs w:val="22"/>
        </w:rPr>
        <w:t>Ta</w:t>
      </w:r>
      <w:r w:rsidR="00EB0D84">
        <w:rPr>
          <w:b/>
          <w:szCs w:val="22"/>
        </w:rPr>
        <w:t>belul</w:t>
      </w:r>
      <w:r w:rsidRPr="00241B8C">
        <w:rPr>
          <w:b/>
          <w:szCs w:val="22"/>
        </w:rPr>
        <w:t xml:space="preserve"> 5.</w:t>
      </w:r>
      <w:r w:rsidR="0043653B" w:rsidRPr="00241B8C">
        <w:rPr>
          <w:b/>
          <w:szCs w:val="22"/>
        </w:rPr>
        <w:t>6</w:t>
      </w:r>
      <w:r w:rsidRPr="00241B8C">
        <w:rPr>
          <w:b/>
          <w:szCs w:val="22"/>
        </w:rPr>
        <w:t>.</w:t>
      </w:r>
      <w:r w:rsidRPr="00241B8C">
        <w:rPr>
          <w:szCs w:val="22"/>
        </w:rPr>
        <w:t xml:space="preserve"> </w:t>
      </w:r>
      <w:r w:rsidR="00EB0D84">
        <w:rPr>
          <w:szCs w:val="22"/>
        </w:rPr>
        <w:t xml:space="preserve">Valoarea maximă a temperaturii, valoarea maximă a variației entropiei magnetice, </w:t>
      </w:r>
      <w:r w:rsidR="00C67E16">
        <w:rPr>
          <w:szCs w:val="22"/>
        </w:rPr>
        <w:t xml:space="preserve">parametrii </w:t>
      </w:r>
      <w:r w:rsidR="00C67E16" w:rsidRPr="00241B8C">
        <w:t>RCP(S)</w:t>
      </w:r>
      <w:r w:rsidR="00C67E16">
        <w:t xml:space="preserve"> și </w:t>
      </w:r>
      <w:r w:rsidR="00C67E16" w:rsidRPr="00241B8C">
        <w:t>RCP(S)/Δ</w:t>
      </w:r>
      <w:r w:rsidR="00C67E16" w:rsidRPr="00241B8C">
        <w:rPr>
          <w:i w:val="0"/>
        </w:rPr>
        <w:t xml:space="preserve">B </w:t>
      </w:r>
      <w:r w:rsidR="00C67E16">
        <w:rPr>
          <w:i w:val="0"/>
        </w:rPr>
        <w:t xml:space="preserve">pentru compușii </w:t>
      </w:r>
      <w:r w:rsidR="00C67E16" w:rsidRPr="00241B8C">
        <w:rPr>
          <w:noProof/>
          <w:szCs w:val="22"/>
        </w:rPr>
        <w:t>GdCo</w:t>
      </w:r>
      <w:r w:rsidR="00C67E16" w:rsidRPr="00241B8C">
        <w:rPr>
          <w:noProof/>
          <w:szCs w:val="22"/>
          <w:vertAlign w:val="subscript"/>
        </w:rPr>
        <w:t>1.8</w:t>
      </w:r>
      <w:r w:rsidR="00C67E16" w:rsidRPr="00241B8C">
        <w:rPr>
          <w:noProof/>
          <w:szCs w:val="22"/>
        </w:rPr>
        <w:t>Al</w:t>
      </w:r>
      <w:r w:rsidR="00C67E16" w:rsidRPr="00241B8C">
        <w:rPr>
          <w:noProof/>
          <w:szCs w:val="22"/>
          <w:vertAlign w:val="subscript"/>
        </w:rPr>
        <w:t>0.2</w:t>
      </w:r>
      <w:r w:rsidR="00C67E16">
        <w:rPr>
          <w:noProof/>
          <w:szCs w:val="22"/>
        </w:rPr>
        <w:t xml:space="preserve"> și</w:t>
      </w:r>
      <w:r w:rsidR="00C67E16" w:rsidRPr="00241B8C">
        <w:rPr>
          <w:noProof/>
          <w:szCs w:val="22"/>
        </w:rPr>
        <w:t xml:space="preserve"> GdCo</w:t>
      </w:r>
      <w:r w:rsidR="00C67E16" w:rsidRPr="00241B8C">
        <w:rPr>
          <w:noProof/>
          <w:szCs w:val="22"/>
          <w:vertAlign w:val="subscript"/>
        </w:rPr>
        <w:t>1.8</w:t>
      </w:r>
      <w:r w:rsidR="00C67E16" w:rsidRPr="00241B8C">
        <w:rPr>
          <w:noProof/>
          <w:szCs w:val="22"/>
        </w:rPr>
        <w:t>Cu</w:t>
      </w:r>
      <w:r w:rsidR="00C67E16" w:rsidRPr="00241B8C">
        <w:rPr>
          <w:noProof/>
          <w:szCs w:val="22"/>
          <w:vertAlign w:val="subscript"/>
        </w:rPr>
        <w:t>0.2</w:t>
      </w:r>
      <w:r w:rsidR="00C67E16" w:rsidRPr="00241B8C">
        <w:rPr>
          <w:noProof/>
          <w:szCs w:val="22"/>
        </w:rPr>
        <w:t xml:space="preserve"> </w:t>
      </w:r>
    </w:p>
    <w:tbl>
      <w:tblPr>
        <w:tblStyle w:val="Style2"/>
        <w:tblW w:w="0" w:type="auto"/>
        <w:jc w:val="center"/>
        <w:tblLook w:val="04A0" w:firstRow="1" w:lastRow="0" w:firstColumn="1" w:lastColumn="0" w:noHBand="0" w:noVBand="1"/>
      </w:tblPr>
      <w:tblGrid>
        <w:gridCol w:w="473"/>
        <w:gridCol w:w="546"/>
        <w:gridCol w:w="861"/>
        <w:gridCol w:w="861"/>
        <w:gridCol w:w="940"/>
        <w:gridCol w:w="861"/>
        <w:gridCol w:w="982"/>
        <w:gridCol w:w="992"/>
        <w:gridCol w:w="919"/>
        <w:gridCol w:w="832"/>
      </w:tblGrid>
      <w:tr w:rsidR="004644D9" w:rsidRPr="00241B8C" w14:paraId="2428D49A" w14:textId="77777777" w:rsidTr="00BC18D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7759892D" w14:textId="77777777" w:rsidR="00FF784A" w:rsidRPr="00C67E16" w:rsidRDefault="00FF784A" w:rsidP="00BC18DF">
            <w:pPr>
              <w:spacing w:line="240" w:lineRule="auto"/>
              <w:jc w:val="center"/>
              <w:rPr>
                <w:rFonts w:cs="Times New Roman"/>
                <w:sz w:val="22"/>
                <w:szCs w:val="22"/>
                <w:lang w:val="ro-RO"/>
              </w:rPr>
            </w:pPr>
            <w:r w:rsidRPr="00C67E16">
              <w:rPr>
                <w:rFonts w:cs="Times New Roman"/>
                <w:sz w:val="22"/>
                <w:szCs w:val="22"/>
                <w:lang w:val="ro-RO"/>
              </w:rPr>
              <w:t>A</w:t>
            </w:r>
          </w:p>
        </w:tc>
        <w:tc>
          <w:tcPr>
            <w:tcW w:w="0" w:type="auto"/>
          </w:tcPr>
          <w:p w14:paraId="40F0764A" w14:textId="77777777" w:rsidR="00FF784A" w:rsidRPr="00241B8C" w:rsidRDefault="00FF784A" w:rsidP="00BC18DF">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i w:val="0"/>
                <w:iCs w:val="0"/>
                <w:sz w:val="22"/>
                <w:szCs w:val="22"/>
                <w:vertAlign w:val="subscript"/>
                <w:lang w:val="ro-RO"/>
              </w:rPr>
            </w:pPr>
            <w:r w:rsidRPr="00241B8C">
              <w:rPr>
                <w:rFonts w:cs="Times New Roman"/>
                <w:sz w:val="22"/>
                <w:szCs w:val="22"/>
                <w:lang w:val="ro-RO"/>
              </w:rPr>
              <w:t>T</w:t>
            </w:r>
            <w:r w:rsidRPr="00241B8C">
              <w:rPr>
                <w:rFonts w:cs="Times New Roman"/>
                <w:sz w:val="22"/>
                <w:szCs w:val="22"/>
                <w:vertAlign w:val="subscript"/>
                <w:lang w:val="ro-RO"/>
              </w:rPr>
              <w:t>mx</w:t>
            </w:r>
          </w:p>
          <w:p w14:paraId="63F6D7DC" w14:textId="77777777" w:rsidR="00FF784A" w:rsidRPr="00241B8C" w:rsidRDefault="00FF784A" w:rsidP="00BC18DF">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sz w:val="22"/>
                <w:szCs w:val="22"/>
                <w:lang w:val="ro-RO"/>
              </w:rPr>
            </w:pPr>
            <w:r w:rsidRPr="00241B8C">
              <w:rPr>
                <w:rFonts w:cs="Times New Roman"/>
                <w:sz w:val="22"/>
                <w:szCs w:val="22"/>
                <w:lang w:val="ro-RO"/>
              </w:rPr>
              <w:t>(K)</w:t>
            </w:r>
          </w:p>
        </w:tc>
        <w:tc>
          <w:tcPr>
            <w:tcW w:w="1722" w:type="dxa"/>
            <w:gridSpan w:val="2"/>
          </w:tcPr>
          <w:p w14:paraId="62CDBCB9" w14:textId="77777777" w:rsidR="00BC18DF" w:rsidRPr="00241B8C" w:rsidRDefault="00FF784A" w:rsidP="00BC18DF">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kern w:val="24"/>
                <w:sz w:val="22"/>
                <w:szCs w:val="22"/>
                <w:lang w:val="ro-RO"/>
              </w:rPr>
            </w:pPr>
            <w:r w:rsidRPr="00241B8C">
              <w:rPr>
                <w:rFonts w:cs="Times New Roman"/>
                <w:kern w:val="24"/>
                <w:sz w:val="22"/>
                <w:szCs w:val="22"/>
                <w:lang w:val="ro-RO"/>
              </w:rPr>
              <w:t>|</w:t>
            </w:r>
            <w:r w:rsidRPr="00241B8C">
              <w:rPr>
                <w:rFonts w:cs="Times New Roman"/>
                <w:kern w:val="24"/>
                <w:position w:val="1"/>
                <w:sz w:val="22"/>
                <w:szCs w:val="22"/>
                <w:lang w:val="ro-RO"/>
              </w:rPr>
              <w:t>ΔS</w:t>
            </w:r>
            <w:r w:rsidRPr="00241B8C">
              <w:rPr>
                <w:rFonts w:cs="Times New Roman"/>
                <w:kern w:val="24"/>
                <w:position w:val="-14"/>
                <w:sz w:val="22"/>
                <w:szCs w:val="22"/>
                <w:vertAlign w:val="subscript"/>
                <w:lang w:val="ro-RO"/>
              </w:rPr>
              <w:t>M</w:t>
            </w:r>
            <w:r w:rsidRPr="00241B8C">
              <w:rPr>
                <w:rFonts w:cs="Times New Roman"/>
                <w:kern w:val="24"/>
                <w:sz w:val="22"/>
                <w:szCs w:val="22"/>
                <w:lang w:val="ro-RO"/>
              </w:rPr>
              <w:t>|</w:t>
            </w:r>
          </w:p>
          <w:p w14:paraId="0FC4111B" w14:textId="09CDED36" w:rsidR="00FF784A" w:rsidRPr="00241B8C" w:rsidRDefault="00FF784A" w:rsidP="00BC18DF">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kern w:val="24"/>
                <w:sz w:val="22"/>
                <w:szCs w:val="22"/>
                <w:lang w:val="ro-RO"/>
              </w:rPr>
            </w:pPr>
            <w:r w:rsidRPr="00241B8C">
              <w:rPr>
                <w:rFonts w:cs="Times New Roman"/>
                <w:i w:val="0"/>
                <w:iCs w:val="0"/>
                <w:kern w:val="24"/>
                <w:sz w:val="22"/>
                <w:szCs w:val="22"/>
                <w:lang w:val="ro-RO"/>
              </w:rPr>
              <w:t xml:space="preserve"> </w:t>
            </w:r>
            <w:r w:rsidRPr="00241B8C">
              <w:rPr>
                <w:rFonts w:cs="Times New Roman"/>
                <w:kern w:val="24"/>
                <w:sz w:val="22"/>
                <w:szCs w:val="22"/>
                <w:lang w:val="ro-RO"/>
              </w:rPr>
              <w:t>(J/KgK)</w:t>
            </w:r>
          </w:p>
        </w:tc>
        <w:tc>
          <w:tcPr>
            <w:tcW w:w="1801" w:type="dxa"/>
            <w:gridSpan w:val="2"/>
          </w:tcPr>
          <w:p w14:paraId="3C11E897" w14:textId="77777777" w:rsidR="00BC18DF" w:rsidRPr="00241B8C" w:rsidRDefault="00FF784A" w:rsidP="00BC18DF">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i w:val="0"/>
                <w:iCs w:val="0"/>
                <w:kern w:val="24"/>
                <w:position w:val="-14"/>
                <w:sz w:val="22"/>
                <w:szCs w:val="22"/>
                <w:vertAlign w:val="subscript"/>
                <w:lang w:val="ro-RO"/>
              </w:rPr>
            </w:pPr>
            <w:r w:rsidRPr="00241B8C">
              <w:rPr>
                <w:rFonts w:cs="Times New Roman"/>
                <w:kern w:val="24"/>
                <w:sz w:val="22"/>
                <w:szCs w:val="22"/>
                <w:lang w:val="ro-RO"/>
              </w:rPr>
              <w:t>δT</w:t>
            </w:r>
            <w:r w:rsidRPr="00241B8C">
              <w:rPr>
                <w:rFonts w:cs="Times New Roman"/>
                <w:kern w:val="24"/>
                <w:position w:val="-14"/>
                <w:sz w:val="22"/>
                <w:szCs w:val="22"/>
                <w:vertAlign w:val="subscript"/>
                <w:lang w:val="ro-RO"/>
              </w:rPr>
              <w:t>FWHM</w:t>
            </w:r>
            <w:r w:rsidRPr="00241B8C">
              <w:rPr>
                <w:rFonts w:cs="Times New Roman"/>
                <w:i w:val="0"/>
                <w:iCs w:val="0"/>
                <w:kern w:val="24"/>
                <w:position w:val="-14"/>
                <w:sz w:val="22"/>
                <w:szCs w:val="22"/>
                <w:vertAlign w:val="subscript"/>
                <w:lang w:val="ro-RO"/>
              </w:rPr>
              <w:t xml:space="preserve"> </w:t>
            </w:r>
          </w:p>
          <w:p w14:paraId="6FD0E7C9" w14:textId="1614B6A2" w:rsidR="00FF784A" w:rsidRPr="00241B8C" w:rsidRDefault="00FF784A" w:rsidP="00BC18DF">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kern w:val="24"/>
                <w:sz w:val="22"/>
                <w:szCs w:val="22"/>
                <w:lang w:val="ro-RO"/>
              </w:rPr>
            </w:pPr>
            <w:r w:rsidRPr="00241B8C">
              <w:rPr>
                <w:rFonts w:cs="Times New Roman"/>
                <w:kern w:val="24"/>
                <w:sz w:val="22"/>
                <w:szCs w:val="22"/>
                <w:lang w:val="ro-RO"/>
              </w:rPr>
              <w:t>(K)</w:t>
            </w:r>
          </w:p>
        </w:tc>
        <w:tc>
          <w:tcPr>
            <w:tcW w:w="1974" w:type="dxa"/>
            <w:gridSpan w:val="2"/>
          </w:tcPr>
          <w:p w14:paraId="33AF2D29" w14:textId="77777777" w:rsidR="00BC18DF" w:rsidRPr="00241B8C" w:rsidRDefault="00FF784A" w:rsidP="00BC18DF">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kern w:val="24"/>
                <w:position w:val="1"/>
                <w:szCs w:val="24"/>
                <w:lang w:val="ro-RO"/>
              </w:rPr>
            </w:pPr>
            <w:r w:rsidRPr="00241B8C">
              <w:rPr>
                <w:rFonts w:cs="Times New Roman"/>
                <w:kern w:val="24"/>
                <w:position w:val="1"/>
                <w:szCs w:val="24"/>
                <w:lang w:val="ro-RO"/>
              </w:rPr>
              <w:t>RCP(S)</w:t>
            </w:r>
          </w:p>
          <w:p w14:paraId="3C5905F4" w14:textId="62643C3C" w:rsidR="00FF784A" w:rsidRPr="00241B8C" w:rsidRDefault="00FF784A" w:rsidP="00BC18DF">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kern w:val="24"/>
                <w:sz w:val="22"/>
                <w:szCs w:val="22"/>
                <w:lang w:val="ro-RO"/>
              </w:rPr>
            </w:pPr>
            <w:r w:rsidRPr="00241B8C">
              <w:rPr>
                <w:rFonts w:cs="Times New Roman"/>
                <w:kern w:val="24"/>
                <w:szCs w:val="24"/>
                <w:lang w:val="ro-RO"/>
              </w:rPr>
              <w:t xml:space="preserve"> (J/kg)</w:t>
            </w:r>
          </w:p>
        </w:tc>
        <w:tc>
          <w:tcPr>
            <w:tcW w:w="1751" w:type="dxa"/>
            <w:gridSpan w:val="2"/>
          </w:tcPr>
          <w:p w14:paraId="3E4625E7" w14:textId="77777777" w:rsidR="00FF784A" w:rsidRPr="00241B8C" w:rsidRDefault="00FF784A" w:rsidP="00BC18DF">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kern w:val="24"/>
                <w:sz w:val="22"/>
                <w:szCs w:val="22"/>
                <w:lang w:val="ro-RO"/>
              </w:rPr>
            </w:pPr>
            <w:r w:rsidRPr="00241B8C">
              <w:rPr>
                <w:rFonts w:cs="Times New Roman"/>
                <w:szCs w:val="24"/>
                <w:lang w:val="ro-RO"/>
              </w:rPr>
              <w:t>RCP(S)/Δ</w:t>
            </w:r>
            <w:r w:rsidRPr="00241B8C">
              <w:rPr>
                <w:rFonts w:cs="Times New Roman"/>
                <w:i w:val="0"/>
                <w:iCs w:val="0"/>
                <w:szCs w:val="24"/>
                <w:lang w:val="ro-RO"/>
              </w:rPr>
              <w:t xml:space="preserve">B </w:t>
            </w:r>
            <w:r w:rsidRPr="00241B8C">
              <w:rPr>
                <w:rFonts w:cs="Times New Roman"/>
                <w:szCs w:val="24"/>
                <w:lang w:val="ro-RO"/>
              </w:rPr>
              <w:t>(J/kgT)</w:t>
            </w:r>
          </w:p>
        </w:tc>
      </w:tr>
      <w:tr w:rsidR="00FF784A" w:rsidRPr="00241B8C" w14:paraId="4CAF82B4" w14:textId="77777777" w:rsidTr="00BC18DF">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4D70EEF0" w14:textId="77777777" w:rsidR="00FF784A" w:rsidRPr="00241B8C" w:rsidRDefault="00FF784A" w:rsidP="008247AC">
            <w:pPr>
              <w:spacing w:line="276" w:lineRule="auto"/>
              <w:jc w:val="center"/>
              <w:rPr>
                <w:rFonts w:cs="Times New Roman"/>
                <w:sz w:val="22"/>
                <w:szCs w:val="22"/>
                <w:lang w:val="ro-RO"/>
              </w:rPr>
            </w:pPr>
          </w:p>
        </w:tc>
        <w:tc>
          <w:tcPr>
            <w:tcW w:w="0" w:type="auto"/>
          </w:tcPr>
          <w:p w14:paraId="008B429C" w14:textId="77777777" w:rsidR="00FF784A" w:rsidRPr="00241B8C" w:rsidRDefault="00FF784A" w:rsidP="008247AC">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ro-RO"/>
              </w:rPr>
            </w:pPr>
          </w:p>
        </w:tc>
        <w:tc>
          <w:tcPr>
            <w:tcW w:w="861" w:type="dxa"/>
          </w:tcPr>
          <w:p w14:paraId="798710D8" w14:textId="77777777" w:rsidR="00FF784A" w:rsidRPr="00241B8C" w:rsidRDefault="00FF784A" w:rsidP="008247AC">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ro-RO"/>
              </w:rPr>
            </w:pPr>
            <w:r w:rsidRPr="00241B8C">
              <w:rPr>
                <w:rFonts w:cs="Times New Roman"/>
                <w:i/>
                <w:iCs/>
                <w:sz w:val="22"/>
                <w:szCs w:val="22"/>
                <w:lang w:val="ro-RO"/>
              </w:rPr>
              <w:t>ΔB=2T</w:t>
            </w:r>
          </w:p>
        </w:tc>
        <w:tc>
          <w:tcPr>
            <w:tcW w:w="861" w:type="dxa"/>
          </w:tcPr>
          <w:p w14:paraId="4D9E14D2" w14:textId="77777777" w:rsidR="00FF784A" w:rsidRPr="00241B8C" w:rsidRDefault="00FF784A" w:rsidP="008247AC">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ro-RO"/>
              </w:rPr>
            </w:pPr>
            <w:r w:rsidRPr="00241B8C">
              <w:rPr>
                <w:rFonts w:cs="Times New Roman"/>
                <w:i/>
                <w:iCs/>
                <w:sz w:val="22"/>
                <w:szCs w:val="22"/>
                <w:lang w:val="ro-RO"/>
              </w:rPr>
              <w:t>ΔB=4T</w:t>
            </w:r>
          </w:p>
        </w:tc>
        <w:tc>
          <w:tcPr>
            <w:tcW w:w="940" w:type="dxa"/>
          </w:tcPr>
          <w:p w14:paraId="4491A650" w14:textId="77777777" w:rsidR="00FF784A" w:rsidRPr="00241B8C" w:rsidRDefault="00FF784A" w:rsidP="008247AC">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ro-RO"/>
              </w:rPr>
            </w:pPr>
            <w:r w:rsidRPr="00241B8C">
              <w:rPr>
                <w:rFonts w:cs="Times New Roman"/>
                <w:i/>
                <w:iCs/>
                <w:sz w:val="22"/>
                <w:szCs w:val="22"/>
                <w:lang w:val="ro-RO"/>
              </w:rPr>
              <w:t>ΔB=2T</w:t>
            </w:r>
          </w:p>
        </w:tc>
        <w:tc>
          <w:tcPr>
            <w:tcW w:w="861" w:type="dxa"/>
          </w:tcPr>
          <w:p w14:paraId="22A625BA" w14:textId="77777777" w:rsidR="00FF784A" w:rsidRPr="00241B8C" w:rsidRDefault="00FF784A" w:rsidP="008247AC">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ro-RO"/>
              </w:rPr>
            </w:pPr>
            <w:r w:rsidRPr="00241B8C">
              <w:rPr>
                <w:rFonts w:cs="Times New Roman"/>
                <w:i/>
                <w:iCs/>
                <w:sz w:val="22"/>
                <w:szCs w:val="22"/>
                <w:lang w:val="ro-RO"/>
              </w:rPr>
              <w:t>ΔB=4T</w:t>
            </w:r>
          </w:p>
        </w:tc>
        <w:tc>
          <w:tcPr>
            <w:tcW w:w="982" w:type="dxa"/>
          </w:tcPr>
          <w:p w14:paraId="5B02222A" w14:textId="77777777" w:rsidR="00FF784A" w:rsidRPr="00241B8C" w:rsidRDefault="00FF784A" w:rsidP="008247AC">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i/>
                <w:iCs/>
                <w:sz w:val="22"/>
                <w:szCs w:val="22"/>
                <w:lang w:val="ro-RO"/>
              </w:rPr>
            </w:pPr>
            <w:r w:rsidRPr="00241B8C">
              <w:rPr>
                <w:rFonts w:cs="Times New Roman"/>
                <w:i/>
                <w:iCs/>
                <w:szCs w:val="24"/>
                <w:lang w:val="ro-RO"/>
              </w:rPr>
              <w:t>ΔB=2T</w:t>
            </w:r>
          </w:p>
        </w:tc>
        <w:tc>
          <w:tcPr>
            <w:tcW w:w="992" w:type="dxa"/>
          </w:tcPr>
          <w:p w14:paraId="7BE59E0A" w14:textId="77777777" w:rsidR="00FF784A" w:rsidRPr="00241B8C" w:rsidRDefault="00FF784A" w:rsidP="008247AC">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i/>
                <w:iCs/>
                <w:sz w:val="22"/>
                <w:szCs w:val="22"/>
                <w:lang w:val="ro-RO"/>
              </w:rPr>
            </w:pPr>
            <w:r w:rsidRPr="00241B8C">
              <w:rPr>
                <w:rFonts w:cs="Times New Roman"/>
                <w:i/>
                <w:iCs/>
                <w:szCs w:val="24"/>
                <w:lang w:val="ro-RO"/>
              </w:rPr>
              <w:t>ΔB=4T</w:t>
            </w:r>
          </w:p>
        </w:tc>
        <w:tc>
          <w:tcPr>
            <w:tcW w:w="919" w:type="dxa"/>
          </w:tcPr>
          <w:p w14:paraId="32ECDE58" w14:textId="77777777" w:rsidR="00FF784A" w:rsidRPr="00241B8C" w:rsidRDefault="00FF784A" w:rsidP="008247AC">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i/>
                <w:iCs/>
                <w:sz w:val="22"/>
                <w:szCs w:val="22"/>
                <w:lang w:val="ro-RO"/>
              </w:rPr>
            </w:pPr>
            <w:r w:rsidRPr="00241B8C">
              <w:rPr>
                <w:rFonts w:cs="Times New Roman"/>
                <w:i/>
                <w:iCs/>
                <w:szCs w:val="24"/>
                <w:lang w:val="ro-RO"/>
              </w:rPr>
              <w:t>ΔB=2T</w:t>
            </w:r>
          </w:p>
        </w:tc>
        <w:tc>
          <w:tcPr>
            <w:tcW w:w="832" w:type="dxa"/>
          </w:tcPr>
          <w:p w14:paraId="441AA16C" w14:textId="77777777" w:rsidR="00FF784A" w:rsidRPr="00241B8C" w:rsidRDefault="00FF784A" w:rsidP="008247AC">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i/>
                <w:iCs/>
                <w:sz w:val="22"/>
                <w:szCs w:val="22"/>
                <w:lang w:val="ro-RO"/>
              </w:rPr>
            </w:pPr>
            <w:r w:rsidRPr="00241B8C">
              <w:rPr>
                <w:rFonts w:cs="Times New Roman"/>
                <w:i/>
                <w:iCs/>
                <w:szCs w:val="24"/>
                <w:lang w:val="ro-RO"/>
              </w:rPr>
              <w:t>ΔB=4T</w:t>
            </w:r>
          </w:p>
        </w:tc>
      </w:tr>
      <w:tr w:rsidR="00FF784A" w:rsidRPr="00241B8C" w14:paraId="1EFB3206" w14:textId="77777777" w:rsidTr="00BC18DF">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0435FE66" w14:textId="77777777" w:rsidR="00FF784A" w:rsidRPr="00241B8C" w:rsidRDefault="00FF784A" w:rsidP="008247AC">
            <w:pPr>
              <w:spacing w:line="276" w:lineRule="auto"/>
              <w:jc w:val="center"/>
              <w:rPr>
                <w:rFonts w:cs="Times New Roman"/>
                <w:sz w:val="22"/>
                <w:szCs w:val="22"/>
                <w:lang w:val="ro-RO"/>
              </w:rPr>
            </w:pPr>
            <w:r w:rsidRPr="00241B8C">
              <w:rPr>
                <w:rFonts w:cs="Times New Roman"/>
                <w:i/>
                <w:iCs/>
                <w:sz w:val="22"/>
                <w:szCs w:val="22"/>
                <w:lang w:val="ro-RO"/>
              </w:rPr>
              <w:t>Cu</w:t>
            </w:r>
          </w:p>
        </w:tc>
        <w:tc>
          <w:tcPr>
            <w:tcW w:w="0" w:type="auto"/>
          </w:tcPr>
          <w:p w14:paraId="266D3BB7" w14:textId="77777777" w:rsidR="00FF784A" w:rsidRPr="00241B8C" w:rsidRDefault="00FF784A" w:rsidP="008247AC">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ro-RO"/>
              </w:rPr>
            </w:pPr>
            <w:r w:rsidRPr="00241B8C">
              <w:rPr>
                <w:rFonts w:cs="Times New Roman"/>
                <w:sz w:val="22"/>
                <w:szCs w:val="22"/>
                <w:lang w:val="ro-RO"/>
              </w:rPr>
              <w:t>381</w:t>
            </w:r>
          </w:p>
        </w:tc>
        <w:tc>
          <w:tcPr>
            <w:tcW w:w="861" w:type="dxa"/>
          </w:tcPr>
          <w:p w14:paraId="479898D9" w14:textId="77777777" w:rsidR="00FF784A" w:rsidRPr="00241B8C" w:rsidRDefault="00FF784A" w:rsidP="008247AC">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ro-RO"/>
              </w:rPr>
            </w:pPr>
            <w:r w:rsidRPr="00241B8C">
              <w:rPr>
                <w:rFonts w:cs="Times New Roman"/>
                <w:sz w:val="22"/>
                <w:szCs w:val="22"/>
                <w:lang w:val="ro-RO"/>
              </w:rPr>
              <w:t>1.64</w:t>
            </w:r>
          </w:p>
        </w:tc>
        <w:tc>
          <w:tcPr>
            <w:tcW w:w="861" w:type="dxa"/>
          </w:tcPr>
          <w:p w14:paraId="442C8D9B" w14:textId="77777777" w:rsidR="00FF784A" w:rsidRPr="00241B8C" w:rsidRDefault="00FF784A" w:rsidP="008247AC">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ro-RO"/>
              </w:rPr>
            </w:pPr>
            <w:r w:rsidRPr="00241B8C">
              <w:rPr>
                <w:rFonts w:cs="Times New Roman"/>
                <w:sz w:val="22"/>
                <w:szCs w:val="22"/>
                <w:lang w:val="ro-RO"/>
              </w:rPr>
              <w:t>2.71</w:t>
            </w:r>
          </w:p>
        </w:tc>
        <w:tc>
          <w:tcPr>
            <w:tcW w:w="940" w:type="dxa"/>
          </w:tcPr>
          <w:p w14:paraId="7C4145CD" w14:textId="77777777" w:rsidR="00FF784A" w:rsidRPr="00241B8C" w:rsidRDefault="00FF784A" w:rsidP="008247AC">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ro-RO"/>
              </w:rPr>
            </w:pPr>
            <w:r w:rsidRPr="00241B8C">
              <w:rPr>
                <w:rFonts w:cs="Times New Roman"/>
                <w:sz w:val="22"/>
                <w:szCs w:val="22"/>
                <w:lang w:val="ro-RO"/>
              </w:rPr>
              <w:t>45</w:t>
            </w:r>
          </w:p>
        </w:tc>
        <w:tc>
          <w:tcPr>
            <w:tcW w:w="861" w:type="dxa"/>
          </w:tcPr>
          <w:p w14:paraId="6F1FC926" w14:textId="77777777" w:rsidR="00FF784A" w:rsidRPr="00241B8C" w:rsidRDefault="00FF784A" w:rsidP="008247AC">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ro-RO"/>
              </w:rPr>
            </w:pPr>
            <w:r w:rsidRPr="00241B8C">
              <w:rPr>
                <w:rFonts w:cs="Times New Roman"/>
                <w:sz w:val="22"/>
                <w:szCs w:val="22"/>
                <w:lang w:val="ro-RO"/>
              </w:rPr>
              <w:t>66</w:t>
            </w:r>
          </w:p>
        </w:tc>
        <w:tc>
          <w:tcPr>
            <w:tcW w:w="982" w:type="dxa"/>
          </w:tcPr>
          <w:p w14:paraId="3174A46D" w14:textId="77777777" w:rsidR="00FF784A" w:rsidRPr="00241B8C" w:rsidRDefault="00FF784A" w:rsidP="008247AC">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ro-RO"/>
              </w:rPr>
            </w:pPr>
            <w:r w:rsidRPr="00241B8C">
              <w:rPr>
                <w:rFonts w:cs="Times New Roman"/>
                <w:szCs w:val="24"/>
                <w:lang w:val="ro-RO"/>
              </w:rPr>
              <w:t>73.8</w:t>
            </w:r>
          </w:p>
        </w:tc>
        <w:tc>
          <w:tcPr>
            <w:tcW w:w="992" w:type="dxa"/>
          </w:tcPr>
          <w:p w14:paraId="62D4B98B" w14:textId="77777777" w:rsidR="00FF784A" w:rsidRPr="00241B8C" w:rsidRDefault="00FF784A" w:rsidP="008247AC">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ro-RO"/>
              </w:rPr>
            </w:pPr>
            <w:r w:rsidRPr="00241B8C">
              <w:rPr>
                <w:rFonts w:cs="Times New Roman"/>
                <w:szCs w:val="24"/>
                <w:lang w:val="ro-RO"/>
              </w:rPr>
              <w:t>178.86</w:t>
            </w:r>
          </w:p>
        </w:tc>
        <w:tc>
          <w:tcPr>
            <w:tcW w:w="919" w:type="dxa"/>
          </w:tcPr>
          <w:p w14:paraId="15DF026F" w14:textId="77777777" w:rsidR="00FF784A" w:rsidRPr="00241B8C" w:rsidRDefault="00FF784A" w:rsidP="008247AC">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ro-RO"/>
              </w:rPr>
            </w:pPr>
            <w:r w:rsidRPr="00241B8C">
              <w:rPr>
                <w:rFonts w:cs="Times New Roman"/>
                <w:szCs w:val="24"/>
                <w:lang w:val="ro-RO"/>
              </w:rPr>
              <w:t>36.9</w:t>
            </w:r>
          </w:p>
        </w:tc>
        <w:tc>
          <w:tcPr>
            <w:tcW w:w="832" w:type="dxa"/>
          </w:tcPr>
          <w:p w14:paraId="276D163F" w14:textId="77777777" w:rsidR="00FF784A" w:rsidRPr="00241B8C" w:rsidRDefault="00FF784A" w:rsidP="008247AC">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ro-RO"/>
              </w:rPr>
            </w:pPr>
            <w:r w:rsidRPr="00241B8C">
              <w:rPr>
                <w:rFonts w:cs="Times New Roman"/>
                <w:szCs w:val="24"/>
                <w:lang w:val="ro-RO"/>
              </w:rPr>
              <w:t>44.71</w:t>
            </w:r>
          </w:p>
        </w:tc>
      </w:tr>
      <w:tr w:rsidR="00FF784A" w:rsidRPr="00241B8C" w14:paraId="2EBB851A" w14:textId="77777777" w:rsidTr="00BC18DF">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25BAE06E" w14:textId="77777777" w:rsidR="00FF784A" w:rsidRPr="00241B8C" w:rsidRDefault="00FF784A" w:rsidP="008247AC">
            <w:pPr>
              <w:spacing w:line="276" w:lineRule="auto"/>
              <w:jc w:val="center"/>
              <w:rPr>
                <w:rFonts w:cs="Times New Roman"/>
                <w:sz w:val="22"/>
                <w:szCs w:val="22"/>
                <w:lang w:val="ro-RO"/>
              </w:rPr>
            </w:pPr>
            <w:r w:rsidRPr="00241B8C">
              <w:rPr>
                <w:rFonts w:cs="Times New Roman"/>
                <w:i/>
                <w:iCs/>
                <w:sz w:val="22"/>
                <w:szCs w:val="22"/>
                <w:lang w:val="ro-RO"/>
              </w:rPr>
              <w:t>Al</w:t>
            </w:r>
          </w:p>
        </w:tc>
        <w:tc>
          <w:tcPr>
            <w:tcW w:w="0" w:type="auto"/>
          </w:tcPr>
          <w:p w14:paraId="0D40A40C" w14:textId="77777777" w:rsidR="00FF784A" w:rsidRPr="00241B8C" w:rsidRDefault="00FF784A" w:rsidP="008247AC">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ro-RO"/>
              </w:rPr>
            </w:pPr>
            <w:r w:rsidRPr="00241B8C">
              <w:rPr>
                <w:rFonts w:cs="Times New Roman"/>
                <w:sz w:val="22"/>
                <w:szCs w:val="22"/>
                <w:lang w:val="ro-RO"/>
              </w:rPr>
              <w:t>382</w:t>
            </w:r>
          </w:p>
        </w:tc>
        <w:tc>
          <w:tcPr>
            <w:tcW w:w="861" w:type="dxa"/>
          </w:tcPr>
          <w:p w14:paraId="03E209CC" w14:textId="77777777" w:rsidR="00FF784A" w:rsidRPr="00241B8C" w:rsidRDefault="00FF784A" w:rsidP="008247AC">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ro-RO"/>
              </w:rPr>
            </w:pPr>
            <w:r w:rsidRPr="00241B8C">
              <w:rPr>
                <w:rFonts w:cs="Times New Roman"/>
                <w:sz w:val="22"/>
                <w:szCs w:val="22"/>
                <w:lang w:val="ro-RO"/>
              </w:rPr>
              <w:t>1.76</w:t>
            </w:r>
          </w:p>
        </w:tc>
        <w:tc>
          <w:tcPr>
            <w:tcW w:w="861" w:type="dxa"/>
          </w:tcPr>
          <w:p w14:paraId="119E9BBF" w14:textId="77777777" w:rsidR="00FF784A" w:rsidRPr="00241B8C" w:rsidRDefault="00FF784A" w:rsidP="008247AC">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ro-RO"/>
              </w:rPr>
            </w:pPr>
            <w:r w:rsidRPr="00241B8C">
              <w:rPr>
                <w:rFonts w:cs="Times New Roman"/>
                <w:sz w:val="22"/>
                <w:szCs w:val="22"/>
                <w:lang w:val="ro-RO"/>
              </w:rPr>
              <w:t>2.89</w:t>
            </w:r>
          </w:p>
        </w:tc>
        <w:tc>
          <w:tcPr>
            <w:tcW w:w="940" w:type="dxa"/>
          </w:tcPr>
          <w:p w14:paraId="0CC9B08D" w14:textId="77777777" w:rsidR="00FF784A" w:rsidRPr="00241B8C" w:rsidRDefault="00FF784A" w:rsidP="008247AC">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ro-RO"/>
              </w:rPr>
            </w:pPr>
            <w:r w:rsidRPr="00241B8C">
              <w:rPr>
                <w:rFonts w:cs="Times New Roman"/>
                <w:sz w:val="22"/>
                <w:szCs w:val="22"/>
                <w:lang w:val="ro-RO"/>
              </w:rPr>
              <w:t>48</w:t>
            </w:r>
          </w:p>
        </w:tc>
        <w:tc>
          <w:tcPr>
            <w:tcW w:w="861" w:type="dxa"/>
          </w:tcPr>
          <w:p w14:paraId="3086D39C" w14:textId="77777777" w:rsidR="00FF784A" w:rsidRPr="00241B8C" w:rsidRDefault="00FF784A" w:rsidP="008247AC">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ro-RO"/>
              </w:rPr>
            </w:pPr>
            <w:r w:rsidRPr="00241B8C">
              <w:rPr>
                <w:rFonts w:cs="Times New Roman"/>
                <w:sz w:val="22"/>
                <w:szCs w:val="22"/>
                <w:lang w:val="ro-RO"/>
              </w:rPr>
              <w:t>82</w:t>
            </w:r>
          </w:p>
        </w:tc>
        <w:tc>
          <w:tcPr>
            <w:tcW w:w="982" w:type="dxa"/>
          </w:tcPr>
          <w:p w14:paraId="3F70DEF7" w14:textId="77777777" w:rsidR="00FF784A" w:rsidRPr="00241B8C" w:rsidRDefault="00FF784A" w:rsidP="008247AC">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ro-RO"/>
              </w:rPr>
            </w:pPr>
            <w:r w:rsidRPr="00241B8C">
              <w:rPr>
                <w:rFonts w:cs="Times New Roman"/>
                <w:szCs w:val="24"/>
                <w:lang w:val="ro-RO"/>
              </w:rPr>
              <w:t>84.48</w:t>
            </w:r>
          </w:p>
        </w:tc>
        <w:tc>
          <w:tcPr>
            <w:tcW w:w="992" w:type="dxa"/>
          </w:tcPr>
          <w:p w14:paraId="682674A8" w14:textId="77777777" w:rsidR="00FF784A" w:rsidRPr="00241B8C" w:rsidRDefault="00FF784A" w:rsidP="008247AC">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ro-RO"/>
              </w:rPr>
            </w:pPr>
            <w:r w:rsidRPr="00241B8C">
              <w:rPr>
                <w:rFonts w:cs="Times New Roman"/>
                <w:szCs w:val="24"/>
                <w:lang w:val="ro-RO"/>
              </w:rPr>
              <w:t>236.98</w:t>
            </w:r>
          </w:p>
        </w:tc>
        <w:tc>
          <w:tcPr>
            <w:tcW w:w="919" w:type="dxa"/>
          </w:tcPr>
          <w:p w14:paraId="26564373" w14:textId="77777777" w:rsidR="00FF784A" w:rsidRPr="00241B8C" w:rsidRDefault="00FF784A" w:rsidP="008247AC">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ro-RO"/>
              </w:rPr>
            </w:pPr>
            <w:r w:rsidRPr="00241B8C">
              <w:rPr>
                <w:rFonts w:cs="Times New Roman"/>
                <w:szCs w:val="24"/>
                <w:lang w:val="ro-RO"/>
              </w:rPr>
              <w:t>42.24</w:t>
            </w:r>
          </w:p>
        </w:tc>
        <w:tc>
          <w:tcPr>
            <w:tcW w:w="832" w:type="dxa"/>
          </w:tcPr>
          <w:p w14:paraId="56665443" w14:textId="77777777" w:rsidR="00FF784A" w:rsidRPr="00241B8C" w:rsidRDefault="00FF784A" w:rsidP="008247AC">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ro-RO"/>
              </w:rPr>
            </w:pPr>
            <w:r w:rsidRPr="00241B8C">
              <w:rPr>
                <w:rFonts w:cs="Times New Roman"/>
                <w:szCs w:val="24"/>
                <w:lang w:val="ro-RO"/>
              </w:rPr>
              <w:t>59.24</w:t>
            </w:r>
          </w:p>
        </w:tc>
      </w:tr>
    </w:tbl>
    <w:p w14:paraId="4CFF7142" w14:textId="77777777" w:rsidR="00721BDF" w:rsidRPr="00241B8C" w:rsidRDefault="00721BDF" w:rsidP="00FF784A">
      <w:pPr>
        <w:spacing w:line="360" w:lineRule="auto"/>
        <w:rPr>
          <w:rFonts w:cs="Times New Roman"/>
          <w:szCs w:val="24"/>
          <w:lang w:val="ro-RO"/>
        </w:rPr>
      </w:pPr>
    </w:p>
    <w:p w14:paraId="1F245023" w14:textId="1EE166FD" w:rsidR="00721BDF" w:rsidRPr="00241B8C" w:rsidRDefault="00721BDF" w:rsidP="00721BDF">
      <w:pPr>
        <w:pStyle w:val="Heading1"/>
        <w:rPr>
          <w:lang w:val="ro-RO"/>
        </w:rPr>
      </w:pPr>
      <w:r w:rsidRPr="00241B8C">
        <w:rPr>
          <w:lang w:val="ro-RO"/>
        </w:rPr>
        <w:t>Conclu</w:t>
      </w:r>
      <w:r w:rsidR="00C67E16">
        <w:rPr>
          <w:lang w:val="ro-RO"/>
        </w:rPr>
        <w:t>zii</w:t>
      </w:r>
    </w:p>
    <w:p w14:paraId="0EEC6E65" w14:textId="43B837BE" w:rsidR="00721BDF" w:rsidRPr="00241B8C" w:rsidRDefault="00C67E16" w:rsidP="00721BDF">
      <w:pPr>
        <w:ind w:firstLine="720"/>
        <w:rPr>
          <w:lang w:val="ro-RO"/>
        </w:rPr>
      </w:pPr>
      <w:r w:rsidRPr="00C67E16">
        <w:rPr>
          <w:rStyle w:val="normaltextrun"/>
          <w:rFonts w:cs="Times New Roman"/>
          <w:szCs w:val="24"/>
          <w:shd w:val="clear" w:color="auto" w:fill="FFFFFF"/>
          <w:lang w:val="ro-RO"/>
        </w:rPr>
        <w:t>În această lucrare am reușit să evidențiem unele proprietăți fizice ale compușilor intermetalici de tip RM</w:t>
      </w:r>
      <w:r w:rsidRPr="00C67E16">
        <w:rPr>
          <w:rStyle w:val="normaltextrun"/>
          <w:rFonts w:cs="Times New Roman"/>
          <w:szCs w:val="24"/>
          <w:shd w:val="clear" w:color="auto" w:fill="FFFFFF"/>
          <w:vertAlign w:val="subscript"/>
          <w:lang w:val="ro-RO"/>
        </w:rPr>
        <w:t>2</w:t>
      </w:r>
      <w:r>
        <w:rPr>
          <w:rStyle w:val="normaltextrun"/>
          <w:rFonts w:cs="Times New Roman"/>
          <w:szCs w:val="24"/>
          <w:shd w:val="clear" w:color="auto" w:fill="FFFFFF"/>
          <w:lang w:val="ro-RO"/>
        </w:rPr>
        <w:t xml:space="preserve"> cu structură cubică</w:t>
      </w:r>
      <w:r w:rsidRPr="00C67E16">
        <w:rPr>
          <w:rStyle w:val="normaltextrun"/>
          <w:rFonts w:cs="Times New Roman"/>
          <w:szCs w:val="24"/>
          <w:shd w:val="clear" w:color="auto" w:fill="FFFFFF"/>
          <w:lang w:val="ro-RO"/>
        </w:rPr>
        <w:t>, în plus față de cercetările existente asupra acestei clase de compuși. Tehnica de topire cu arc a fost utilizată pentru prepararea sistemelor Ce</w:t>
      </w:r>
      <w:r w:rsidRPr="00A64A78">
        <w:rPr>
          <w:rStyle w:val="normaltextrun"/>
          <w:rFonts w:cs="Times New Roman"/>
          <w:szCs w:val="24"/>
          <w:shd w:val="clear" w:color="auto" w:fill="FFFFFF"/>
          <w:vertAlign w:val="subscript"/>
          <w:lang w:val="ro-RO"/>
        </w:rPr>
        <w:t>1-</w:t>
      </w:r>
      <w:r w:rsidRPr="00A64A78">
        <w:rPr>
          <w:rStyle w:val="normaltextrun"/>
          <w:rFonts w:cs="Times New Roman"/>
          <w:i/>
          <w:iCs/>
          <w:szCs w:val="24"/>
          <w:shd w:val="clear" w:color="auto" w:fill="FFFFFF"/>
          <w:vertAlign w:val="subscript"/>
          <w:lang w:val="ro-RO"/>
        </w:rPr>
        <w:t>x</w:t>
      </w:r>
      <w:r w:rsidRPr="00C67E16">
        <w:rPr>
          <w:rStyle w:val="normaltextrun"/>
          <w:rFonts w:cs="Times New Roman"/>
          <w:szCs w:val="24"/>
          <w:shd w:val="clear" w:color="auto" w:fill="FFFFFF"/>
          <w:lang w:val="ro-RO"/>
        </w:rPr>
        <w:t>Y</w:t>
      </w:r>
      <w:r w:rsidRPr="00A64A78">
        <w:rPr>
          <w:rStyle w:val="normaltextrun"/>
          <w:rFonts w:cs="Times New Roman"/>
          <w:i/>
          <w:iCs/>
          <w:szCs w:val="24"/>
          <w:shd w:val="clear" w:color="auto" w:fill="FFFFFF"/>
          <w:vertAlign w:val="subscript"/>
          <w:lang w:val="ro-RO"/>
        </w:rPr>
        <w:t>x</w:t>
      </w:r>
      <w:r w:rsidRPr="00C67E16">
        <w:rPr>
          <w:rStyle w:val="normaltextrun"/>
          <w:rFonts w:cs="Times New Roman"/>
          <w:szCs w:val="24"/>
          <w:shd w:val="clear" w:color="auto" w:fill="FFFFFF"/>
          <w:lang w:val="ro-RO"/>
        </w:rPr>
        <w:t>Fe</w:t>
      </w:r>
      <w:r w:rsidRPr="00A64A78">
        <w:rPr>
          <w:rStyle w:val="normaltextrun"/>
          <w:rFonts w:cs="Times New Roman"/>
          <w:szCs w:val="24"/>
          <w:shd w:val="clear" w:color="auto" w:fill="FFFFFF"/>
          <w:vertAlign w:val="subscript"/>
          <w:lang w:val="ro-RO"/>
        </w:rPr>
        <w:t>2</w:t>
      </w:r>
      <w:r w:rsidRPr="00C67E16">
        <w:rPr>
          <w:rStyle w:val="normaltextrun"/>
          <w:rFonts w:cs="Times New Roman"/>
          <w:szCs w:val="24"/>
          <w:shd w:val="clear" w:color="auto" w:fill="FFFFFF"/>
          <w:lang w:val="ro-RO"/>
        </w:rPr>
        <w:t>, Gd</w:t>
      </w:r>
      <w:r w:rsidRPr="00A64A78">
        <w:rPr>
          <w:rStyle w:val="normaltextrun"/>
          <w:rFonts w:cs="Times New Roman"/>
          <w:szCs w:val="24"/>
          <w:shd w:val="clear" w:color="auto" w:fill="FFFFFF"/>
          <w:vertAlign w:val="subscript"/>
          <w:lang w:val="ro-RO"/>
        </w:rPr>
        <w:t>1-</w:t>
      </w:r>
      <w:r w:rsidRPr="00A64A78">
        <w:rPr>
          <w:rStyle w:val="normaltextrun"/>
          <w:rFonts w:cs="Times New Roman"/>
          <w:i/>
          <w:iCs/>
          <w:szCs w:val="24"/>
          <w:shd w:val="clear" w:color="auto" w:fill="FFFFFF"/>
          <w:vertAlign w:val="subscript"/>
          <w:lang w:val="ro-RO"/>
        </w:rPr>
        <w:t>x</w:t>
      </w:r>
      <w:r w:rsidRPr="00C67E16">
        <w:rPr>
          <w:rStyle w:val="normaltextrun"/>
          <w:rFonts w:cs="Times New Roman"/>
          <w:szCs w:val="24"/>
          <w:shd w:val="clear" w:color="auto" w:fill="FFFFFF"/>
          <w:lang w:val="ro-RO"/>
        </w:rPr>
        <w:t>Ce</w:t>
      </w:r>
      <w:r w:rsidRPr="00A64A78">
        <w:rPr>
          <w:rStyle w:val="normaltextrun"/>
          <w:rFonts w:cs="Times New Roman"/>
          <w:i/>
          <w:iCs/>
          <w:szCs w:val="24"/>
          <w:shd w:val="clear" w:color="auto" w:fill="FFFFFF"/>
          <w:vertAlign w:val="subscript"/>
          <w:lang w:val="ro-RO"/>
        </w:rPr>
        <w:t>x</w:t>
      </w:r>
      <w:r w:rsidRPr="00C67E16">
        <w:rPr>
          <w:rStyle w:val="normaltextrun"/>
          <w:rFonts w:cs="Times New Roman"/>
          <w:szCs w:val="24"/>
          <w:shd w:val="clear" w:color="auto" w:fill="FFFFFF"/>
          <w:lang w:val="ro-RO"/>
        </w:rPr>
        <w:t>Co</w:t>
      </w:r>
      <w:r w:rsidRPr="00A64A78">
        <w:rPr>
          <w:rStyle w:val="normaltextrun"/>
          <w:rFonts w:cs="Times New Roman"/>
          <w:szCs w:val="24"/>
          <w:shd w:val="clear" w:color="auto" w:fill="FFFFFF"/>
          <w:vertAlign w:val="subscript"/>
          <w:lang w:val="ro-RO"/>
        </w:rPr>
        <w:t>2</w:t>
      </w:r>
      <w:r w:rsidRPr="00C67E16">
        <w:rPr>
          <w:rStyle w:val="normaltextrun"/>
          <w:rFonts w:cs="Times New Roman"/>
          <w:szCs w:val="24"/>
          <w:shd w:val="clear" w:color="auto" w:fill="FFFFFF"/>
          <w:lang w:val="ro-RO"/>
        </w:rPr>
        <w:t>, GdCo</w:t>
      </w:r>
      <w:r w:rsidRPr="00A64A78">
        <w:rPr>
          <w:rStyle w:val="normaltextrun"/>
          <w:rFonts w:cs="Times New Roman"/>
          <w:szCs w:val="24"/>
          <w:shd w:val="clear" w:color="auto" w:fill="FFFFFF"/>
          <w:vertAlign w:val="subscript"/>
          <w:lang w:val="ro-RO"/>
        </w:rPr>
        <w:t>2-</w:t>
      </w:r>
      <w:r w:rsidRPr="00A64A78">
        <w:rPr>
          <w:rStyle w:val="normaltextrun"/>
          <w:rFonts w:cs="Times New Roman"/>
          <w:i/>
          <w:iCs/>
          <w:szCs w:val="24"/>
          <w:shd w:val="clear" w:color="auto" w:fill="FFFFFF"/>
          <w:vertAlign w:val="subscript"/>
          <w:lang w:val="ro-RO"/>
        </w:rPr>
        <w:t>x</w:t>
      </w:r>
      <w:r w:rsidRPr="00C67E16">
        <w:rPr>
          <w:rStyle w:val="normaltextrun"/>
          <w:rFonts w:cs="Times New Roman"/>
          <w:szCs w:val="24"/>
          <w:shd w:val="clear" w:color="auto" w:fill="FFFFFF"/>
          <w:lang w:val="ro-RO"/>
        </w:rPr>
        <w:t>A</w:t>
      </w:r>
      <w:r w:rsidRPr="00A64A78">
        <w:rPr>
          <w:rStyle w:val="normaltextrun"/>
          <w:rFonts w:cs="Times New Roman"/>
          <w:i/>
          <w:iCs/>
          <w:szCs w:val="24"/>
          <w:shd w:val="clear" w:color="auto" w:fill="FFFFFF"/>
          <w:vertAlign w:val="subscript"/>
          <w:lang w:val="ro-RO"/>
        </w:rPr>
        <w:t>x</w:t>
      </w:r>
      <w:r w:rsidRPr="00C67E16">
        <w:rPr>
          <w:rStyle w:val="normaltextrun"/>
          <w:rFonts w:cs="Times New Roman"/>
          <w:szCs w:val="24"/>
          <w:shd w:val="clear" w:color="auto" w:fill="FFFFFF"/>
          <w:lang w:val="ro-RO"/>
        </w:rPr>
        <w:t xml:space="preserve"> (</w:t>
      </w:r>
      <w:r w:rsidRPr="00A64A78">
        <w:rPr>
          <w:rStyle w:val="normaltextrun"/>
          <w:rFonts w:cs="Times New Roman"/>
          <w:i/>
          <w:iCs/>
          <w:szCs w:val="24"/>
          <w:shd w:val="clear" w:color="auto" w:fill="FFFFFF"/>
          <w:lang w:val="ro-RO"/>
        </w:rPr>
        <w:t>A</w:t>
      </w:r>
      <w:r w:rsidRPr="00C67E16">
        <w:rPr>
          <w:rStyle w:val="normaltextrun"/>
          <w:rFonts w:cs="Times New Roman"/>
          <w:szCs w:val="24"/>
          <w:shd w:val="clear" w:color="auto" w:fill="FFFFFF"/>
          <w:lang w:val="ro-RO"/>
        </w:rPr>
        <w:t>=Ni, Cu, Al) și tehnica de inducție pentru sistemele GdCo</w:t>
      </w:r>
      <w:r w:rsidRPr="00A64A78">
        <w:rPr>
          <w:rStyle w:val="normaltextrun"/>
          <w:rFonts w:cs="Times New Roman"/>
          <w:szCs w:val="24"/>
          <w:shd w:val="clear" w:color="auto" w:fill="FFFFFF"/>
          <w:vertAlign w:val="subscript"/>
          <w:lang w:val="ro-RO"/>
        </w:rPr>
        <w:t>2-</w:t>
      </w:r>
      <w:r w:rsidRPr="00A64A78">
        <w:rPr>
          <w:rStyle w:val="normaltextrun"/>
          <w:rFonts w:cs="Times New Roman"/>
          <w:i/>
          <w:iCs/>
          <w:szCs w:val="24"/>
          <w:shd w:val="clear" w:color="auto" w:fill="FFFFFF"/>
          <w:vertAlign w:val="subscript"/>
          <w:lang w:val="ro-RO"/>
        </w:rPr>
        <w:t>x</w:t>
      </w:r>
      <w:r w:rsidRPr="00C67E16">
        <w:rPr>
          <w:rStyle w:val="normaltextrun"/>
          <w:rFonts w:cs="Times New Roman"/>
          <w:szCs w:val="24"/>
          <w:shd w:val="clear" w:color="auto" w:fill="FFFFFF"/>
          <w:lang w:val="ro-RO"/>
        </w:rPr>
        <w:t>A</w:t>
      </w:r>
      <w:r w:rsidRPr="00A64A78">
        <w:rPr>
          <w:rStyle w:val="normaltextrun"/>
          <w:rFonts w:cs="Times New Roman"/>
          <w:i/>
          <w:iCs/>
          <w:szCs w:val="24"/>
          <w:shd w:val="clear" w:color="auto" w:fill="FFFFFF"/>
          <w:vertAlign w:val="subscript"/>
          <w:lang w:val="ro-RO"/>
        </w:rPr>
        <w:t>x</w:t>
      </w:r>
      <w:r w:rsidRPr="00C67E16">
        <w:rPr>
          <w:rStyle w:val="normaltextrun"/>
          <w:rFonts w:cs="Times New Roman"/>
          <w:szCs w:val="24"/>
          <w:shd w:val="clear" w:color="auto" w:fill="FFFFFF"/>
          <w:lang w:val="ro-RO"/>
        </w:rPr>
        <w:t xml:space="preserve"> (A = Mn), folosind elemente de pornire de înaltă puritate</w:t>
      </w:r>
      <w:r w:rsidR="00A64A78">
        <w:rPr>
          <w:rStyle w:val="normaltextrun"/>
          <w:rFonts w:cs="Times New Roman"/>
          <w:szCs w:val="24"/>
          <w:shd w:val="clear" w:color="auto" w:fill="FFFFFF"/>
          <w:lang w:val="ro-RO"/>
        </w:rPr>
        <w:t xml:space="preserve">,iar </w:t>
      </w:r>
      <w:r w:rsidRPr="00C67E16">
        <w:rPr>
          <w:rStyle w:val="normaltextrun"/>
          <w:rFonts w:cs="Times New Roman"/>
          <w:szCs w:val="24"/>
          <w:shd w:val="clear" w:color="auto" w:fill="FFFFFF"/>
          <w:lang w:val="ro-RO"/>
        </w:rPr>
        <w:t xml:space="preserve">proprietățile </w:t>
      </w:r>
      <w:r w:rsidR="00A64A78">
        <w:rPr>
          <w:rStyle w:val="normaltextrun"/>
          <w:rFonts w:cs="Times New Roman"/>
          <w:szCs w:val="24"/>
          <w:shd w:val="clear" w:color="auto" w:fill="FFFFFF"/>
          <w:lang w:val="ro-RO"/>
        </w:rPr>
        <w:t xml:space="preserve">structurale </w:t>
      </w:r>
      <w:r w:rsidRPr="00C67E16">
        <w:rPr>
          <w:rStyle w:val="normaltextrun"/>
          <w:rFonts w:cs="Times New Roman"/>
          <w:szCs w:val="24"/>
          <w:shd w:val="clear" w:color="auto" w:fill="FFFFFF"/>
          <w:lang w:val="ro-RO"/>
        </w:rPr>
        <w:t xml:space="preserve">au fost investigate prin măsurători de difracție de raze X. Concentrația de dopant a fost aleasă pentru a ajusta temperatura de tranziție cât mai aproape de temperatura camerei. Pentru a obține o înțelegere profundă a proprietăților fizice ale metalului de tranziție, au fost combinate diferite instrumente de analiză: măsurători magnetice, spectroscopie fotoelectronică cu raze X (XPS) și calcule ale structurii benzii. A fost efectuată o evaluare completă a </w:t>
      </w:r>
      <w:r w:rsidR="00A64A78">
        <w:rPr>
          <w:rStyle w:val="normaltextrun"/>
          <w:rFonts w:cs="Times New Roman"/>
          <w:szCs w:val="24"/>
          <w:shd w:val="clear" w:color="auto" w:fill="FFFFFF"/>
          <w:lang w:val="ro-RO"/>
        </w:rPr>
        <w:t>efectului</w:t>
      </w:r>
      <w:r w:rsidRPr="00C67E16">
        <w:rPr>
          <w:rStyle w:val="normaltextrun"/>
          <w:rFonts w:cs="Times New Roman"/>
          <w:szCs w:val="24"/>
          <w:shd w:val="clear" w:color="auto" w:fill="FFFFFF"/>
          <w:lang w:val="ro-RO"/>
        </w:rPr>
        <w:t xml:space="preserve"> magnetocaloric pentru a verifica posibilitatea utilizării sistemelor investigate în </w:t>
      </w:r>
      <w:r w:rsidR="00A64A78">
        <w:rPr>
          <w:rStyle w:val="normaltextrun"/>
          <w:rFonts w:cs="Times New Roman"/>
          <w:szCs w:val="24"/>
          <w:shd w:val="clear" w:color="auto" w:fill="FFFFFF"/>
          <w:lang w:val="ro-RO"/>
        </w:rPr>
        <w:t>domeniul refrigerării magnetice.</w:t>
      </w:r>
    </w:p>
    <w:p w14:paraId="1F53DE87" w14:textId="75A4F7BB" w:rsidR="00721BDF" w:rsidRPr="00241B8C" w:rsidRDefault="00591747" w:rsidP="00721BDF">
      <w:pPr>
        <w:ind w:firstLine="720"/>
        <w:rPr>
          <w:noProof/>
          <w:lang w:val="ro-RO"/>
        </w:rPr>
      </w:pPr>
      <w:r>
        <w:rPr>
          <w:lang w:val="ro-RO"/>
        </w:rPr>
        <w:lastRenderedPageBreak/>
        <w:t>Din analiza cristalografică a compușilor</w:t>
      </w:r>
      <w:r w:rsidR="00660521" w:rsidRPr="00660521">
        <w:rPr>
          <w:lang w:val="ro-RO"/>
        </w:rPr>
        <w:t xml:space="preserve"> Ce</w:t>
      </w:r>
      <w:r w:rsidR="00660521" w:rsidRPr="00660521">
        <w:rPr>
          <w:vertAlign w:val="subscript"/>
          <w:lang w:val="ro-RO"/>
        </w:rPr>
        <w:t>1-</w:t>
      </w:r>
      <w:r w:rsidR="00660521" w:rsidRPr="00660521">
        <w:rPr>
          <w:i/>
          <w:iCs/>
          <w:vertAlign w:val="subscript"/>
          <w:lang w:val="ro-RO"/>
        </w:rPr>
        <w:t>x</w:t>
      </w:r>
      <w:r w:rsidR="00660521" w:rsidRPr="00660521">
        <w:rPr>
          <w:lang w:val="ro-RO"/>
        </w:rPr>
        <w:t>Y</w:t>
      </w:r>
      <w:r w:rsidR="00660521" w:rsidRPr="00660521">
        <w:rPr>
          <w:i/>
          <w:iCs/>
          <w:vertAlign w:val="subscript"/>
          <w:lang w:val="ro-RO"/>
        </w:rPr>
        <w:t>x</w:t>
      </w:r>
      <w:r w:rsidR="00660521" w:rsidRPr="00660521">
        <w:rPr>
          <w:lang w:val="ro-RO"/>
        </w:rPr>
        <w:t>Fe</w:t>
      </w:r>
      <w:r w:rsidR="00660521" w:rsidRPr="00660521">
        <w:rPr>
          <w:vertAlign w:val="subscript"/>
          <w:lang w:val="ro-RO"/>
        </w:rPr>
        <w:t>2</w:t>
      </w:r>
      <w:r w:rsidR="00660521" w:rsidRPr="00660521">
        <w:rPr>
          <w:lang w:val="ro-RO"/>
        </w:rPr>
        <w:t xml:space="preserve"> cu </w:t>
      </w:r>
      <w:r w:rsidR="00660521" w:rsidRPr="00660521">
        <w:rPr>
          <w:i/>
          <w:iCs/>
          <w:lang w:val="ro-RO"/>
        </w:rPr>
        <w:t>x</w:t>
      </w:r>
      <w:r w:rsidR="00660521" w:rsidRPr="00660521">
        <w:rPr>
          <w:lang w:val="ro-RO"/>
        </w:rPr>
        <w:t>≤0</w:t>
      </w:r>
      <w:r>
        <w:rPr>
          <w:lang w:val="ro-RO"/>
        </w:rPr>
        <w:t>.</w:t>
      </w:r>
      <w:r w:rsidR="00660521" w:rsidRPr="00660521">
        <w:rPr>
          <w:lang w:val="ro-RO"/>
        </w:rPr>
        <w:t xml:space="preserve">25 </w:t>
      </w:r>
      <w:r>
        <w:rPr>
          <w:lang w:val="ro-RO"/>
        </w:rPr>
        <w:t>reiese că probele prezintă o structură cubică de tipul MgCu</w:t>
      </w:r>
      <w:r w:rsidRPr="00591747">
        <w:rPr>
          <w:vertAlign w:val="subscript"/>
          <w:lang w:val="ro-RO"/>
        </w:rPr>
        <w:t>2</w:t>
      </w:r>
      <w:r>
        <w:rPr>
          <w:lang w:val="ro-RO"/>
        </w:rPr>
        <w:t>, fiind monofazice.</w:t>
      </w:r>
      <w:r w:rsidR="00660521" w:rsidRPr="00660521">
        <w:rPr>
          <w:lang w:val="ro-RO"/>
        </w:rPr>
        <w:t xml:space="preserve"> Calculele structurii</w:t>
      </w:r>
      <w:r>
        <w:rPr>
          <w:lang w:val="ro-RO"/>
        </w:rPr>
        <w:t xml:space="preserve"> de</w:t>
      </w:r>
      <w:r w:rsidR="00660521" w:rsidRPr="00660521">
        <w:rPr>
          <w:lang w:val="ro-RO"/>
        </w:rPr>
        <w:t xml:space="preserve"> benzi arată o cuplare antiferomagnetică a momentelor magnetice </w:t>
      </w:r>
      <w:r>
        <w:rPr>
          <w:lang w:val="ro-RO"/>
        </w:rPr>
        <w:t xml:space="preserve">ale </w:t>
      </w:r>
      <w:r w:rsidR="00660521" w:rsidRPr="00660521">
        <w:rPr>
          <w:lang w:val="ro-RO"/>
        </w:rPr>
        <w:t>Fe cu cele</w:t>
      </w:r>
      <w:r>
        <w:rPr>
          <w:lang w:val="ro-RO"/>
        </w:rPr>
        <w:t xml:space="preserve"> ale</w:t>
      </w:r>
      <w:r w:rsidR="00660521" w:rsidRPr="00660521">
        <w:rPr>
          <w:lang w:val="ro-RO"/>
        </w:rPr>
        <w:t xml:space="preserve"> Ce/Y. Momentele magnetice calculate pentru atomii de Fe sunt în bună concordanță cu cele experimentale. Măsurătorile magnetice indică faptul că probele sunt ordonate ferimagnetic cu o tranziție de fază magnetică de ordinul doi și o creștere aproximativ liniară a temperaturii Curie cu concentrația</w:t>
      </w:r>
      <w:r>
        <w:rPr>
          <w:lang w:val="ro-RO"/>
        </w:rPr>
        <w:t xml:space="preserve"> de</w:t>
      </w:r>
      <w:r w:rsidR="00660521" w:rsidRPr="00660521">
        <w:rPr>
          <w:lang w:val="ro-RO"/>
        </w:rPr>
        <w:t xml:space="preserve"> Y. S-a </w:t>
      </w:r>
      <w:r>
        <w:rPr>
          <w:lang w:val="ro-RO"/>
        </w:rPr>
        <w:t>obținut</w:t>
      </w:r>
      <w:r w:rsidR="00660521" w:rsidRPr="00660521">
        <w:rPr>
          <w:lang w:val="ro-RO"/>
        </w:rPr>
        <w:t xml:space="preserve"> un efect magnetocaloric moderat pentru toate probele, cu </w:t>
      </w:r>
      <w:r>
        <w:rPr>
          <w:lang w:val="ro-RO"/>
        </w:rPr>
        <w:t>valoarea maximă a variației entropiei magnetice</w:t>
      </w:r>
      <w:r w:rsidR="00660521" w:rsidRPr="00660521">
        <w:rPr>
          <w:lang w:val="ro-RO"/>
        </w:rPr>
        <w:t xml:space="preserve"> situată la temperaturi apropiate de cele de tranziție magnetică. Având în vedere posibilitatea de a regla temperatura de tranziție și efectul magnetocaloric în jurul temperaturii camerei, împreună cu valorile RCP(S) ridicate, curbele</w:t>
      </w:r>
      <w:r>
        <w:rPr>
          <w:lang w:val="ro-RO"/>
        </w:rPr>
        <w:t xml:space="preserve"> largi ale variației entropiei magnetice</w:t>
      </w:r>
      <w:r w:rsidR="00660521" w:rsidRPr="00660521">
        <w:rPr>
          <w:lang w:val="ro-RO"/>
        </w:rPr>
        <w:t xml:space="preserve"> și absența histerez</w:t>
      </w:r>
      <w:r w:rsidR="00DD5D06">
        <w:rPr>
          <w:lang w:val="ro-RO"/>
        </w:rPr>
        <w:t>ei</w:t>
      </w:r>
      <w:r w:rsidR="00660521" w:rsidRPr="00660521">
        <w:rPr>
          <w:lang w:val="ro-RO"/>
        </w:rPr>
        <w:t xml:space="preserve"> magnetice, </w:t>
      </w:r>
      <w:r w:rsidR="00DD5D06">
        <w:rPr>
          <w:lang w:val="ro-RO"/>
        </w:rPr>
        <w:t>putem concluziona că aceste</w:t>
      </w:r>
      <w:r w:rsidR="00660521" w:rsidRPr="00660521">
        <w:rPr>
          <w:lang w:val="ro-RO"/>
        </w:rPr>
        <w:t xml:space="preserve"> materiale sunt candidați promițători pentru dispozitive de refrigerare magnetică.</w:t>
      </w:r>
      <w:r w:rsidR="00721BDF" w:rsidRPr="00241B8C">
        <w:rPr>
          <w:noProof/>
          <w:lang w:val="ro-RO"/>
        </w:rPr>
        <w:t>.</w:t>
      </w:r>
    </w:p>
    <w:p w14:paraId="6F8C9F9B" w14:textId="5C6B5C60" w:rsidR="00721BDF" w:rsidRPr="00241B8C" w:rsidRDefault="00DD5D06" w:rsidP="00721BDF">
      <w:pPr>
        <w:ind w:firstLine="720"/>
        <w:rPr>
          <w:lang w:val="ro-RO"/>
        </w:rPr>
      </w:pPr>
      <w:r w:rsidRPr="00DD5D06">
        <w:rPr>
          <w:lang w:val="ro-RO"/>
        </w:rPr>
        <w:t xml:space="preserve">Compușii </w:t>
      </w:r>
      <w:r w:rsidR="00A55D6E">
        <w:rPr>
          <w:lang w:val="ro-RO"/>
        </w:rPr>
        <w:t>cu structură cubică</w:t>
      </w:r>
      <w:r w:rsidRPr="00DD5D06">
        <w:rPr>
          <w:lang w:val="ro-RO"/>
        </w:rPr>
        <w:t xml:space="preserve"> Gd</w:t>
      </w:r>
      <w:r w:rsidRPr="00A55D6E">
        <w:rPr>
          <w:vertAlign w:val="subscript"/>
          <w:lang w:val="ro-RO"/>
        </w:rPr>
        <w:t>1-</w:t>
      </w:r>
      <w:r w:rsidRPr="00A55D6E">
        <w:rPr>
          <w:i/>
          <w:iCs/>
          <w:vertAlign w:val="subscript"/>
          <w:lang w:val="ro-RO"/>
        </w:rPr>
        <w:t>x</w:t>
      </w:r>
      <w:r w:rsidRPr="00DD5D06">
        <w:rPr>
          <w:lang w:val="ro-RO"/>
        </w:rPr>
        <w:t>Ce</w:t>
      </w:r>
      <w:r w:rsidRPr="00A55D6E">
        <w:rPr>
          <w:i/>
          <w:iCs/>
          <w:vertAlign w:val="subscript"/>
          <w:lang w:val="ro-RO"/>
        </w:rPr>
        <w:t>x</w:t>
      </w:r>
      <w:r w:rsidRPr="00DD5D06">
        <w:rPr>
          <w:lang w:val="ro-RO"/>
        </w:rPr>
        <w:t>Co</w:t>
      </w:r>
      <w:r w:rsidRPr="00A55D6E">
        <w:rPr>
          <w:vertAlign w:val="subscript"/>
          <w:lang w:val="ro-RO"/>
        </w:rPr>
        <w:t>2</w:t>
      </w:r>
      <w:r w:rsidRPr="00DD5D06">
        <w:rPr>
          <w:lang w:val="ro-RO"/>
        </w:rPr>
        <w:t xml:space="preserve"> (</w:t>
      </w:r>
      <w:r w:rsidRPr="00A55D6E">
        <w:rPr>
          <w:i/>
          <w:iCs/>
          <w:lang w:val="ro-RO"/>
        </w:rPr>
        <w:t>x</w:t>
      </w:r>
      <w:r w:rsidRPr="00DD5D06">
        <w:rPr>
          <w:lang w:val="ro-RO"/>
        </w:rPr>
        <w:t xml:space="preserve"> = 0,1, 0,15, 0,2, 0,25, 0,3, 0,4, 0,5, 0,6, 0,75, 0,8 și 0,9) au fost preparați cu succes, analiza structurii indicând că toate probele sunt monofaz</w:t>
      </w:r>
      <w:r w:rsidR="00A55D6E">
        <w:rPr>
          <w:lang w:val="ro-RO"/>
        </w:rPr>
        <w:t>ic</w:t>
      </w:r>
      <w:r w:rsidRPr="00DD5D06">
        <w:rPr>
          <w:lang w:val="ro-RO"/>
        </w:rPr>
        <w:t>e. Spectrele</w:t>
      </w:r>
      <w:r w:rsidR="00A55D6E">
        <w:rPr>
          <w:lang w:val="ro-RO"/>
        </w:rPr>
        <w:t xml:space="preserve"> XPS la nivelul de bază </w:t>
      </w:r>
      <w:r w:rsidRPr="00DD5D06">
        <w:rPr>
          <w:lang w:val="ro-RO"/>
        </w:rPr>
        <w:t xml:space="preserve">înregistrate arată că ionii </w:t>
      </w:r>
      <w:r w:rsidR="00A55D6E">
        <w:rPr>
          <w:lang w:val="ro-RO"/>
        </w:rPr>
        <w:t xml:space="preserve">de </w:t>
      </w:r>
      <w:r w:rsidRPr="00DD5D06">
        <w:rPr>
          <w:lang w:val="ro-RO"/>
        </w:rPr>
        <w:t xml:space="preserve">Ce sunt în stare de valență intermediară și că momentele magnetice ale atomilor de Co au aproape aceeași mărime în toți compușii, dar </w:t>
      </w:r>
      <w:r w:rsidR="006705B4">
        <w:rPr>
          <w:lang w:val="ro-RO"/>
        </w:rPr>
        <w:t>au valori</w:t>
      </w:r>
      <w:r w:rsidRPr="00DD5D06">
        <w:rPr>
          <w:lang w:val="ro-RO"/>
        </w:rPr>
        <w:t xml:space="preserve"> mai mici decât în</w:t>
      </w:r>
      <w:r w:rsidR="00A55D6E">
        <w:rPr>
          <w:lang w:val="ro-RO"/>
        </w:rPr>
        <w:t xml:space="preserve"> </w:t>
      </w:r>
      <w:r w:rsidRPr="00DD5D06">
        <w:rPr>
          <w:lang w:val="ro-RO"/>
        </w:rPr>
        <w:t>metalul Co pur. Spectrele</w:t>
      </w:r>
      <w:r w:rsidR="00A55D6E">
        <w:rPr>
          <w:lang w:val="ro-RO"/>
        </w:rPr>
        <w:t xml:space="preserve"> XPS ale</w:t>
      </w:r>
      <w:r w:rsidRPr="00DD5D06">
        <w:rPr>
          <w:lang w:val="ro-RO"/>
        </w:rPr>
        <w:t xml:space="preserve"> benzii de valență ale compușilor Gd</w:t>
      </w:r>
      <w:r w:rsidRPr="00A55D6E">
        <w:rPr>
          <w:vertAlign w:val="subscript"/>
          <w:lang w:val="ro-RO"/>
        </w:rPr>
        <w:t>1-</w:t>
      </w:r>
      <w:r w:rsidRPr="00A55D6E">
        <w:rPr>
          <w:i/>
          <w:iCs/>
          <w:vertAlign w:val="subscript"/>
          <w:lang w:val="ro-RO"/>
        </w:rPr>
        <w:t>x</w:t>
      </w:r>
      <w:r w:rsidRPr="00DD5D06">
        <w:rPr>
          <w:lang w:val="ro-RO"/>
        </w:rPr>
        <w:t>Ce</w:t>
      </w:r>
      <w:r w:rsidRPr="00A55D6E">
        <w:rPr>
          <w:i/>
          <w:iCs/>
          <w:vertAlign w:val="subscript"/>
          <w:lang w:val="ro-RO"/>
        </w:rPr>
        <w:t>x</w:t>
      </w:r>
      <w:r w:rsidRPr="00DD5D06">
        <w:rPr>
          <w:lang w:val="ro-RO"/>
        </w:rPr>
        <w:t>Co</w:t>
      </w:r>
      <w:r w:rsidRPr="00A55D6E">
        <w:rPr>
          <w:vertAlign w:val="subscript"/>
          <w:lang w:val="ro-RO"/>
        </w:rPr>
        <w:t>2</w:t>
      </w:r>
      <w:r w:rsidRPr="00DD5D06">
        <w:rPr>
          <w:lang w:val="ro-RO"/>
        </w:rPr>
        <w:t xml:space="preserve"> sunt în principal rezultatul suprapunerii stărilor </w:t>
      </w:r>
      <w:r w:rsidR="00A55D6E">
        <w:rPr>
          <w:lang w:val="ro-RO"/>
        </w:rPr>
        <w:t>3</w:t>
      </w:r>
      <w:r w:rsidR="00A55D6E" w:rsidRPr="00A55D6E">
        <w:rPr>
          <w:i/>
          <w:iCs/>
          <w:lang w:val="ro-RO"/>
        </w:rPr>
        <w:t>d</w:t>
      </w:r>
      <w:r w:rsidR="00A55D6E">
        <w:rPr>
          <w:lang w:val="ro-RO"/>
        </w:rPr>
        <w:t xml:space="preserve"> ale </w:t>
      </w:r>
      <w:r w:rsidRPr="00DD5D06">
        <w:rPr>
          <w:lang w:val="ro-RO"/>
        </w:rPr>
        <w:t xml:space="preserve">Co, </w:t>
      </w:r>
      <w:r w:rsidR="00A55D6E">
        <w:rPr>
          <w:lang w:val="ro-RO"/>
        </w:rPr>
        <w:t>5</w:t>
      </w:r>
      <w:r w:rsidR="00A55D6E" w:rsidRPr="00A55D6E">
        <w:rPr>
          <w:i/>
          <w:iCs/>
          <w:lang w:val="ro-RO"/>
        </w:rPr>
        <w:t>d</w:t>
      </w:r>
      <w:r w:rsidR="00A55D6E">
        <w:rPr>
          <w:lang w:val="ro-RO"/>
        </w:rPr>
        <w:t xml:space="preserve"> ale </w:t>
      </w:r>
      <w:r w:rsidRPr="00DD5D06">
        <w:rPr>
          <w:lang w:val="ro-RO"/>
        </w:rPr>
        <w:t xml:space="preserve">Ce și </w:t>
      </w:r>
      <w:r w:rsidR="00A55D6E">
        <w:rPr>
          <w:lang w:val="ro-RO"/>
        </w:rPr>
        <w:t>4</w:t>
      </w:r>
      <w:r w:rsidR="00A55D6E" w:rsidRPr="00A55D6E">
        <w:rPr>
          <w:i/>
          <w:iCs/>
          <w:lang w:val="ro-RO"/>
        </w:rPr>
        <w:t>f</w:t>
      </w:r>
      <w:r w:rsidR="00A55D6E">
        <w:rPr>
          <w:lang w:val="ro-RO"/>
        </w:rPr>
        <w:t xml:space="preserve"> ale </w:t>
      </w:r>
      <w:r w:rsidRPr="00DD5D06">
        <w:rPr>
          <w:lang w:val="ro-RO"/>
        </w:rPr>
        <w:t>Ce, influențate de hibridizările 3</w:t>
      </w:r>
      <w:r w:rsidRPr="006705B4">
        <w:rPr>
          <w:i/>
          <w:iCs/>
          <w:lang w:val="ro-RO"/>
        </w:rPr>
        <w:t>d</w:t>
      </w:r>
      <w:r w:rsidRPr="00DD5D06">
        <w:rPr>
          <w:lang w:val="ro-RO"/>
        </w:rPr>
        <w:t>–5</w:t>
      </w:r>
      <w:r w:rsidRPr="006705B4">
        <w:rPr>
          <w:i/>
          <w:iCs/>
          <w:lang w:val="ro-RO"/>
        </w:rPr>
        <w:t>d</w:t>
      </w:r>
      <w:r w:rsidRPr="00DD5D06">
        <w:rPr>
          <w:lang w:val="ro-RO"/>
        </w:rPr>
        <w:t xml:space="preserve"> și 3</w:t>
      </w:r>
      <w:r w:rsidRPr="006705B4">
        <w:rPr>
          <w:i/>
          <w:iCs/>
          <w:lang w:val="ro-RO"/>
        </w:rPr>
        <w:t>d</w:t>
      </w:r>
      <w:r w:rsidRPr="00DD5D06">
        <w:rPr>
          <w:lang w:val="ro-RO"/>
        </w:rPr>
        <w:t>–4</w:t>
      </w:r>
      <w:r w:rsidRPr="006705B4">
        <w:rPr>
          <w:i/>
          <w:iCs/>
          <w:lang w:val="ro-RO"/>
        </w:rPr>
        <w:t>f</w:t>
      </w:r>
      <w:r w:rsidRPr="00DD5D06">
        <w:rPr>
          <w:lang w:val="ro-RO"/>
        </w:rPr>
        <w:t>. Din măsurătorile magnetice rezultă că compușii Gd</w:t>
      </w:r>
      <w:r w:rsidRPr="006705B4">
        <w:rPr>
          <w:vertAlign w:val="subscript"/>
          <w:lang w:val="ro-RO"/>
        </w:rPr>
        <w:t>1-x</w:t>
      </w:r>
      <w:r w:rsidRPr="00DD5D06">
        <w:rPr>
          <w:lang w:val="ro-RO"/>
        </w:rPr>
        <w:t>Ce</w:t>
      </w:r>
      <w:r w:rsidRPr="006705B4">
        <w:rPr>
          <w:vertAlign w:val="subscript"/>
          <w:lang w:val="ro-RO"/>
        </w:rPr>
        <w:t>x</w:t>
      </w:r>
      <w:r w:rsidRPr="00DD5D06">
        <w:rPr>
          <w:lang w:val="ro-RO"/>
        </w:rPr>
        <w:t>Co</w:t>
      </w:r>
      <w:r w:rsidRPr="006705B4">
        <w:rPr>
          <w:vertAlign w:val="subscript"/>
          <w:lang w:val="ro-RO"/>
        </w:rPr>
        <w:t>2</w:t>
      </w:r>
      <w:r w:rsidRPr="00DD5D06">
        <w:rPr>
          <w:lang w:val="ro-RO"/>
        </w:rPr>
        <w:t xml:space="preserve"> investigați sunt ordonați ferimagnetic, cu o aliniere antiparalelă între momentele Gd și Co. Temperatura Curie și momentele magnetice </w:t>
      </w:r>
      <w:r w:rsidR="006705B4">
        <w:rPr>
          <w:lang w:val="ro-RO"/>
        </w:rPr>
        <w:t xml:space="preserve">ale atomilor de </w:t>
      </w:r>
      <w:r w:rsidRPr="00DD5D06">
        <w:rPr>
          <w:lang w:val="ro-RO"/>
        </w:rPr>
        <w:t>Co au fost determinate observând o tendință descendentă pentru ambele</w:t>
      </w:r>
      <w:r w:rsidR="006705B4">
        <w:rPr>
          <w:lang w:val="ro-RO"/>
        </w:rPr>
        <w:t>,</w:t>
      </w:r>
      <w:r w:rsidRPr="00DD5D06">
        <w:rPr>
          <w:lang w:val="ro-RO"/>
        </w:rPr>
        <w:t xml:space="preserve"> pe măsură ce concentrația </w:t>
      </w:r>
      <w:r w:rsidR="006705B4">
        <w:rPr>
          <w:lang w:val="ro-RO"/>
        </w:rPr>
        <w:t xml:space="preserve">de </w:t>
      </w:r>
      <w:r w:rsidRPr="00DD5D06">
        <w:rPr>
          <w:lang w:val="ro-RO"/>
        </w:rPr>
        <w:t>Ce crește. Aceste comportamente au fost atribuite modificărilor în vecinătatea atomilor de Co prin substituirea lui Gd cu Ce care modifică contribuțiile asociate cu hibridizarea R 5</w:t>
      </w:r>
      <w:r w:rsidRPr="006705B4">
        <w:rPr>
          <w:i/>
          <w:iCs/>
          <w:lang w:val="ro-RO"/>
        </w:rPr>
        <w:t>d</w:t>
      </w:r>
      <w:r w:rsidRPr="00DD5D06">
        <w:rPr>
          <w:lang w:val="ro-RO"/>
        </w:rPr>
        <w:t>–M 3</w:t>
      </w:r>
      <w:r w:rsidRPr="006705B4">
        <w:rPr>
          <w:i/>
          <w:iCs/>
          <w:lang w:val="ro-RO"/>
        </w:rPr>
        <w:t>d</w:t>
      </w:r>
      <w:r w:rsidRPr="00DD5D06">
        <w:rPr>
          <w:lang w:val="ro-RO"/>
        </w:rPr>
        <w:t xml:space="preserve"> și în final momentul magnetic </w:t>
      </w:r>
      <w:r w:rsidR="006705B4">
        <w:rPr>
          <w:lang w:val="ro-RO"/>
        </w:rPr>
        <w:t>al</w:t>
      </w:r>
      <w:r w:rsidRPr="00DD5D06">
        <w:rPr>
          <w:lang w:val="ro-RO"/>
        </w:rPr>
        <w:t xml:space="preserve"> cobalt</w:t>
      </w:r>
      <w:r w:rsidR="006705B4">
        <w:rPr>
          <w:lang w:val="ro-RO"/>
        </w:rPr>
        <w:t>ului</w:t>
      </w:r>
      <w:r w:rsidRPr="00DD5D06">
        <w:rPr>
          <w:lang w:val="ro-RO"/>
        </w:rPr>
        <w:t xml:space="preserve">. Forma largă și aproape simetrică a </w:t>
      </w:r>
      <w:r w:rsidR="006705B4">
        <w:rPr>
          <w:lang w:val="ro-RO"/>
        </w:rPr>
        <w:t>variației</w:t>
      </w:r>
      <w:r w:rsidRPr="00DD5D06">
        <w:rPr>
          <w:lang w:val="ro-RO"/>
        </w:rPr>
        <w:t xml:space="preserve"> entropiei magnetice, vârfurile ΔS</w:t>
      </w:r>
      <w:r w:rsidRPr="006705B4">
        <w:rPr>
          <w:vertAlign w:val="subscript"/>
          <w:lang w:val="ro-RO"/>
        </w:rPr>
        <w:t>M</w:t>
      </w:r>
      <w:r w:rsidRPr="00DD5D06">
        <w:rPr>
          <w:lang w:val="ro-RO"/>
        </w:rPr>
        <w:t>(T), subliniază faptul că compușii prezintă o tranziție de fază magnetică de ordinul doi. Puterea de răcire relativă (RCP) și puterea de răcire normalizată la câmpul magnetic aplicat (RCP/ΔS) au fost calculate pentru a evalua eficiența răcirii magnetice.</w:t>
      </w:r>
    </w:p>
    <w:p w14:paraId="1D11DB12" w14:textId="074CF1D5" w:rsidR="00721BDF" w:rsidRPr="00241B8C" w:rsidRDefault="006705B4" w:rsidP="00BC18DF">
      <w:pPr>
        <w:ind w:firstLine="720"/>
        <w:rPr>
          <w:rFonts w:cs="Times New Roman"/>
          <w:szCs w:val="24"/>
          <w:lang w:val="ro-RO"/>
        </w:rPr>
      </w:pPr>
      <w:r w:rsidRPr="006705B4">
        <w:rPr>
          <w:lang w:val="ro-RO"/>
        </w:rPr>
        <w:t>Compușii GdCo</w:t>
      </w:r>
      <w:r w:rsidRPr="006705B4">
        <w:rPr>
          <w:vertAlign w:val="subscript"/>
          <w:lang w:val="ro-RO"/>
        </w:rPr>
        <w:t>2-</w:t>
      </w:r>
      <w:r w:rsidRPr="006705B4">
        <w:rPr>
          <w:i/>
          <w:iCs/>
          <w:vertAlign w:val="subscript"/>
          <w:lang w:val="ro-RO"/>
        </w:rPr>
        <w:t>x</w:t>
      </w:r>
      <w:r w:rsidRPr="006705B4">
        <w:rPr>
          <w:lang w:val="ro-RO"/>
        </w:rPr>
        <w:t>A</w:t>
      </w:r>
      <w:r w:rsidRPr="006705B4">
        <w:rPr>
          <w:i/>
          <w:iCs/>
          <w:vertAlign w:val="subscript"/>
          <w:lang w:val="ro-RO"/>
        </w:rPr>
        <w:t>x</w:t>
      </w:r>
      <w:r w:rsidRPr="006705B4">
        <w:rPr>
          <w:lang w:val="ro-RO"/>
        </w:rPr>
        <w:t xml:space="preserve"> (</w:t>
      </w:r>
      <w:r w:rsidRPr="006705B4">
        <w:rPr>
          <w:i/>
          <w:iCs/>
          <w:lang w:val="ro-RO"/>
        </w:rPr>
        <w:t>A</w:t>
      </w:r>
      <w:r w:rsidRPr="006705B4">
        <w:rPr>
          <w:lang w:val="ro-RO"/>
        </w:rPr>
        <w:t xml:space="preserve"> = Ni, Mn, Cu și Al) posedă structură cubică de tip MgCu</w:t>
      </w:r>
      <w:r w:rsidRPr="006705B4">
        <w:rPr>
          <w:vertAlign w:val="subscript"/>
          <w:lang w:val="ro-RO"/>
        </w:rPr>
        <w:t>2</w:t>
      </w:r>
      <w:r w:rsidRPr="006705B4">
        <w:rPr>
          <w:lang w:val="ro-RO"/>
        </w:rPr>
        <w:t xml:space="preserve">. Calculele structurii </w:t>
      </w:r>
      <w:r>
        <w:rPr>
          <w:lang w:val="ro-RO"/>
        </w:rPr>
        <w:t xml:space="preserve">de </w:t>
      </w:r>
      <w:r w:rsidRPr="006705B4">
        <w:rPr>
          <w:lang w:val="ro-RO"/>
        </w:rPr>
        <w:t xml:space="preserve">benzi pentru acești compuși confirmă foarte bine momentele magnetice totale per unitate de formulă obținute experimental. Mai mult, au fost calculate momentele magnetice medii </w:t>
      </w:r>
      <w:r>
        <w:rPr>
          <w:lang w:val="ro-RO"/>
        </w:rPr>
        <w:t>pentru atomii de</w:t>
      </w:r>
      <w:r w:rsidRPr="006705B4">
        <w:rPr>
          <w:lang w:val="ro-RO"/>
        </w:rPr>
        <w:t xml:space="preserve"> Gd, Co, Ni, Mn, Cu și Al. Măsurătorile XPS pentru compușii GdCo</w:t>
      </w:r>
      <w:r w:rsidRPr="006705B4">
        <w:rPr>
          <w:vertAlign w:val="subscript"/>
          <w:lang w:val="ro-RO"/>
        </w:rPr>
        <w:t>2-</w:t>
      </w:r>
      <w:r w:rsidRPr="006705B4">
        <w:rPr>
          <w:i/>
          <w:iCs/>
          <w:vertAlign w:val="subscript"/>
          <w:lang w:val="ro-RO"/>
        </w:rPr>
        <w:t>x</w:t>
      </w:r>
      <w:r w:rsidRPr="006705B4">
        <w:rPr>
          <w:lang w:val="ro-RO"/>
        </w:rPr>
        <w:t>A</w:t>
      </w:r>
      <w:r w:rsidRPr="006705B4">
        <w:rPr>
          <w:i/>
          <w:iCs/>
          <w:vertAlign w:val="subscript"/>
          <w:lang w:val="ro-RO"/>
        </w:rPr>
        <w:t>x</w:t>
      </w:r>
      <w:r w:rsidRPr="006705B4">
        <w:rPr>
          <w:lang w:val="ro-RO"/>
        </w:rPr>
        <w:t xml:space="preserve"> nu au arătat nicio schimbare semnificativă a energiei de leg</w:t>
      </w:r>
      <w:r w:rsidR="00D533BF">
        <w:rPr>
          <w:lang w:val="ro-RO"/>
        </w:rPr>
        <w:t>ătură</w:t>
      </w:r>
      <w:r w:rsidRPr="006705B4">
        <w:rPr>
          <w:lang w:val="ro-RO"/>
        </w:rPr>
        <w:t xml:space="preserve"> a nivelurilor de bază Co investigate c</w:t>
      </w:r>
      <w:r w:rsidR="00D533BF">
        <w:rPr>
          <w:lang w:val="ro-RO"/>
        </w:rPr>
        <w:t>odată cu</w:t>
      </w:r>
      <w:r w:rsidRPr="006705B4">
        <w:rPr>
          <w:lang w:val="ro-RO"/>
        </w:rPr>
        <w:t xml:space="preserve"> modificarea elementului dopant, așa cum era de așteptat, având în vedere că parametrul rețelei și, prin urmare, distanța dintre atomi au valori apropiate. Pentru toate probele investigate, spectrele de nivel de </w:t>
      </w:r>
      <w:r w:rsidR="00D533BF">
        <w:rPr>
          <w:lang w:val="ro-RO"/>
        </w:rPr>
        <w:t>bază</w:t>
      </w:r>
      <w:r w:rsidRPr="006705B4">
        <w:rPr>
          <w:lang w:val="ro-RO"/>
        </w:rPr>
        <w:t xml:space="preserve"> Co 3s ne oferă dovezi directe ale momentelor magnetice locale pe site-urile Co și se poate estima un moment magnetic mediu, valorile obținute fiind în acord foarte bun cu valorile obținute din calculele </w:t>
      </w:r>
      <w:r w:rsidR="00D533BF">
        <w:rPr>
          <w:lang w:val="ro-RO"/>
        </w:rPr>
        <w:t xml:space="preserve">de </w:t>
      </w:r>
      <w:r w:rsidRPr="006705B4">
        <w:rPr>
          <w:lang w:val="ro-RO"/>
        </w:rPr>
        <w:t>structuri</w:t>
      </w:r>
      <w:r w:rsidR="00D533BF">
        <w:rPr>
          <w:lang w:val="ro-RO"/>
        </w:rPr>
        <w:t xml:space="preserve"> de</w:t>
      </w:r>
      <w:r w:rsidRPr="006705B4">
        <w:rPr>
          <w:lang w:val="ro-RO"/>
        </w:rPr>
        <w:t xml:space="preserve"> benzi și măsurători magnetice. Din spectrele la nivel de </w:t>
      </w:r>
      <w:r w:rsidR="00D533BF">
        <w:rPr>
          <w:lang w:val="ro-RO"/>
        </w:rPr>
        <w:t>bază</w:t>
      </w:r>
      <w:r w:rsidRPr="006705B4">
        <w:rPr>
          <w:lang w:val="ro-RO"/>
        </w:rPr>
        <w:t xml:space="preserve"> Mn 3s s</w:t>
      </w:r>
      <w:r w:rsidR="00D533BF">
        <w:rPr>
          <w:lang w:val="ro-RO"/>
        </w:rPr>
        <w:t>-</w:t>
      </w:r>
      <w:r w:rsidRPr="006705B4">
        <w:rPr>
          <w:lang w:val="ro-RO"/>
        </w:rPr>
        <w:t xml:space="preserve">a obținut o valoare aproximativă a momentului magnetic </w:t>
      </w:r>
      <w:r w:rsidR="00D533BF">
        <w:rPr>
          <w:lang w:val="ro-RO"/>
        </w:rPr>
        <w:t>pe atomul de</w:t>
      </w:r>
      <w:r w:rsidRPr="006705B4">
        <w:rPr>
          <w:lang w:val="ro-RO"/>
        </w:rPr>
        <w:t xml:space="preserve"> mangan. Măsurătorile magnetice arată că toate probele sunt ordonate ferimagnetic. Mai mult, </w:t>
      </w:r>
      <w:r w:rsidR="00D533BF">
        <w:rPr>
          <w:lang w:val="ro-RO"/>
        </w:rPr>
        <w:t xml:space="preserve">curbele </w:t>
      </w:r>
      <w:r w:rsidRPr="006705B4">
        <w:rPr>
          <w:lang w:val="ro-RO"/>
        </w:rPr>
        <w:t xml:space="preserve">Arrott, dependența de temperatură a coeficienților Landau și formele </w:t>
      </w:r>
      <w:r w:rsidR="00D533BF">
        <w:rPr>
          <w:lang w:val="ro-RO"/>
        </w:rPr>
        <w:t>variației</w:t>
      </w:r>
      <w:r w:rsidRPr="006705B4">
        <w:rPr>
          <w:lang w:val="ro-RO"/>
        </w:rPr>
        <w:t xml:space="preserve"> entropiei magnetice confirmă prezența unei tranziții de fază magnetică de ordinul doi. </w:t>
      </w:r>
      <w:r w:rsidR="00D533BF">
        <w:rPr>
          <w:lang w:val="ro-RO"/>
        </w:rPr>
        <w:t>Parametrii p</w:t>
      </w:r>
      <w:r w:rsidRPr="006705B4">
        <w:rPr>
          <w:lang w:val="ro-RO"/>
        </w:rPr>
        <w:t>uterea de răcire relativă calculată, RCP(S), puterea de răcire relativă normalizată la câmpul magnetic aplicat, RCP(∆S)/∆B și TEC arată că acești compuși ar putea fi candidați promițători pentru aplicații în aparate frigorifice magnetice</w:t>
      </w:r>
      <w:r w:rsidR="00721BDF" w:rsidRPr="00241B8C">
        <w:rPr>
          <w:lang w:val="ro-RO"/>
        </w:rPr>
        <w:t>.</w:t>
      </w:r>
    </w:p>
    <w:p w14:paraId="3C882AD0" w14:textId="0CFB6658" w:rsidR="000620BD" w:rsidRPr="00241B8C" w:rsidRDefault="000620BD" w:rsidP="00590B7C">
      <w:pPr>
        <w:spacing w:after="120" w:line="276" w:lineRule="auto"/>
        <w:ind w:left="426" w:hanging="426"/>
        <w:contextualSpacing w:val="0"/>
        <w:rPr>
          <w:rFonts w:cs="Times New Roman"/>
          <w:b/>
          <w:lang w:val="ro-RO"/>
        </w:rPr>
      </w:pPr>
      <w:bookmarkStart w:id="46" w:name="_Toc108121661"/>
      <w:r w:rsidRPr="00241B8C">
        <w:rPr>
          <w:rFonts w:cs="Times New Roman"/>
          <w:b/>
          <w:lang w:val="ro-RO"/>
        </w:rPr>
        <w:lastRenderedPageBreak/>
        <w:t>Biblio</w:t>
      </w:r>
      <w:bookmarkEnd w:id="46"/>
      <w:r w:rsidR="00C67E16">
        <w:rPr>
          <w:rFonts w:cs="Times New Roman"/>
          <w:b/>
          <w:lang w:val="ro-RO"/>
        </w:rPr>
        <w:t>grafie</w:t>
      </w:r>
    </w:p>
    <w:p w14:paraId="6472E6BB" w14:textId="77777777" w:rsidR="000620BD" w:rsidRPr="00241B8C" w:rsidRDefault="000620BD"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 xml:space="preserve">J.M.D. Coey, </w:t>
      </w:r>
      <w:r w:rsidRPr="00241B8C">
        <w:rPr>
          <w:rFonts w:cs="Times New Roman"/>
          <w:i/>
          <w:iCs/>
          <w:color w:val="000000" w:themeColor="text1"/>
          <w:sz w:val="20"/>
          <w:szCs w:val="20"/>
          <w:lang w:val="ro-RO"/>
        </w:rPr>
        <w:t>Novel Permanent Magnetic Materials. Phys. Scr.</w:t>
      </w:r>
      <w:r w:rsidRPr="00241B8C">
        <w:rPr>
          <w:rFonts w:cs="Times New Roman"/>
          <w:color w:val="000000" w:themeColor="text1"/>
          <w:sz w:val="20"/>
          <w:szCs w:val="20"/>
          <w:lang w:val="ro-RO"/>
        </w:rPr>
        <w:t xml:space="preserve">, T39, 21–28, 1991; J.M.D. Coey, </w:t>
      </w:r>
      <w:r w:rsidRPr="00241B8C">
        <w:rPr>
          <w:rFonts w:cs="Times New Roman"/>
          <w:i/>
          <w:iCs/>
          <w:color w:val="000000" w:themeColor="text1"/>
          <w:sz w:val="20"/>
          <w:szCs w:val="20"/>
          <w:lang w:val="ro-RO"/>
        </w:rPr>
        <w:t>Perspective and Prospects for Rare Earth Permanent Magnets. Engineering</w:t>
      </w:r>
      <w:r w:rsidRPr="00241B8C">
        <w:rPr>
          <w:rFonts w:cs="Times New Roman"/>
          <w:color w:val="000000" w:themeColor="text1"/>
          <w:sz w:val="20"/>
          <w:szCs w:val="20"/>
          <w:lang w:val="ro-RO"/>
        </w:rPr>
        <w:t>, 6, 119–131, 2020.</w:t>
      </w:r>
    </w:p>
    <w:p w14:paraId="270A7245" w14:textId="77777777" w:rsidR="000620BD" w:rsidRPr="00241B8C" w:rsidRDefault="000620BD"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Y. Zhang, Review of the structural, magnetic and magnetocaloric properties in ternary rare earth RE</w:t>
      </w:r>
      <w:r w:rsidRPr="00241B8C">
        <w:rPr>
          <w:rFonts w:cs="Times New Roman"/>
          <w:color w:val="000000" w:themeColor="text1"/>
          <w:sz w:val="20"/>
          <w:szCs w:val="20"/>
          <w:vertAlign w:val="subscript"/>
          <w:lang w:val="ro-RO"/>
        </w:rPr>
        <w:t>2</w:t>
      </w:r>
      <w:r w:rsidRPr="00241B8C">
        <w:rPr>
          <w:rFonts w:cs="Times New Roman"/>
          <w:color w:val="000000" w:themeColor="text1"/>
          <w:sz w:val="20"/>
          <w:szCs w:val="20"/>
          <w:lang w:val="ro-RO"/>
        </w:rPr>
        <w:t>T</w:t>
      </w:r>
      <w:r w:rsidRPr="00241B8C">
        <w:rPr>
          <w:rFonts w:cs="Times New Roman"/>
          <w:color w:val="000000" w:themeColor="text1"/>
          <w:sz w:val="20"/>
          <w:szCs w:val="20"/>
          <w:vertAlign w:val="subscript"/>
          <w:lang w:val="ro-RO"/>
        </w:rPr>
        <w:t>2</w:t>
      </w:r>
      <w:r w:rsidRPr="00241B8C">
        <w:rPr>
          <w:rFonts w:cs="Times New Roman"/>
          <w:color w:val="000000" w:themeColor="text1"/>
          <w:sz w:val="20"/>
          <w:szCs w:val="20"/>
          <w:lang w:val="ro-RO"/>
        </w:rPr>
        <w:t>X type intermetallic compounds</w:t>
      </w:r>
      <w:r w:rsidRPr="00241B8C">
        <w:rPr>
          <w:rFonts w:cs="Times New Roman"/>
          <w:i/>
          <w:iCs/>
          <w:color w:val="000000" w:themeColor="text1"/>
          <w:sz w:val="20"/>
          <w:szCs w:val="20"/>
          <w:lang w:val="ro-RO"/>
        </w:rPr>
        <w:t>. J. Alloys Compd.</w:t>
      </w:r>
      <w:r w:rsidRPr="00241B8C">
        <w:rPr>
          <w:rFonts w:cs="Times New Roman"/>
          <w:color w:val="000000" w:themeColor="text1"/>
          <w:sz w:val="20"/>
          <w:szCs w:val="20"/>
          <w:lang w:val="ro-RO"/>
        </w:rPr>
        <w:t>, 787, 1173–1186, 2019.</w:t>
      </w:r>
    </w:p>
    <w:p w14:paraId="56CE8ED7" w14:textId="77777777" w:rsidR="000620BD" w:rsidRPr="00241B8C" w:rsidRDefault="000620BD"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Y. Wang, D. Guo, B. Wu, S. Geng, Y. Zhang, Magnetocaloric effect and refrigeration performance in RE</w:t>
      </w:r>
      <w:r w:rsidRPr="00241B8C">
        <w:rPr>
          <w:rFonts w:cs="Times New Roman"/>
          <w:color w:val="000000" w:themeColor="text1"/>
          <w:sz w:val="20"/>
          <w:szCs w:val="20"/>
          <w:vertAlign w:val="subscript"/>
          <w:lang w:val="ro-RO"/>
        </w:rPr>
        <w:t>60</w:t>
      </w:r>
      <w:r w:rsidRPr="00241B8C">
        <w:rPr>
          <w:rFonts w:cs="Times New Roman"/>
          <w:color w:val="000000" w:themeColor="text1"/>
          <w:sz w:val="20"/>
          <w:szCs w:val="20"/>
          <w:lang w:val="ro-RO"/>
        </w:rPr>
        <w:t>Co</w:t>
      </w:r>
      <w:r w:rsidRPr="00241B8C">
        <w:rPr>
          <w:rFonts w:cs="Times New Roman"/>
          <w:color w:val="000000" w:themeColor="text1"/>
          <w:sz w:val="20"/>
          <w:szCs w:val="20"/>
          <w:vertAlign w:val="subscript"/>
          <w:lang w:val="ro-RO"/>
        </w:rPr>
        <w:t>20</w:t>
      </w:r>
      <w:r w:rsidRPr="00241B8C">
        <w:rPr>
          <w:rFonts w:cs="Times New Roman"/>
          <w:color w:val="000000" w:themeColor="text1"/>
          <w:sz w:val="20"/>
          <w:szCs w:val="20"/>
          <w:lang w:val="ro-RO"/>
        </w:rPr>
        <w:t>Ni</w:t>
      </w:r>
      <w:r w:rsidRPr="00241B8C">
        <w:rPr>
          <w:rFonts w:cs="Times New Roman"/>
          <w:color w:val="000000" w:themeColor="text1"/>
          <w:sz w:val="20"/>
          <w:szCs w:val="20"/>
          <w:vertAlign w:val="subscript"/>
          <w:lang w:val="ro-RO"/>
        </w:rPr>
        <w:t>20</w:t>
      </w:r>
      <w:r w:rsidRPr="00241B8C">
        <w:rPr>
          <w:rFonts w:cs="Times New Roman"/>
          <w:color w:val="000000" w:themeColor="text1"/>
          <w:sz w:val="20"/>
          <w:szCs w:val="20"/>
          <w:lang w:val="ro-RO"/>
        </w:rPr>
        <w:t xml:space="preserve"> (RE = Ho and Er) amorphous ribbons. </w:t>
      </w:r>
      <w:r w:rsidRPr="00241B8C">
        <w:rPr>
          <w:rFonts w:cs="Times New Roman"/>
          <w:i/>
          <w:iCs/>
          <w:color w:val="000000" w:themeColor="text1"/>
          <w:sz w:val="20"/>
          <w:szCs w:val="20"/>
          <w:lang w:val="ro-RO"/>
        </w:rPr>
        <w:t>J. Magn. Magn. Mater.</w:t>
      </w:r>
      <w:r w:rsidRPr="00241B8C">
        <w:rPr>
          <w:rFonts w:cs="Times New Roman"/>
          <w:color w:val="000000" w:themeColor="text1"/>
          <w:sz w:val="20"/>
          <w:szCs w:val="20"/>
          <w:lang w:val="ro-RO"/>
        </w:rPr>
        <w:t>, 498, 166179, 2020.</w:t>
      </w:r>
    </w:p>
    <w:p w14:paraId="4D4ABCC6" w14:textId="77777777" w:rsidR="000620BD" w:rsidRPr="00241B8C" w:rsidRDefault="000620BD"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 xml:space="preserve">L. Li, M. Yan, Recent progresses in exploring the rare earth based intermetallic compounds for cryogenic magnetic refrigeration. </w:t>
      </w:r>
      <w:r w:rsidRPr="00241B8C">
        <w:rPr>
          <w:rFonts w:cs="Times New Roman"/>
          <w:i/>
          <w:iCs/>
          <w:color w:val="000000" w:themeColor="text1"/>
          <w:sz w:val="20"/>
          <w:szCs w:val="20"/>
          <w:lang w:val="ro-RO"/>
        </w:rPr>
        <w:t>J. Alloys Compd.</w:t>
      </w:r>
      <w:r w:rsidRPr="00241B8C">
        <w:rPr>
          <w:rFonts w:cs="Times New Roman"/>
          <w:color w:val="000000" w:themeColor="text1"/>
          <w:sz w:val="20"/>
          <w:szCs w:val="20"/>
          <w:lang w:val="ro-RO"/>
        </w:rPr>
        <w:t>, 823, 153810, 2020.</w:t>
      </w:r>
    </w:p>
    <w:p w14:paraId="4738DCA2" w14:textId="1337AC24" w:rsidR="000620BD" w:rsidRPr="00241B8C" w:rsidRDefault="000620BD"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 xml:space="preserve"> </w:t>
      </w:r>
      <w:r w:rsidRPr="00241B8C">
        <w:rPr>
          <w:rFonts w:cs="Times New Roman"/>
          <w:noProof/>
          <w:color w:val="000000" w:themeColor="text1"/>
          <w:sz w:val="20"/>
          <w:szCs w:val="20"/>
          <w:lang w:val="ro-RO"/>
        </w:rPr>
        <w:t xml:space="preserve">A. Brown, J.M. Westbrook, </w:t>
      </w:r>
      <w:r w:rsidRPr="00241B8C">
        <w:rPr>
          <w:rFonts w:cs="Times New Roman"/>
          <w:i/>
          <w:iCs/>
          <w:noProof/>
          <w:color w:val="000000" w:themeColor="text1"/>
          <w:sz w:val="20"/>
          <w:szCs w:val="20"/>
          <w:lang w:val="ro-RO"/>
        </w:rPr>
        <w:t>Formation Technique</w:t>
      </w:r>
      <w:r w:rsidRPr="00241B8C">
        <w:rPr>
          <w:rFonts w:cs="Times New Roman"/>
          <w:noProof/>
          <w:color w:val="000000" w:themeColor="text1"/>
          <w:sz w:val="20"/>
          <w:szCs w:val="20"/>
          <w:lang w:val="ro-RO"/>
        </w:rPr>
        <w:t>, 1967</w:t>
      </w:r>
    </w:p>
    <w:p w14:paraId="6B75117C" w14:textId="35D89171" w:rsidR="000620BD" w:rsidRPr="00241B8C" w:rsidRDefault="000620BD"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 xml:space="preserve"> H.M. Rietveld, A profile refinement method for nuclear and magnetic structures. </w:t>
      </w:r>
      <w:r w:rsidRPr="00241B8C">
        <w:rPr>
          <w:rFonts w:cs="Times New Roman"/>
          <w:i/>
          <w:iCs/>
          <w:color w:val="000000" w:themeColor="text1"/>
          <w:sz w:val="20"/>
          <w:szCs w:val="20"/>
          <w:lang w:val="ro-RO"/>
        </w:rPr>
        <w:t>J.Appl. Cryst.,</w:t>
      </w:r>
      <w:r w:rsidRPr="00241B8C">
        <w:rPr>
          <w:rFonts w:cs="Times New Roman"/>
          <w:color w:val="000000" w:themeColor="text1"/>
          <w:sz w:val="20"/>
          <w:szCs w:val="20"/>
          <w:lang w:val="ro-RO"/>
        </w:rPr>
        <w:t xml:space="preserve"> 2, 65, 1969</w:t>
      </w:r>
    </w:p>
    <w:p w14:paraId="052CABB3" w14:textId="0F2EE3EE" w:rsidR="000620BD" w:rsidRPr="00241B8C" w:rsidRDefault="000620BD"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 xml:space="preserve">M. Cardona L. Ley (editors), </w:t>
      </w:r>
      <w:r w:rsidRPr="00241B8C">
        <w:rPr>
          <w:rFonts w:cs="Times New Roman"/>
          <w:i/>
          <w:iCs/>
          <w:color w:val="000000" w:themeColor="text1"/>
          <w:sz w:val="20"/>
          <w:szCs w:val="20"/>
          <w:lang w:val="ro-RO"/>
        </w:rPr>
        <w:t>Photoemission in Solids I</w:t>
      </w:r>
      <w:r w:rsidRPr="00241B8C">
        <w:rPr>
          <w:rFonts w:cs="Times New Roman"/>
          <w:color w:val="000000" w:themeColor="text1"/>
          <w:sz w:val="20"/>
          <w:szCs w:val="20"/>
          <w:lang w:val="ro-RO"/>
        </w:rPr>
        <w:t xml:space="preserve">, Topics in Applied Physics vol. 26, Berlin: Springer, 1978 </w:t>
      </w:r>
    </w:p>
    <w:p w14:paraId="1DC3AA00" w14:textId="45D723DD" w:rsidR="000620BD" w:rsidRPr="00241B8C" w:rsidRDefault="000620BD"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shd w:val="clear" w:color="auto" w:fill="FFFFFF"/>
          <w:lang w:val="ro-RO"/>
        </w:rPr>
        <w:t xml:space="preserve"> </w:t>
      </w:r>
      <w:r w:rsidRPr="00241B8C">
        <w:rPr>
          <w:rFonts w:cs="Times New Roman"/>
          <w:color w:val="000000" w:themeColor="text1"/>
          <w:sz w:val="20"/>
          <w:szCs w:val="20"/>
          <w:lang w:val="ro-RO"/>
        </w:rPr>
        <w:t xml:space="preserve">S. Hüfner, </w:t>
      </w:r>
      <w:r w:rsidRPr="00241B8C">
        <w:rPr>
          <w:rFonts w:cs="Times New Roman"/>
          <w:i/>
          <w:color w:val="000000" w:themeColor="text1"/>
          <w:sz w:val="20"/>
          <w:szCs w:val="20"/>
          <w:lang w:val="ro-RO"/>
        </w:rPr>
        <w:t>Photoelectron Spectroscopy Principles and Applications</w:t>
      </w:r>
      <w:r w:rsidRPr="00241B8C">
        <w:rPr>
          <w:rFonts w:cs="Times New Roman"/>
          <w:color w:val="000000" w:themeColor="text1"/>
          <w:sz w:val="20"/>
          <w:szCs w:val="20"/>
          <w:lang w:val="ro-RO"/>
        </w:rPr>
        <w:t>. Springer-Verlag, Berlin, Germany,</w:t>
      </w:r>
      <w:r w:rsidRPr="00241B8C">
        <w:rPr>
          <w:rFonts w:cs="Times New Roman"/>
          <w:bCs/>
          <w:color w:val="000000" w:themeColor="text1"/>
          <w:sz w:val="20"/>
          <w:szCs w:val="20"/>
          <w:lang w:val="ro-RO"/>
        </w:rPr>
        <w:t xml:space="preserve"> 1995</w:t>
      </w:r>
      <w:r w:rsidRPr="00241B8C">
        <w:rPr>
          <w:rFonts w:cs="Times New Roman"/>
          <w:color w:val="000000" w:themeColor="text1"/>
          <w:sz w:val="20"/>
          <w:szCs w:val="20"/>
          <w:shd w:val="clear" w:color="auto" w:fill="FFFFFF"/>
          <w:lang w:val="ro-RO"/>
        </w:rPr>
        <w:t>.</w:t>
      </w:r>
    </w:p>
    <w:p w14:paraId="765D8FC6" w14:textId="7C84463E" w:rsidR="000620BD" w:rsidRPr="00241B8C" w:rsidRDefault="000620BD"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 xml:space="preserve">B. D. Cullity and C. D. Graham. </w:t>
      </w:r>
      <w:r w:rsidRPr="00241B8C">
        <w:rPr>
          <w:rFonts w:cs="Times New Roman"/>
          <w:i/>
          <w:iCs/>
          <w:color w:val="000000" w:themeColor="text1"/>
          <w:sz w:val="20"/>
          <w:szCs w:val="20"/>
          <w:lang w:val="ro-RO"/>
        </w:rPr>
        <w:t>Introduction to Magnetic Materials</w:t>
      </w:r>
      <w:r w:rsidRPr="00241B8C">
        <w:rPr>
          <w:rFonts w:cs="Times New Roman"/>
          <w:color w:val="000000" w:themeColor="text1"/>
          <w:sz w:val="20"/>
          <w:szCs w:val="20"/>
          <w:lang w:val="ro-RO"/>
        </w:rPr>
        <w:t>. John Wiley &amp; Sons, Inc., Hoboken, New Jersey, 2009</w:t>
      </w:r>
      <w:r w:rsidRPr="00241B8C">
        <w:rPr>
          <w:rFonts w:cs="Times New Roman"/>
          <w:color w:val="000000" w:themeColor="text1"/>
          <w:sz w:val="20"/>
          <w:szCs w:val="20"/>
          <w:shd w:val="clear" w:color="auto" w:fill="FFFFFF"/>
          <w:lang w:val="ro-RO"/>
        </w:rPr>
        <w:t xml:space="preserve"> .</w:t>
      </w:r>
    </w:p>
    <w:p w14:paraId="7E618D98" w14:textId="10B68AAF" w:rsidR="000620BD" w:rsidRPr="00241B8C" w:rsidRDefault="000620BD"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 xml:space="preserve">J. Kohanoff, </w:t>
      </w:r>
      <w:r w:rsidRPr="00241B8C">
        <w:rPr>
          <w:rFonts w:cs="Times New Roman"/>
          <w:i/>
          <w:iCs/>
          <w:color w:val="000000" w:themeColor="text1"/>
          <w:sz w:val="20"/>
          <w:szCs w:val="20"/>
          <w:lang w:val="ro-RO"/>
        </w:rPr>
        <w:t>Electronic Structure Calculations for Solids and Molecules: Theory and Computational Methods</w:t>
      </w:r>
      <w:r w:rsidRPr="00241B8C">
        <w:rPr>
          <w:rFonts w:cs="Times New Roman"/>
          <w:color w:val="000000" w:themeColor="text1"/>
          <w:sz w:val="20"/>
          <w:szCs w:val="20"/>
          <w:lang w:val="ro-RO"/>
        </w:rPr>
        <w:t>. Cambridge University Press, 2006</w:t>
      </w:r>
      <w:r w:rsidRPr="00241B8C">
        <w:rPr>
          <w:rFonts w:cs="Times New Roman"/>
          <w:color w:val="000000" w:themeColor="text1"/>
          <w:sz w:val="20"/>
          <w:szCs w:val="20"/>
          <w:shd w:val="clear" w:color="auto" w:fill="FFFFFF"/>
          <w:lang w:val="ro-RO"/>
        </w:rPr>
        <w:t xml:space="preserve"> .</w:t>
      </w:r>
    </w:p>
    <w:p w14:paraId="7F820B5B" w14:textId="552C715C" w:rsidR="000620BD" w:rsidRPr="00241B8C" w:rsidRDefault="000620BD"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shd w:val="clear" w:color="auto" w:fill="FFFFFF"/>
          <w:lang w:val="ro-RO"/>
        </w:rPr>
        <w:t xml:space="preserve"> </w:t>
      </w:r>
      <w:r w:rsidRPr="00241B8C">
        <w:rPr>
          <w:rFonts w:cs="Times New Roman"/>
          <w:color w:val="000000" w:themeColor="text1"/>
          <w:sz w:val="20"/>
          <w:szCs w:val="20"/>
          <w:lang w:val="ro-RO"/>
        </w:rPr>
        <w:t xml:space="preserve">J. Hubbard, Electron correlations in narrow energy bands - IV. The atomic representation. </w:t>
      </w:r>
      <w:r w:rsidRPr="00241B8C">
        <w:rPr>
          <w:rFonts w:cs="Times New Roman"/>
          <w:i/>
          <w:iCs/>
          <w:color w:val="000000" w:themeColor="text1"/>
          <w:sz w:val="20"/>
          <w:szCs w:val="20"/>
          <w:lang w:val="ro-RO"/>
        </w:rPr>
        <w:t>Proc. R. Soc. Lond.</w:t>
      </w:r>
      <w:r w:rsidRPr="00241B8C">
        <w:rPr>
          <w:rFonts w:cs="Times New Roman"/>
          <w:color w:val="000000" w:themeColor="text1"/>
          <w:sz w:val="20"/>
          <w:szCs w:val="20"/>
          <w:lang w:val="ro-RO"/>
        </w:rPr>
        <w:t>, 285, 542- 560, 1965</w:t>
      </w:r>
      <w:r w:rsidRPr="00241B8C">
        <w:rPr>
          <w:rFonts w:cs="Times New Roman"/>
          <w:color w:val="000000" w:themeColor="text1"/>
          <w:sz w:val="20"/>
          <w:szCs w:val="20"/>
          <w:shd w:val="clear" w:color="auto" w:fill="FFFFFF"/>
          <w:lang w:val="ro-RO"/>
        </w:rPr>
        <w:t>.</w:t>
      </w:r>
    </w:p>
    <w:p w14:paraId="3AFAAE1A" w14:textId="0625A14B" w:rsidR="000620BD" w:rsidRPr="00241B8C" w:rsidRDefault="000620BD"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 xml:space="preserve">V. I. Anisimov, J. Zaanen, and O. K. Andersen, Band theory and Mott insulators: Hubbard U instead of Stoner. </w:t>
      </w:r>
      <w:r w:rsidRPr="00241B8C">
        <w:rPr>
          <w:rFonts w:cs="Times New Roman"/>
          <w:i/>
          <w:iCs/>
          <w:color w:val="000000" w:themeColor="text1"/>
          <w:sz w:val="20"/>
          <w:szCs w:val="20"/>
          <w:lang w:val="ro-RO"/>
        </w:rPr>
        <w:t>Phys. Rev. B</w:t>
      </w:r>
      <w:r w:rsidRPr="00241B8C">
        <w:rPr>
          <w:rFonts w:cs="Times New Roman"/>
          <w:color w:val="000000" w:themeColor="text1"/>
          <w:sz w:val="20"/>
          <w:szCs w:val="20"/>
          <w:lang w:val="ro-RO"/>
        </w:rPr>
        <w:t>, 44, 943-954, 1991.</w:t>
      </w:r>
      <w:r w:rsidRPr="00241B8C">
        <w:rPr>
          <w:rFonts w:cs="Times New Roman"/>
          <w:color w:val="000000" w:themeColor="text1"/>
          <w:sz w:val="20"/>
          <w:szCs w:val="20"/>
          <w:shd w:val="clear" w:color="auto" w:fill="FFFFFF"/>
          <w:lang w:val="ro-RO"/>
        </w:rPr>
        <w:t xml:space="preserve"> </w:t>
      </w:r>
    </w:p>
    <w:p w14:paraId="3DF5E1A7" w14:textId="68E5983F" w:rsidR="000620BD" w:rsidRPr="00241B8C" w:rsidRDefault="000620BD"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 xml:space="preserve"> E. Burzo, Magnetic and crystallographic properties of rare-earth-- and yttrium--iron laves phases. </w:t>
      </w:r>
      <w:r w:rsidRPr="00241B8C">
        <w:rPr>
          <w:rFonts w:cs="Times New Roman"/>
          <w:i/>
          <w:iCs/>
          <w:color w:val="000000" w:themeColor="text1"/>
          <w:sz w:val="20"/>
          <w:szCs w:val="20"/>
          <w:lang w:val="ro-RO"/>
        </w:rPr>
        <w:t>Z. Angew. Physik</w:t>
      </w:r>
      <w:r w:rsidRPr="00241B8C">
        <w:rPr>
          <w:rFonts w:cs="Times New Roman"/>
          <w:color w:val="000000" w:themeColor="text1"/>
          <w:sz w:val="20"/>
          <w:szCs w:val="20"/>
          <w:lang w:val="ro-RO"/>
        </w:rPr>
        <w:t xml:space="preserve"> 32, 127, 1971.</w:t>
      </w:r>
    </w:p>
    <w:p w14:paraId="1CDEA514" w14:textId="49FB7A90" w:rsidR="000620BD" w:rsidRPr="00241B8C" w:rsidRDefault="000620BD"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K. H. J. Buschow and R. P. van Stapele, Magnetic properties of the intermetallic compounds RFe</w:t>
      </w:r>
      <w:r w:rsidRPr="00241B8C">
        <w:rPr>
          <w:rFonts w:cs="Times New Roman"/>
          <w:color w:val="000000" w:themeColor="text1"/>
          <w:sz w:val="20"/>
          <w:szCs w:val="20"/>
          <w:vertAlign w:val="subscript"/>
          <w:lang w:val="ro-RO"/>
        </w:rPr>
        <w:t>2</w:t>
      </w:r>
      <w:r w:rsidRPr="00241B8C">
        <w:rPr>
          <w:rFonts w:cs="Times New Roman"/>
          <w:color w:val="000000" w:themeColor="text1"/>
          <w:sz w:val="20"/>
          <w:szCs w:val="20"/>
          <w:lang w:val="ro-RO"/>
        </w:rPr>
        <w:t xml:space="preserve">. </w:t>
      </w:r>
      <w:r w:rsidRPr="00241B8C">
        <w:rPr>
          <w:rFonts w:cs="Times New Roman"/>
          <w:i/>
          <w:iCs/>
          <w:color w:val="000000" w:themeColor="text1"/>
          <w:sz w:val="20"/>
          <w:szCs w:val="20"/>
          <w:lang w:val="ro-RO"/>
        </w:rPr>
        <w:t>J. de Physique Colloques,</w:t>
      </w:r>
      <w:r w:rsidRPr="00241B8C">
        <w:rPr>
          <w:rFonts w:cs="Times New Roman"/>
          <w:color w:val="000000" w:themeColor="text1"/>
          <w:sz w:val="20"/>
          <w:szCs w:val="20"/>
          <w:lang w:val="ro-RO"/>
        </w:rPr>
        <w:t xml:space="preserve"> 32, C 1-672, 1971 .</w:t>
      </w:r>
    </w:p>
    <w:p w14:paraId="246FA8D7" w14:textId="60DC87C0" w:rsidR="000620BD" w:rsidRPr="00241B8C" w:rsidRDefault="000620BD"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 xml:space="preserve"> H. R. Kirchmayr and C. A. Poldy, Magnetism in rare earth-3d intermetallics. </w:t>
      </w:r>
      <w:r w:rsidRPr="00241B8C">
        <w:rPr>
          <w:rFonts w:cs="Times New Roman"/>
          <w:i/>
          <w:iCs/>
          <w:color w:val="000000" w:themeColor="text1"/>
          <w:sz w:val="20"/>
          <w:szCs w:val="20"/>
          <w:lang w:val="ro-RO"/>
        </w:rPr>
        <w:t>J. Magn. Magn. Mater.</w:t>
      </w:r>
      <w:r w:rsidRPr="00241B8C">
        <w:rPr>
          <w:rFonts w:cs="Times New Roman"/>
          <w:color w:val="000000" w:themeColor="text1"/>
          <w:sz w:val="20"/>
          <w:szCs w:val="20"/>
          <w:lang w:val="ro-RO"/>
        </w:rPr>
        <w:t>, 8, l, 1978.</w:t>
      </w:r>
    </w:p>
    <w:p w14:paraId="6AACF8E6" w14:textId="24E05E86" w:rsidR="000620BD" w:rsidRPr="00241B8C" w:rsidRDefault="000620BD"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F. Grandjean, G. D. Waddill, T. R. Cummins, D. P. Moore,  G.J. Long and K. H.J. Buschow, A cerium M-edge X-ray absorption study of the CeM</w:t>
      </w:r>
      <w:r w:rsidRPr="00241B8C">
        <w:rPr>
          <w:rFonts w:cs="Times New Roman"/>
          <w:color w:val="000000" w:themeColor="text1"/>
          <w:sz w:val="20"/>
          <w:szCs w:val="20"/>
          <w:vertAlign w:val="subscript"/>
          <w:lang w:val="ro-RO"/>
        </w:rPr>
        <w:t>2</w:t>
      </w:r>
      <w:r w:rsidRPr="00241B8C">
        <w:rPr>
          <w:rFonts w:cs="Times New Roman"/>
          <w:color w:val="000000" w:themeColor="text1"/>
          <w:sz w:val="20"/>
          <w:szCs w:val="20"/>
          <w:lang w:val="ro-RO"/>
        </w:rPr>
        <w:t xml:space="preserve"> compounds, where M is Mg, Al, Fe, Co, Ni, Ru and Rh. </w:t>
      </w:r>
      <w:r w:rsidRPr="00241B8C">
        <w:rPr>
          <w:rFonts w:cs="Times New Roman"/>
          <w:i/>
          <w:iCs/>
          <w:color w:val="000000" w:themeColor="text1"/>
          <w:sz w:val="20"/>
          <w:szCs w:val="20"/>
          <w:lang w:val="ro-RO"/>
        </w:rPr>
        <w:t>Solid State Commun.</w:t>
      </w:r>
      <w:r w:rsidRPr="00241B8C">
        <w:rPr>
          <w:rFonts w:cs="Times New Roman"/>
          <w:color w:val="000000" w:themeColor="text1"/>
          <w:sz w:val="20"/>
          <w:szCs w:val="20"/>
          <w:lang w:val="ro-RO"/>
        </w:rPr>
        <w:t xml:space="preserve"> 108, 593, 1998 .</w:t>
      </w:r>
    </w:p>
    <w:p w14:paraId="08D5839F" w14:textId="59789732" w:rsidR="000620BD" w:rsidRPr="00241B8C" w:rsidRDefault="000620BD"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O. Eriksson, L. Nordstrom, M. S. S. Brooks and B. Johansson, 4f-Band Magnetism in CeFe</w:t>
      </w:r>
      <w:r w:rsidRPr="00241B8C">
        <w:rPr>
          <w:rFonts w:cs="Times New Roman"/>
          <w:color w:val="000000" w:themeColor="text1"/>
          <w:sz w:val="20"/>
          <w:szCs w:val="20"/>
          <w:vertAlign w:val="subscript"/>
          <w:lang w:val="ro-RO"/>
        </w:rPr>
        <w:t>2</w:t>
      </w:r>
      <w:r w:rsidRPr="00241B8C">
        <w:rPr>
          <w:rFonts w:cs="Times New Roman"/>
          <w:color w:val="000000" w:themeColor="text1"/>
          <w:sz w:val="20"/>
          <w:szCs w:val="20"/>
          <w:lang w:val="ro-RO"/>
        </w:rPr>
        <w:t xml:space="preserve">. </w:t>
      </w:r>
      <w:r w:rsidRPr="00241B8C">
        <w:rPr>
          <w:rFonts w:cs="Times New Roman"/>
          <w:i/>
          <w:iCs/>
          <w:color w:val="000000" w:themeColor="text1"/>
          <w:sz w:val="20"/>
          <w:szCs w:val="20"/>
          <w:lang w:val="ro-RO"/>
        </w:rPr>
        <w:t>Phys. Rev. Lett.</w:t>
      </w:r>
      <w:r w:rsidRPr="00241B8C">
        <w:rPr>
          <w:rFonts w:cs="Times New Roman"/>
          <w:color w:val="000000" w:themeColor="text1"/>
          <w:sz w:val="20"/>
          <w:szCs w:val="20"/>
          <w:lang w:val="ro-RO"/>
        </w:rPr>
        <w:t xml:space="preserve"> 60</w:t>
      </w:r>
      <w:r w:rsidRPr="00241B8C">
        <w:rPr>
          <w:rFonts w:cs="Times New Roman"/>
          <w:b/>
          <w:bCs/>
          <w:color w:val="000000" w:themeColor="text1"/>
          <w:sz w:val="20"/>
          <w:szCs w:val="20"/>
          <w:lang w:val="ro-RO"/>
        </w:rPr>
        <w:t>,</w:t>
      </w:r>
      <w:r w:rsidRPr="00241B8C">
        <w:rPr>
          <w:rFonts w:cs="Times New Roman"/>
          <w:color w:val="000000" w:themeColor="text1"/>
          <w:sz w:val="20"/>
          <w:szCs w:val="20"/>
          <w:lang w:val="ro-RO"/>
        </w:rPr>
        <w:t xml:space="preserve"> 2523, 1988 .</w:t>
      </w:r>
    </w:p>
    <w:p w14:paraId="02272C1A" w14:textId="65AA235A" w:rsidR="000620BD" w:rsidRPr="00241B8C" w:rsidRDefault="000620BD"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S. J. Kennedy and B. R. Coles, The magnetic phases of pseudobinary Ce(Fe</w:t>
      </w:r>
      <w:r w:rsidRPr="00241B8C">
        <w:rPr>
          <w:rFonts w:cs="Times New Roman"/>
          <w:color w:val="000000" w:themeColor="text1"/>
          <w:sz w:val="20"/>
          <w:szCs w:val="20"/>
          <w:vertAlign w:val="subscript"/>
          <w:lang w:val="ro-RO"/>
        </w:rPr>
        <w:t>1-x</w:t>
      </w:r>
      <w:r w:rsidRPr="00241B8C">
        <w:rPr>
          <w:rFonts w:cs="Times New Roman"/>
          <w:color w:val="000000" w:themeColor="text1"/>
          <w:sz w:val="20"/>
          <w:szCs w:val="20"/>
          <w:lang w:val="ro-RO"/>
        </w:rPr>
        <w:t>M</w:t>
      </w:r>
      <w:r w:rsidRPr="00241B8C">
        <w:rPr>
          <w:rFonts w:cs="Times New Roman"/>
          <w:color w:val="000000" w:themeColor="text1"/>
          <w:sz w:val="20"/>
          <w:szCs w:val="20"/>
          <w:vertAlign w:val="subscript"/>
          <w:lang w:val="ro-RO"/>
        </w:rPr>
        <w:t>x</w:t>
      </w:r>
      <w:r w:rsidRPr="00241B8C">
        <w:rPr>
          <w:rFonts w:cs="Times New Roman"/>
          <w:color w:val="000000" w:themeColor="text1"/>
          <w:sz w:val="20"/>
          <w:szCs w:val="20"/>
          <w:lang w:val="ro-RO"/>
        </w:rPr>
        <w:t>)</w:t>
      </w:r>
      <w:r w:rsidRPr="00241B8C">
        <w:rPr>
          <w:rFonts w:cs="Times New Roman"/>
          <w:color w:val="000000" w:themeColor="text1"/>
          <w:sz w:val="20"/>
          <w:szCs w:val="20"/>
          <w:vertAlign w:val="subscript"/>
          <w:lang w:val="ro-RO"/>
        </w:rPr>
        <w:t>2</w:t>
      </w:r>
      <w:r w:rsidRPr="00241B8C">
        <w:rPr>
          <w:rFonts w:cs="Times New Roman"/>
          <w:color w:val="000000" w:themeColor="text1"/>
          <w:sz w:val="20"/>
          <w:szCs w:val="20"/>
          <w:lang w:val="ro-RO"/>
        </w:rPr>
        <w:t xml:space="preserve"> intermetallic compounds; M=Al, Co, Ru. </w:t>
      </w:r>
      <w:r w:rsidRPr="00241B8C">
        <w:rPr>
          <w:rFonts w:cs="Times New Roman"/>
          <w:i/>
          <w:iCs/>
          <w:color w:val="000000" w:themeColor="text1"/>
          <w:sz w:val="20"/>
          <w:szCs w:val="20"/>
          <w:lang w:val="ro-RO"/>
        </w:rPr>
        <w:t>J. Phys.: Condens. Matter</w:t>
      </w:r>
      <w:r w:rsidRPr="00241B8C">
        <w:rPr>
          <w:rFonts w:cs="Times New Roman"/>
          <w:color w:val="000000" w:themeColor="text1"/>
          <w:sz w:val="20"/>
          <w:szCs w:val="20"/>
          <w:lang w:val="ro-RO"/>
        </w:rPr>
        <w:t xml:space="preserve"> 2, 1213, 1990 .</w:t>
      </w:r>
    </w:p>
    <w:p w14:paraId="33D3A3E8" w14:textId="0C555E15" w:rsidR="000620BD" w:rsidRPr="00241B8C" w:rsidRDefault="000620BD"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 xml:space="preserve"> L. Paolasini, P. Dervenagas, P. Vulliet, J-P Sanchez, G.H. Lander, A. Hiess, A. Panchula and P. Canfield, Magnetic response function of the itinerant ferromagnet CeFe</w:t>
      </w:r>
      <w:r w:rsidRPr="00241B8C">
        <w:rPr>
          <w:rFonts w:cs="Times New Roman"/>
          <w:color w:val="000000" w:themeColor="text1"/>
          <w:sz w:val="20"/>
          <w:szCs w:val="20"/>
          <w:vertAlign w:val="subscript"/>
          <w:lang w:val="ro-RO"/>
        </w:rPr>
        <w:t>2</w:t>
      </w:r>
      <w:r w:rsidRPr="00241B8C">
        <w:rPr>
          <w:rFonts w:cs="Times New Roman"/>
          <w:color w:val="000000" w:themeColor="text1"/>
          <w:sz w:val="20"/>
          <w:szCs w:val="20"/>
          <w:lang w:val="ro-RO"/>
        </w:rPr>
        <w:t xml:space="preserve">. </w:t>
      </w:r>
      <w:r w:rsidRPr="00241B8C">
        <w:rPr>
          <w:rFonts w:cs="Times New Roman"/>
          <w:i/>
          <w:iCs/>
          <w:color w:val="000000" w:themeColor="text1"/>
          <w:sz w:val="20"/>
          <w:szCs w:val="20"/>
          <w:lang w:val="ro-RO"/>
        </w:rPr>
        <w:t>Phys. Rev. B,</w:t>
      </w:r>
      <w:r w:rsidRPr="00241B8C">
        <w:rPr>
          <w:rFonts w:cs="Times New Roman"/>
          <w:color w:val="000000" w:themeColor="text1"/>
          <w:sz w:val="20"/>
          <w:szCs w:val="20"/>
          <w:lang w:val="ro-RO"/>
        </w:rPr>
        <w:t xml:space="preserve"> 58, 12117, 1998.</w:t>
      </w:r>
    </w:p>
    <w:p w14:paraId="5943D98B" w14:textId="3D2D58DC" w:rsidR="000620BD" w:rsidRPr="00241B8C" w:rsidRDefault="000620BD"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 xml:space="preserve"> T. Fujiwara, H. Fujii, Y. Ishii, S. Koiwai, M. Kosaka, Y. Uwatoko, M. Nishi and K. Kakurai, Evidence of the anisotropically developed antiferromagnetic spin fluctuation in CeFe</w:t>
      </w:r>
      <w:r w:rsidRPr="00241B8C">
        <w:rPr>
          <w:rFonts w:cs="Times New Roman"/>
          <w:color w:val="000000" w:themeColor="text1"/>
          <w:sz w:val="20"/>
          <w:szCs w:val="20"/>
          <w:vertAlign w:val="subscript"/>
          <w:lang w:val="ro-RO"/>
        </w:rPr>
        <w:t>2</w:t>
      </w:r>
      <w:r w:rsidRPr="00241B8C">
        <w:rPr>
          <w:rFonts w:cs="Times New Roman"/>
          <w:color w:val="000000" w:themeColor="text1"/>
          <w:sz w:val="20"/>
          <w:szCs w:val="20"/>
          <w:lang w:val="ro-RO"/>
        </w:rPr>
        <w:t xml:space="preserve"> under high pressures,  </w:t>
      </w:r>
      <w:r w:rsidRPr="00241B8C">
        <w:rPr>
          <w:rFonts w:cs="Times New Roman"/>
          <w:i/>
          <w:iCs/>
          <w:color w:val="000000" w:themeColor="text1"/>
          <w:sz w:val="20"/>
          <w:szCs w:val="20"/>
          <w:lang w:val="ro-RO"/>
        </w:rPr>
        <w:t>Physica B</w:t>
      </w:r>
      <w:r w:rsidRPr="00241B8C">
        <w:rPr>
          <w:rFonts w:cs="Times New Roman"/>
          <w:color w:val="000000" w:themeColor="text1"/>
          <w:sz w:val="20"/>
          <w:szCs w:val="20"/>
          <w:lang w:val="ro-RO"/>
        </w:rPr>
        <w:t>, 312–313, 336, 2002.</w:t>
      </w:r>
    </w:p>
    <w:p w14:paraId="1AFD874F" w14:textId="60ACDC01" w:rsidR="000620BD" w:rsidRPr="00241B8C" w:rsidRDefault="000620BD"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L. Paolasini, B. Ouladdiaf, N. Bernhoeft, J.-P. Sanchez, P. Vulliet, G.H. Lander, and P. Canfield, Magnetic Ground State of Pure and Doped CeFe</w:t>
      </w:r>
      <w:r w:rsidRPr="00241B8C">
        <w:rPr>
          <w:rFonts w:cs="Times New Roman"/>
          <w:color w:val="000000" w:themeColor="text1"/>
          <w:sz w:val="20"/>
          <w:szCs w:val="20"/>
          <w:vertAlign w:val="subscript"/>
          <w:lang w:val="ro-RO"/>
        </w:rPr>
        <w:t>2</w:t>
      </w:r>
      <w:r w:rsidRPr="00241B8C">
        <w:rPr>
          <w:rFonts w:cs="Times New Roman"/>
          <w:color w:val="000000" w:themeColor="text1"/>
          <w:sz w:val="20"/>
          <w:szCs w:val="20"/>
          <w:lang w:val="ro-RO"/>
        </w:rPr>
        <w:t xml:space="preserve">, </w:t>
      </w:r>
      <w:r w:rsidRPr="00241B8C">
        <w:rPr>
          <w:rFonts w:cs="Times New Roman"/>
          <w:i/>
          <w:iCs/>
          <w:color w:val="000000" w:themeColor="text1"/>
          <w:sz w:val="20"/>
          <w:szCs w:val="20"/>
          <w:lang w:val="ro-RO"/>
        </w:rPr>
        <w:t>Phys. Rev. Lett.</w:t>
      </w:r>
      <w:r w:rsidRPr="00241B8C">
        <w:rPr>
          <w:rFonts w:cs="Times New Roman"/>
          <w:color w:val="000000" w:themeColor="text1"/>
          <w:sz w:val="20"/>
          <w:szCs w:val="20"/>
          <w:lang w:val="ro-RO"/>
        </w:rPr>
        <w:t xml:space="preserve"> 90, 057201, 2003 .</w:t>
      </w:r>
    </w:p>
    <w:p w14:paraId="0B3CA510" w14:textId="5E0DE48B" w:rsidR="000620BD" w:rsidRPr="00241B8C" w:rsidRDefault="00340AF1"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lastRenderedPageBreak/>
        <w:t>Tang C C, Chen D F, Li Y X, Wu G H, K. C. Jia and W. S. Zhan, Magnetic properties in Laves phase Ce</w:t>
      </w:r>
      <w:r w:rsidRPr="00241B8C">
        <w:rPr>
          <w:rFonts w:cs="Times New Roman"/>
          <w:color w:val="000000" w:themeColor="text1"/>
          <w:sz w:val="20"/>
          <w:szCs w:val="20"/>
          <w:vertAlign w:val="subscript"/>
          <w:lang w:val="ro-RO"/>
        </w:rPr>
        <w:t>x</w:t>
      </w:r>
      <w:r w:rsidRPr="00241B8C">
        <w:rPr>
          <w:rFonts w:cs="Times New Roman"/>
          <w:color w:val="000000" w:themeColor="text1"/>
          <w:sz w:val="20"/>
          <w:szCs w:val="20"/>
          <w:lang w:val="ro-RO"/>
        </w:rPr>
        <w:t>Dy</w:t>
      </w:r>
      <w:r w:rsidRPr="00241B8C">
        <w:rPr>
          <w:rFonts w:cs="Times New Roman"/>
          <w:color w:val="000000" w:themeColor="text1"/>
          <w:sz w:val="20"/>
          <w:szCs w:val="20"/>
          <w:vertAlign w:val="subscript"/>
          <w:lang w:val="ro-RO"/>
        </w:rPr>
        <w:t>1−x</w:t>
      </w:r>
      <w:r w:rsidRPr="00241B8C">
        <w:rPr>
          <w:rFonts w:cs="Times New Roman"/>
          <w:color w:val="000000" w:themeColor="text1"/>
          <w:sz w:val="20"/>
          <w:szCs w:val="20"/>
          <w:lang w:val="ro-RO"/>
        </w:rPr>
        <w:t>Fe</w:t>
      </w:r>
      <w:r w:rsidRPr="00241B8C">
        <w:rPr>
          <w:rFonts w:cs="Times New Roman"/>
          <w:color w:val="000000" w:themeColor="text1"/>
          <w:sz w:val="20"/>
          <w:szCs w:val="20"/>
          <w:vertAlign w:val="subscript"/>
          <w:lang w:val="ro-RO"/>
        </w:rPr>
        <w:t>2</w:t>
      </w:r>
      <w:r w:rsidRPr="00241B8C">
        <w:rPr>
          <w:rFonts w:cs="Times New Roman"/>
          <w:color w:val="000000" w:themeColor="text1"/>
          <w:sz w:val="20"/>
          <w:szCs w:val="20"/>
          <w:lang w:val="ro-RO"/>
        </w:rPr>
        <w:t xml:space="preserve"> intermetallics. </w:t>
      </w:r>
      <w:r w:rsidRPr="00241B8C">
        <w:rPr>
          <w:rFonts w:cs="Times New Roman"/>
          <w:i/>
          <w:iCs/>
          <w:color w:val="000000" w:themeColor="text1"/>
          <w:sz w:val="20"/>
          <w:szCs w:val="20"/>
          <w:lang w:val="ro-RO"/>
        </w:rPr>
        <w:t>J. Appl. Phys.,</w:t>
      </w:r>
      <w:r w:rsidRPr="00241B8C">
        <w:rPr>
          <w:rFonts w:cs="Times New Roman"/>
          <w:color w:val="000000" w:themeColor="text1"/>
          <w:sz w:val="20"/>
          <w:szCs w:val="20"/>
          <w:lang w:val="ro-RO"/>
        </w:rPr>
        <w:t xml:space="preserve"> 82, 4424, 1997</w:t>
      </w:r>
      <w:r w:rsidR="000620BD" w:rsidRPr="00241B8C">
        <w:rPr>
          <w:rFonts w:cs="Times New Roman"/>
          <w:color w:val="000000" w:themeColor="text1"/>
          <w:sz w:val="20"/>
          <w:szCs w:val="20"/>
          <w:lang w:val="ro-RO"/>
        </w:rPr>
        <w:t xml:space="preserve"> .</w:t>
      </w:r>
    </w:p>
    <w:p w14:paraId="3095159B" w14:textId="1BF2ABFC" w:rsidR="000620BD" w:rsidRPr="00241B8C" w:rsidRDefault="00340AF1"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C. C. Tang, W. S. Zhan, D. F. Chen, Y. X. Li, J. Du, B. G. Shen and G. H. Wu, Anomalous magnetic properties of cerium ions in the compounds Ce</w:t>
      </w:r>
      <w:r w:rsidRPr="00241B8C">
        <w:rPr>
          <w:rFonts w:cs="Times New Roman"/>
          <w:color w:val="000000" w:themeColor="text1"/>
          <w:sz w:val="20"/>
          <w:szCs w:val="20"/>
          <w:vertAlign w:val="subscript"/>
          <w:lang w:val="ro-RO"/>
        </w:rPr>
        <w:t>x</w:t>
      </w:r>
      <w:r w:rsidRPr="00241B8C">
        <w:rPr>
          <w:rFonts w:cs="Times New Roman"/>
          <w:color w:val="000000" w:themeColor="text1"/>
          <w:sz w:val="20"/>
          <w:szCs w:val="20"/>
          <w:lang w:val="ro-RO"/>
        </w:rPr>
        <w:t>R</w:t>
      </w:r>
      <w:r w:rsidRPr="00241B8C">
        <w:rPr>
          <w:rFonts w:cs="Times New Roman"/>
          <w:color w:val="000000" w:themeColor="text1"/>
          <w:sz w:val="20"/>
          <w:szCs w:val="20"/>
          <w:vertAlign w:val="subscript"/>
          <w:lang w:val="ro-RO"/>
        </w:rPr>
        <w:t>1-x</w:t>
      </w:r>
      <w:r w:rsidRPr="00241B8C">
        <w:rPr>
          <w:rFonts w:cs="Times New Roman"/>
          <w:color w:val="000000" w:themeColor="text1"/>
          <w:sz w:val="20"/>
          <w:szCs w:val="20"/>
          <w:lang w:val="ro-RO"/>
        </w:rPr>
        <w:t>Fe</w:t>
      </w:r>
      <w:r w:rsidRPr="00241B8C">
        <w:rPr>
          <w:rFonts w:cs="Times New Roman"/>
          <w:color w:val="000000" w:themeColor="text1"/>
          <w:sz w:val="20"/>
          <w:szCs w:val="20"/>
          <w:vertAlign w:val="subscript"/>
          <w:lang w:val="ro-RO"/>
        </w:rPr>
        <w:t>2</w:t>
      </w:r>
      <w:r w:rsidRPr="00241B8C">
        <w:rPr>
          <w:rFonts w:cs="Times New Roman"/>
          <w:color w:val="000000" w:themeColor="text1"/>
          <w:sz w:val="20"/>
          <w:szCs w:val="20"/>
          <w:lang w:val="ro-RO"/>
        </w:rPr>
        <w:t xml:space="preserve"> (R = Tb, Dy). </w:t>
      </w:r>
      <w:r w:rsidRPr="00241B8C">
        <w:rPr>
          <w:rFonts w:cs="Times New Roman"/>
          <w:i/>
          <w:iCs/>
          <w:color w:val="000000" w:themeColor="text1"/>
          <w:sz w:val="20"/>
          <w:szCs w:val="20"/>
          <w:lang w:val="ro-RO"/>
        </w:rPr>
        <w:t>J. Phys.: Condens. Matter,</w:t>
      </w:r>
      <w:r w:rsidRPr="00241B8C">
        <w:rPr>
          <w:rFonts w:cs="Times New Roman"/>
          <w:color w:val="000000" w:themeColor="text1"/>
          <w:sz w:val="20"/>
          <w:szCs w:val="20"/>
          <w:lang w:val="ro-RO"/>
        </w:rPr>
        <w:t xml:space="preserve"> 10, 2797, 1998</w:t>
      </w:r>
      <w:r w:rsidR="000620BD" w:rsidRPr="00241B8C">
        <w:rPr>
          <w:rFonts w:cs="Times New Roman"/>
          <w:color w:val="000000" w:themeColor="text1"/>
          <w:sz w:val="20"/>
          <w:szCs w:val="20"/>
          <w:lang w:val="ro-RO"/>
        </w:rPr>
        <w:t xml:space="preserve"> .</w:t>
      </w:r>
    </w:p>
    <w:p w14:paraId="626A9706" w14:textId="1EB1AB8B" w:rsidR="000620BD" w:rsidRPr="00241B8C" w:rsidRDefault="00340AF1"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C. C. Tang, Y. X. Li, J. Du, G. H. Wu and W. S. Zhan Effects of rare-earth substitution in CeFe</w:t>
      </w:r>
      <w:r w:rsidRPr="00241B8C">
        <w:rPr>
          <w:rFonts w:cs="Times New Roman"/>
          <w:color w:val="000000" w:themeColor="text1"/>
          <w:sz w:val="20"/>
          <w:szCs w:val="20"/>
          <w:vertAlign w:val="subscript"/>
          <w:lang w:val="ro-RO"/>
        </w:rPr>
        <w:t>2</w:t>
      </w:r>
      <w:r w:rsidRPr="00241B8C">
        <w:rPr>
          <w:rFonts w:cs="Times New Roman"/>
          <w:color w:val="000000" w:themeColor="text1"/>
          <w:sz w:val="20"/>
          <w:szCs w:val="20"/>
          <w:lang w:val="ro-RO"/>
        </w:rPr>
        <w:t xml:space="preserve">: mixed-valence and magnetic properties.  </w:t>
      </w:r>
      <w:r w:rsidRPr="00241B8C">
        <w:rPr>
          <w:rFonts w:cs="Times New Roman"/>
          <w:i/>
          <w:iCs/>
          <w:color w:val="000000" w:themeColor="text1"/>
          <w:sz w:val="20"/>
          <w:szCs w:val="20"/>
          <w:lang w:val="ro-RO"/>
        </w:rPr>
        <w:t xml:space="preserve">J. Phys.: Condens. Matter </w:t>
      </w:r>
      <w:r w:rsidRPr="00241B8C">
        <w:rPr>
          <w:rFonts w:cs="Times New Roman"/>
          <w:color w:val="000000" w:themeColor="text1"/>
          <w:sz w:val="20"/>
          <w:szCs w:val="20"/>
          <w:lang w:val="ro-RO"/>
        </w:rPr>
        <w:t>11, 2027, 1999</w:t>
      </w:r>
      <w:r w:rsidR="000620BD" w:rsidRPr="00241B8C">
        <w:rPr>
          <w:rFonts w:cs="Times New Roman"/>
          <w:color w:val="000000" w:themeColor="text1"/>
          <w:sz w:val="20"/>
          <w:szCs w:val="20"/>
          <w:lang w:val="ro-RO"/>
        </w:rPr>
        <w:t xml:space="preserve"> .</w:t>
      </w:r>
    </w:p>
    <w:p w14:paraId="2E30B878" w14:textId="0B416A36" w:rsidR="000620BD" w:rsidRPr="00241B8C" w:rsidRDefault="000620BD"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 xml:space="preserve"> </w:t>
      </w:r>
      <w:r w:rsidR="00340AF1" w:rsidRPr="00241B8C">
        <w:rPr>
          <w:rFonts w:cs="Times New Roman"/>
          <w:color w:val="000000" w:themeColor="text1"/>
          <w:sz w:val="20"/>
          <w:szCs w:val="20"/>
          <w:lang w:val="ro-RO"/>
        </w:rPr>
        <w:t xml:space="preserve">E. Burzo, H. R. Kirchmayr, A. Chelkovski, </w:t>
      </w:r>
      <w:r w:rsidR="00340AF1" w:rsidRPr="00241B8C">
        <w:rPr>
          <w:rFonts w:cs="Times New Roman"/>
          <w:i/>
          <w:color w:val="000000" w:themeColor="text1"/>
          <w:sz w:val="20"/>
          <w:szCs w:val="20"/>
          <w:lang w:val="ro-RO"/>
        </w:rPr>
        <w:t>Landolt Börnstein Handbuch</w:t>
      </w:r>
      <w:r w:rsidR="00340AF1" w:rsidRPr="00241B8C">
        <w:rPr>
          <w:rFonts w:cs="Times New Roman"/>
          <w:color w:val="000000" w:themeColor="text1"/>
          <w:sz w:val="20"/>
          <w:szCs w:val="20"/>
          <w:lang w:val="ro-RO"/>
        </w:rPr>
        <w:t xml:space="preserve">, vol. 192, Springer Verlag, </w:t>
      </w:r>
      <w:r w:rsidR="00340AF1" w:rsidRPr="00241B8C">
        <w:rPr>
          <w:rFonts w:cs="Times New Roman"/>
          <w:bCs/>
          <w:color w:val="000000" w:themeColor="text1"/>
          <w:sz w:val="20"/>
          <w:szCs w:val="20"/>
          <w:lang w:val="ro-RO"/>
        </w:rPr>
        <w:t>1990</w:t>
      </w:r>
      <w:r w:rsidRPr="00241B8C">
        <w:rPr>
          <w:rFonts w:cs="Times New Roman"/>
          <w:color w:val="000000" w:themeColor="text1"/>
          <w:sz w:val="20"/>
          <w:szCs w:val="20"/>
          <w:lang w:val="ro-RO"/>
        </w:rPr>
        <w:t>.</w:t>
      </w:r>
    </w:p>
    <w:p w14:paraId="1E218DAA" w14:textId="6D40760C" w:rsidR="000620BD" w:rsidRPr="00241B8C" w:rsidRDefault="002D1AD4"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W. J. Feng, M. Gao, H. Zhang and Y. He, Structure, Magnetic Properties and Magnetocaloric Effect of Dy-Doped CeFe</w:t>
      </w:r>
      <w:r w:rsidRPr="00241B8C">
        <w:rPr>
          <w:rFonts w:cs="Times New Roman"/>
          <w:color w:val="000000" w:themeColor="text1"/>
          <w:sz w:val="20"/>
          <w:szCs w:val="20"/>
          <w:vertAlign w:val="subscript"/>
          <w:lang w:val="ro-RO"/>
        </w:rPr>
        <w:t>2</w:t>
      </w:r>
      <w:r w:rsidRPr="00241B8C">
        <w:rPr>
          <w:rFonts w:cs="Times New Roman"/>
          <w:color w:val="000000" w:themeColor="text1"/>
          <w:sz w:val="20"/>
          <w:szCs w:val="20"/>
          <w:lang w:val="ro-RO"/>
        </w:rPr>
        <w:t xml:space="preserve"> Alloys. </w:t>
      </w:r>
      <w:r w:rsidRPr="00241B8C">
        <w:rPr>
          <w:rFonts w:cs="Times New Roman"/>
          <w:i/>
          <w:iCs/>
          <w:color w:val="000000" w:themeColor="text1"/>
          <w:sz w:val="20"/>
          <w:szCs w:val="20"/>
          <w:lang w:val="ro-RO"/>
        </w:rPr>
        <w:t xml:space="preserve">Advanced Materials Research, </w:t>
      </w:r>
      <w:r w:rsidRPr="00241B8C">
        <w:rPr>
          <w:rFonts w:cs="Times New Roman"/>
          <w:color w:val="000000" w:themeColor="text1"/>
          <w:sz w:val="20"/>
          <w:szCs w:val="20"/>
          <w:lang w:val="ro-RO"/>
        </w:rPr>
        <w:t>700, 75, 2013</w:t>
      </w:r>
      <w:r w:rsidR="000620BD" w:rsidRPr="00241B8C">
        <w:rPr>
          <w:rFonts w:cs="Times New Roman"/>
          <w:color w:val="000000" w:themeColor="text1"/>
          <w:sz w:val="20"/>
          <w:szCs w:val="20"/>
          <w:lang w:val="ro-RO"/>
        </w:rPr>
        <w:t xml:space="preserve"> .</w:t>
      </w:r>
    </w:p>
    <w:p w14:paraId="084483D5" w14:textId="594EBE5B" w:rsidR="000620BD" w:rsidRPr="00241B8C" w:rsidRDefault="002D1AD4"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X. J. Wu, W. J. Feng, X. S. Sun, H. Chen and M. Gao, Reversible magnetocaloric effects and critical behaviors in Ce</w:t>
      </w:r>
      <w:r w:rsidRPr="00241B8C">
        <w:rPr>
          <w:rFonts w:cs="Times New Roman"/>
          <w:color w:val="000000" w:themeColor="text1"/>
          <w:sz w:val="20"/>
          <w:szCs w:val="20"/>
          <w:vertAlign w:val="subscript"/>
          <w:lang w:val="ro-RO"/>
        </w:rPr>
        <w:t>1-</w:t>
      </w:r>
      <w:r w:rsidRPr="00241B8C">
        <w:rPr>
          <w:rFonts w:cs="Times New Roman"/>
          <w:i/>
          <w:iCs/>
          <w:color w:val="000000" w:themeColor="text1"/>
          <w:sz w:val="20"/>
          <w:szCs w:val="20"/>
          <w:vertAlign w:val="subscript"/>
          <w:lang w:val="ro-RO"/>
        </w:rPr>
        <w:t>x</w:t>
      </w:r>
      <w:r w:rsidRPr="00241B8C">
        <w:rPr>
          <w:rFonts w:cs="Times New Roman"/>
          <w:color w:val="000000" w:themeColor="text1"/>
          <w:sz w:val="20"/>
          <w:szCs w:val="20"/>
          <w:lang w:val="ro-RO"/>
        </w:rPr>
        <w:t>Pr</w:t>
      </w:r>
      <w:r w:rsidRPr="00241B8C">
        <w:rPr>
          <w:rFonts w:cs="Times New Roman"/>
          <w:i/>
          <w:iCs/>
          <w:color w:val="000000" w:themeColor="text1"/>
          <w:sz w:val="20"/>
          <w:szCs w:val="20"/>
          <w:vertAlign w:val="subscript"/>
          <w:lang w:val="ro-RO"/>
        </w:rPr>
        <w:t>x</w:t>
      </w:r>
      <w:r w:rsidRPr="00241B8C">
        <w:rPr>
          <w:rFonts w:cs="Times New Roman"/>
          <w:color w:val="000000" w:themeColor="text1"/>
          <w:sz w:val="20"/>
          <w:szCs w:val="20"/>
          <w:lang w:val="ro-RO"/>
        </w:rPr>
        <w:t>Fe</w:t>
      </w:r>
      <w:r w:rsidRPr="00241B8C">
        <w:rPr>
          <w:rFonts w:cs="Times New Roman"/>
          <w:color w:val="000000" w:themeColor="text1"/>
          <w:sz w:val="20"/>
          <w:szCs w:val="20"/>
          <w:vertAlign w:val="subscript"/>
          <w:lang w:val="ro-RO"/>
        </w:rPr>
        <w:t>2</w:t>
      </w:r>
      <w:r w:rsidRPr="00241B8C">
        <w:rPr>
          <w:rFonts w:cs="Times New Roman"/>
          <w:color w:val="000000" w:themeColor="text1"/>
          <w:sz w:val="20"/>
          <w:szCs w:val="20"/>
          <w:lang w:val="ro-RO"/>
        </w:rPr>
        <w:t xml:space="preserve"> </w:t>
      </w:r>
      <w:r w:rsidRPr="00241B8C">
        <w:rPr>
          <w:rFonts w:cs="Times New Roman"/>
          <w:i/>
          <w:iCs/>
          <w:color w:val="000000" w:themeColor="text1"/>
          <w:sz w:val="20"/>
          <w:szCs w:val="20"/>
          <w:lang w:val="ro-RO"/>
        </w:rPr>
        <w:t>Physica B,</w:t>
      </w:r>
      <w:r w:rsidRPr="00241B8C">
        <w:rPr>
          <w:rFonts w:cs="Times New Roman"/>
          <w:color w:val="000000" w:themeColor="text1"/>
          <w:sz w:val="20"/>
          <w:szCs w:val="20"/>
          <w:lang w:val="ro-RO"/>
        </w:rPr>
        <w:t xml:space="preserve"> 517 42, 2017</w:t>
      </w:r>
      <w:r w:rsidR="000620BD" w:rsidRPr="00241B8C">
        <w:rPr>
          <w:rFonts w:cs="Times New Roman"/>
          <w:color w:val="000000" w:themeColor="text1"/>
          <w:sz w:val="20"/>
          <w:szCs w:val="20"/>
          <w:lang w:val="ro-RO"/>
        </w:rPr>
        <w:t xml:space="preserve"> .</w:t>
      </w:r>
    </w:p>
    <w:p w14:paraId="47824A63" w14:textId="72AFDDD5" w:rsidR="000620BD" w:rsidRPr="00241B8C" w:rsidRDefault="002D1AD4"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S. F. da Cunha, A. P. Guimaraes and F. P. Livi, Magnetic properties of the pseudo-binary intermetallic compounds (Ce</w:t>
      </w:r>
      <w:r w:rsidRPr="00241B8C">
        <w:rPr>
          <w:rFonts w:cs="Times New Roman"/>
          <w:color w:val="000000" w:themeColor="text1"/>
          <w:sz w:val="20"/>
          <w:szCs w:val="20"/>
          <w:vertAlign w:val="subscript"/>
          <w:lang w:val="ro-RO"/>
        </w:rPr>
        <w:t>x</w:t>
      </w:r>
      <w:r w:rsidRPr="00241B8C">
        <w:rPr>
          <w:rFonts w:cs="Times New Roman"/>
          <w:color w:val="000000" w:themeColor="text1"/>
          <w:sz w:val="20"/>
          <w:szCs w:val="20"/>
          <w:lang w:val="ro-RO"/>
        </w:rPr>
        <w:t>Y</w:t>
      </w:r>
      <w:r w:rsidRPr="00241B8C">
        <w:rPr>
          <w:rFonts w:cs="Times New Roman"/>
          <w:color w:val="000000" w:themeColor="text1"/>
          <w:sz w:val="20"/>
          <w:szCs w:val="20"/>
          <w:vertAlign w:val="subscript"/>
          <w:lang w:val="ro-RO"/>
        </w:rPr>
        <w:t>1−x</w:t>
      </w:r>
      <w:r w:rsidRPr="00241B8C">
        <w:rPr>
          <w:rFonts w:cs="Times New Roman"/>
          <w:color w:val="000000" w:themeColor="text1"/>
          <w:sz w:val="20"/>
          <w:szCs w:val="20"/>
          <w:lang w:val="ro-RO"/>
        </w:rPr>
        <w:t>) Fe</w:t>
      </w:r>
      <w:r w:rsidRPr="00241B8C">
        <w:rPr>
          <w:rFonts w:cs="Times New Roman"/>
          <w:color w:val="000000" w:themeColor="text1"/>
          <w:sz w:val="20"/>
          <w:szCs w:val="20"/>
          <w:vertAlign w:val="subscript"/>
          <w:lang w:val="ro-RO"/>
        </w:rPr>
        <w:t>2</w:t>
      </w:r>
      <w:r w:rsidRPr="00241B8C">
        <w:rPr>
          <w:rFonts w:cs="Times New Roman"/>
          <w:color w:val="000000" w:themeColor="text1"/>
          <w:sz w:val="20"/>
          <w:szCs w:val="20"/>
          <w:lang w:val="ro-RO"/>
        </w:rPr>
        <w:t xml:space="preserve">. </w:t>
      </w:r>
      <w:r w:rsidRPr="00241B8C">
        <w:rPr>
          <w:rFonts w:cs="Times New Roman"/>
          <w:i/>
          <w:iCs/>
          <w:color w:val="000000" w:themeColor="text1"/>
          <w:sz w:val="20"/>
          <w:szCs w:val="20"/>
          <w:lang w:val="ro-RO"/>
        </w:rPr>
        <w:t>J. Phys. Chem. Solids</w:t>
      </w:r>
      <w:r w:rsidRPr="00241B8C">
        <w:rPr>
          <w:rFonts w:cs="Times New Roman"/>
          <w:color w:val="000000" w:themeColor="text1"/>
          <w:sz w:val="20"/>
          <w:szCs w:val="20"/>
          <w:lang w:val="ro-RO"/>
        </w:rPr>
        <w:t xml:space="preserve"> 41, 761, 1980</w:t>
      </w:r>
      <w:r w:rsidR="000620BD" w:rsidRPr="00241B8C">
        <w:rPr>
          <w:rFonts w:cs="Times New Roman"/>
          <w:noProof/>
          <w:color w:val="000000" w:themeColor="text1"/>
          <w:sz w:val="20"/>
          <w:szCs w:val="20"/>
          <w:lang w:val="ro-RO"/>
        </w:rPr>
        <w:t xml:space="preserve"> .</w:t>
      </w:r>
    </w:p>
    <w:p w14:paraId="6C6C80CB" w14:textId="49C6DD84" w:rsidR="000620BD" w:rsidRPr="00241B8C" w:rsidRDefault="000620BD"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noProof/>
          <w:color w:val="000000" w:themeColor="text1"/>
          <w:sz w:val="20"/>
          <w:szCs w:val="20"/>
          <w:lang w:val="ro-RO"/>
        </w:rPr>
        <w:t xml:space="preserve"> </w:t>
      </w:r>
      <w:r w:rsidR="002D1AD4" w:rsidRPr="00241B8C">
        <w:rPr>
          <w:rFonts w:cs="Times New Roman"/>
          <w:color w:val="000000" w:themeColor="text1"/>
          <w:sz w:val="20"/>
          <w:szCs w:val="20"/>
          <w:lang w:val="ro-RO"/>
        </w:rPr>
        <w:t>N. H. Duc and T. D. Hien, Magnetic properties of (Ce,R)(Fe,Al)</w:t>
      </w:r>
      <w:r w:rsidR="002D1AD4" w:rsidRPr="00241B8C">
        <w:rPr>
          <w:rFonts w:cs="Times New Roman"/>
          <w:color w:val="000000" w:themeColor="text1"/>
          <w:sz w:val="20"/>
          <w:szCs w:val="20"/>
          <w:vertAlign w:val="subscript"/>
          <w:lang w:val="ro-RO"/>
        </w:rPr>
        <w:t>2</w:t>
      </w:r>
      <w:r w:rsidR="002D1AD4" w:rsidRPr="00241B8C">
        <w:rPr>
          <w:rFonts w:cs="Times New Roman"/>
          <w:color w:val="000000" w:themeColor="text1"/>
          <w:sz w:val="20"/>
          <w:szCs w:val="20"/>
          <w:lang w:val="ro-RO"/>
        </w:rPr>
        <w:t xml:space="preserve"> compounds. </w:t>
      </w:r>
      <w:r w:rsidR="002D1AD4" w:rsidRPr="00241B8C">
        <w:rPr>
          <w:rFonts w:cs="Times New Roman"/>
          <w:i/>
          <w:iCs/>
          <w:color w:val="000000" w:themeColor="text1"/>
          <w:sz w:val="20"/>
          <w:szCs w:val="20"/>
          <w:lang w:val="ro-RO"/>
        </w:rPr>
        <w:t>J. Magn. Magn. Mater.,</w:t>
      </w:r>
      <w:r w:rsidR="002D1AD4" w:rsidRPr="00241B8C">
        <w:rPr>
          <w:rFonts w:cs="Times New Roman"/>
          <w:color w:val="000000" w:themeColor="text1"/>
          <w:sz w:val="20"/>
          <w:szCs w:val="20"/>
          <w:lang w:val="ro-RO"/>
        </w:rPr>
        <w:t xml:space="preserve"> 140-144, 1113, 1995</w:t>
      </w:r>
      <w:r w:rsidRPr="00241B8C">
        <w:rPr>
          <w:rFonts w:cs="Times New Roman"/>
          <w:noProof/>
          <w:color w:val="000000" w:themeColor="text1"/>
          <w:sz w:val="20"/>
          <w:szCs w:val="20"/>
          <w:lang w:val="ro-RO"/>
        </w:rPr>
        <w:t>.</w:t>
      </w:r>
    </w:p>
    <w:p w14:paraId="1995DADE" w14:textId="0325C093" w:rsidR="000620BD" w:rsidRPr="00241B8C" w:rsidRDefault="002D1AD4"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 xml:space="preserve">J. Rodríguez-Carvajal, Recent advances in magnetic structure determination by neutron powder diffraction. </w:t>
      </w:r>
      <w:r w:rsidRPr="00241B8C">
        <w:rPr>
          <w:rFonts w:cs="Times New Roman"/>
          <w:i/>
          <w:iCs/>
          <w:color w:val="000000" w:themeColor="text1"/>
          <w:sz w:val="20"/>
          <w:szCs w:val="20"/>
          <w:lang w:val="ro-RO"/>
        </w:rPr>
        <w:t>Phys. B Phys. Condens. Matter.</w:t>
      </w:r>
      <w:r w:rsidRPr="00241B8C">
        <w:rPr>
          <w:rFonts w:cs="Times New Roman"/>
          <w:color w:val="000000" w:themeColor="text1"/>
          <w:sz w:val="20"/>
          <w:szCs w:val="20"/>
          <w:lang w:val="ro-RO"/>
        </w:rPr>
        <w:t>, 192, 55–69, 1993</w:t>
      </w:r>
      <w:r w:rsidR="000620BD" w:rsidRPr="00241B8C">
        <w:rPr>
          <w:rFonts w:cs="Times New Roman"/>
          <w:color w:val="000000" w:themeColor="text1"/>
          <w:sz w:val="20"/>
          <w:szCs w:val="20"/>
          <w:lang w:val="ro-RO"/>
        </w:rPr>
        <w:t xml:space="preserve"> .</w:t>
      </w:r>
    </w:p>
    <w:p w14:paraId="24FA3883" w14:textId="755556D6" w:rsidR="000620BD" w:rsidRPr="00241B8C" w:rsidRDefault="002D1AD4"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G. Souca, R. Dudric, P. Vlaic, R. Tetean, Effects of Y doping on the magnetic properties and magnetocaloric effect of CeFe</w:t>
      </w:r>
      <w:r w:rsidRPr="00241B8C">
        <w:rPr>
          <w:rFonts w:cs="Times New Roman"/>
          <w:color w:val="000000" w:themeColor="text1"/>
          <w:sz w:val="20"/>
          <w:szCs w:val="20"/>
          <w:vertAlign w:val="subscript"/>
          <w:lang w:val="ro-RO"/>
        </w:rPr>
        <w:t>2</w:t>
      </w:r>
      <w:r w:rsidRPr="00241B8C">
        <w:rPr>
          <w:rFonts w:cs="Times New Roman"/>
          <w:i/>
          <w:iCs/>
          <w:color w:val="000000" w:themeColor="text1"/>
          <w:sz w:val="20"/>
          <w:szCs w:val="20"/>
          <w:lang w:val="ro-RO"/>
        </w:rPr>
        <w:t>. Materials Research Express</w:t>
      </w:r>
      <w:r w:rsidRPr="00241B8C">
        <w:rPr>
          <w:rFonts w:cs="Times New Roman"/>
          <w:color w:val="000000" w:themeColor="text1"/>
          <w:sz w:val="20"/>
          <w:szCs w:val="20"/>
          <w:lang w:val="ro-RO"/>
        </w:rPr>
        <w:t>, vol. 6, 106122, 2019.</w:t>
      </w:r>
    </w:p>
    <w:p w14:paraId="2E56C678" w14:textId="17325122" w:rsidR="000620BD" w:rsidRPr="00241B8C" w:rsidRDefault="002D1AD4"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 xml:space="preserve">O. K. Andersen, Linear methods in band theory. </w:t>
      </w:r>
      <w:r w:rsidRPr="00241B8C">
        <w:rPr>
          <w:rFonts w:cs="Times New Roman"/>
          <w:i/>
          <w:iCs/>
          <w:color w:val="000000" w:themeColor="text1"/>
          <w:sz w:val="20"/>
          <w:szCs w:val="20"/>
          <w:lang w:val="ro-RO"/>
        </w:rPr>
        <w:t>Phys. Rev. B</w:t>
      </w:r>
      <w:r w:rsidRPr="00241B8C">
        <w:rPr>
          <w:rFonts w:cs="Times New Roman"/>
          <w:color w:val="000000" w:themeColor="text1"/>
          <w:sz w:val="20"/>
          <w:szCs w:val="20"/>
          <w:lang w:val="ro-RO"/>
        </w:rPr>
        <w:t xml:space="preserve"> 12 3060, 1975</w:t>
      </w:r>
      <w:r w:rsidR="000620BD" w:rsidRPr="00241B8C">
        <w:rPr>
          <w:rFonts w:cs="Times New Roman"/>
          <w:color w:val="000000" w:themeColor="text1"/>
          <w:sz w:val="20"/>
          <w:szCs w:val="20"/>
          <w:lang w:val="ro-RO"/>
        </w:rPr>
        <w:t>.</w:t>
      </w:r>
    </w:p>
    <w:p w14:paraId="5208AB01" w14:textId="34D41EA1" w:rsidR="000620BD" w:rsidRPr="00241B8C" w:rsidRDefault="002D1AD4"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 xml:space="preserve">O. K. Andersen and O. Jepsen, Explicit, First-Principles Tight-Binding Theory. </w:t>
      </w:r>
      <w:r w:rsidRPr="00241B8C">
        <w:rPr>
          <w:rFonts w:cs="Times New Roman"/>
          <w:i/>
          <w:iCs/>
          <w:color w:val="000000" w:themeColor="text1"/>
          <w:sz w:val="20"/>
          <w:szCs w:val="20"/>
          <w:lang w:val="ro-RO"/>
        </w:rPr>
        <w:t>Phys. Rev. Lett.</w:t>
      </w:r>
      <w:r w:rsidRPr="00241B8C">
        <w:rPr>
          <w:rFonts w:cs="Times New Roman"/>
          <w:color w:val="000000" w:themeColor="text1"/>
          <w:sz w:val="20"/>
          <w:szCs w:val="20"/>
          <w:lang w:val="ro-RO"/>
        </w:rPr>
        <w:t xml:space="preserve"> 53, 2571, 1984</w:t>
      </w:r>
      <w:r w:rsidR="000620BD" w:rsidRPr="00241B8C">
        <w:rPr>
          <w:rFonts w:cs="Times New Roman"/>
          <w:color w:val="000000" w:themeColor="text1"/>
          <w:sz w:val="20"/>
          <w:szCs w:val="20"/>
          <w:lang w:val="ro-RO"/>
        </w:rPr>
        <w:t>.</w:t>
      </w:r>
    </w:p>
    <w:p w14:paraId="31953528" w14:textId="56741723" w:rsidR="000620BD" w:rsidRPr="00241B8C" w:rsidRDefault="002D1AD4"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 xml:space="preserve">S. H. Vosko, L. Wilk and M. Nusair. Accurate spin-dependent electron liquid correlation energies for local spin density calculations: a critical analysis.  </w:t>
      </w:r>
      <w:r w:rsidRPr="00241B8C">
        <w:rPr>
          <w:rFonts w:cs="Times New Roman"/>
          <w:i/>
          <w:iCs/>
          <w:color w:val="000000" w:themeColor="text1"/>
          <w:sz w:val="20"/>
          <w:szCs w:val="20"/>
          <w:lang w:val="ro-RO"/>
        </w:rPr>
        <w:t>Can. J. Phys.,</w:t>
      </w:r>
      <w:r w:rsidRPr="00241B8C">
        <w:rPr>
          <w:rFonts w:cs="Times New Roman"/>
          <w:color w:val="000000" w:themeColor="text1"/>
          <w:sz w:val="20"/>
          <w:szCs w:val="20"/>
          <w:lang w:val="ro-RO"/>
        </w:rPr>
        <w:t xml:space="preserve"> 58, 1200, 1980</w:t>
      </w:r>
      <w:r w:rsidR="000620BD" w:rsidRPr="00241B8C">
        <w:rPr>
          <w:rFonts w:cs="Times New Roman"/>
          <w:color w:val="000000" w:themeColor="text1"/>
          <w:sz w:val="20"/>
          <w:szCs w:val="20"/>
          <w:lang w:val="ro-RO"/>
        </w:rPr>
        <w:t>.</w:t>
      </w:r>
    </w:p>
    <w:p w14:paraId="442519AC" w14:textId="4642DFAE" w:rsidR="000620BD" w:rsidRPr="00241B8C" w:rsidRDefault="002D1AD4"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 xml:space="preserve">P. E. Blöchl, O. Jepsen and O. K. Andersen, Improved tetrahedron method for Brillouin-zone integrations. </w:t>
      </w:r>
      <w:r w:rsidRPr="00241B8C">
        <w:rPr>
          <w:rFonts w:cs="Times New Roman"/>
          <w:i/>
          <w:iCs/>
          <w:color w:val="000000" w:themeColor="text1"/>
          <w:sz w:val="20"/>
          <w:szCs w:val="20"/>
          <w:lang w:val="ro-RO"/>
        </w:rPr>
        <w:t>Phys. Rev. B,</w:t>
      </w:r>
      <w:r w:rsidRPr="00241B8C">
        <w:rPr>
          <w:rFonts w:cs="Times New Roman"/>
          <w:color w:val="000000" w:themeColor="text1"/>
          <w:sz w:val="20"/>
          <w:szCs w:val="20"/>
          <w:lang w:val="ro-RO"/>
        </w:rPr>
        <w:t xml:space="preserve"> 49 16223, 1994</w:t>
      </w:r>
      <w:r w:rsidR="000620BD" w:rsidRPr="00241B8C">
        <w:rPr>
          <w:rFonts w:cs="Times New Roman"/>
          <w:color w:val="000000" w:themeColor="text1"/>
          <w:sz w:val="20"/>
          <w:szCs w:val="20"/>
          <w:lang w:val="ro-RO"/>
        </w:rPr>
        <w:t xml:space="preserve"> .</w:t>
      </w:r>
    </w:p>
    <w:p w14:paraId="5E56A2AA" w14:textId="5F705BE8" w:rsidR="000620BD" w:rsidRPr="00241B8C" w:rsidRDefault="000620BD"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 xml:space="preserve"> </w:t>
      </w:r>
      <w:r w:rsidR="002D1AD4" w:rsidRPr="00241B8C">
        <w:rPr>
          <w:rFonts w:cs="Times New Roman"/>
          <w:color w:val="000000" w:themeColor="text1"/>
          <w:sz w:val="20"/>
          <w:szCs w:val="20"/>
          <w:lang w:val="ro-RO"/>
        </w:rPr>
        <w:t xml:space="preserve">H. R. Kirchmayr, C. A. Poldy, R. Groessinger, R. Haferl, G. Hilscher, W. Steiner and G. Wiesinger </w:t>
      </w:r>
      <w:r w:rsidR="002D1AD4" w:rsidRPr="00241B8C">
        <w:rPr>
          <w:rFonts w:cs="Times New Roman"/>
          <w:i/>
          <w:iCs/>
          <w:color w:val="000000" w:themeColor="text1"/>
          <w:sz w:val="20"/>
          <w:szCs w:val="20"/>
          <w:lang w:val="ro-RO"/>
        </w:rPr>
        <w:t>Magnetic properties of intermetallic compounds of rare earth metals</w:t>
      </w:r>
      <w:r w:rsidR="002D1AD4" w:rsidRPr="00241B8C">
        <w:rPr>
          <w:rFonts w:cs="Times New Roman"/>
          <w:color w:val="000000" w:themeColor="text1"/>
          <w:sz w:val="20"/>
          <w:szCs w:val="20"/>
          <w:lang w:val="ro-RO"/>
        </w:rPr>
        <w:t xml:space="preserve"> </w:t>
      </w:r>
      <w:r w:rsidR="002D1AD4" w:rsidRPr="00241B8C">
        <w:rPr>
          <w:rFonts w:cs="Times New Roman"/>
          <w:i/>
          <w:iCs/>
          <w:color w:val="000000" w:themeColor="text1"/>
          <w:sz w:val="20"/>
          <w:szCs w:val="20"/>
          <w:lang w:val="ro-RO"/>
        </w:rPr>
        <w:t xml:space="preserve">(Handbook on the Physics and Chemistry of Rare Earths </w:t>
      </w:r>
      <w:r w:rsidR="002D1AD4" w:rsidRPr="00241B8C">
        <w:rPr>
          <w:rFonts w:cs="Times New Roman"/>
          <w:b/>
          <w:bCs/>
          <w:color w:val="000000" w:themeColor="text1"/>
          <w:sz w:val="20"/>
          <w:szCs w:val="20"/>
          <w:lang w:val="ro-RO"/>
        </w:rPr>
        <w:t>2</w:t>
      </w:r>
      <w:r w:rsidR="002D1AD4" w:rsidRPr="00241B8C">
        <w:rPr>
          <w:rFonts w:cs="Times New Roman"/>
          <w:color w:val="000000" w:themeColor="text1"/>
          <w:sz w:val="20"/>
          <w:szCs w:val="20"/>
          <w:lang w:val="ro-RO"/>
        </w:rPr>
        <w:t xml:space="preserve"> 55</w:t>
      </w:r>
      <w:r w:rsidR="002D1AD4" w:rsidRPr="00241B8C">
        <w:rPr>
          <w:rFonts w:cs="Times New Roman"/>
          <w:i/>
          <w:iCs/>
          <w:color w:val="000000" w:themeColor="text1"/>
          <w:sz w:val="20"/>
          <w:szCs w:val="20"/>
          <w:lang w:val="ro-RO"/>
        </w:rPr>
        <w:t>)</w:t>
      </w:r>
      <w:r w:rsidR="002D1AD4" w:rsidRPr="00241B8C">
        <w:rPr>
          <w:rFonts w:cs="Times New Roman"/>
          <w:color w:val="000000" w:themeColor="text1"/>
          <w:sz w:val="20"/>
          <w:szCs w:val="20"/>
          <w:lang w:val="ro-RO"/>
        </w:rPr>
        <w:t xml:space="preserve"> (North-Holland Publishing Company)1979</w:t>
      </w:r>
      <w:r w:rsidRPr="00241B8C">
        <w:rPr>
          <w:rFonts w:cs="Times New Roman"/>
          <w:color w:val="000000" w:themeColor="text1"/>
          <w:sz w:val="20"/>
          <w:szCs w:val="20"/>
          <w:lang w:val="ro-RO"/>
        </w:rPr>
        <w:t>.</w:t>
      </w:r>
    </w:p>
    <w:p w14:paraId="3CAB4307" w14:textId="12F1AF7F" w:rsidR="000620BD" w:rsidRPr="00241B8C" w:rsidRDefault="000620BD"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 xml:space="preserve"> </w:t>
      </w:r>
      <w:r w:rsidR="002D1AD4" w:rsidRPr="00241B8C">
        <w:rPr>
          <w:rFonts w:cs="Times New Roman"/>
          <w:color w:val="000000" w:themeColor="text1"/>
          <w:sz w:val="20"/>
          <w:szCs w:val="20"/>
          <w:lang w:val="ro-RO"/>
        </w:rPr>
        <w:t xml:space="preserve">J. G. M. Armitage, T. Dumelow, P. C. Riedi and J. S. Abell The magnetic moment at the yttrium site in Y-Fe compounds: pressure dependence of the magnetisation and hyperfine field. </w:t>
      </w:r>
      <w:r w:rsidR="002D1AD4" w:rsidRPr="00241B8C">
        <w:rPr>
          <w:rFonts w:cs="Times New Roman"/>
          <w:i/>
          <w:iCs/>
          <w:color w:val="000000" w:themeColor="text1"/>
          <w:sz w:val="20"/>
          <w:szCs w:val="20"/>
          <w:lang w:val="ro-RO"/>
        </w:rPr>
        <w:t xml:space="preserve">J. Phys.: Condens. Matter </w:t>
      </w:r>
      <w:r w:rsidR="002D1AD4" w:rsidRPr="00241B8C">
        <w:rPr>
          <w:rFonts w:cs="Times New Roman"/>
          <w:color w:val="000000" w:themeColor="text1"/>
          <w:sz w:val="20"/>
          <w:szCs w:val="20"/>
          <w:lang w:val="ro-RO"/>
        </w:rPr>
        <w:t>1, 3987, 1989</w:t>
      </w:r>
      <w:r w:rsidRPr="00241B8C">
        <w:rPr>
          <w:rFonts w:cs="Times New Roman"/>
          <w:color w:val="000000" w:themeColor="text1"/>
          <w:sz w:val="20"/>
          <w:szCs w:val="20"/>
          <w:lang w:val="ro-RO"/>
        </w:rPr>
        <w:t>.</w:t>
      </w:r>
    </w:p>
    <w:p w14:paraId="11373345" w14:textId="26741BA3" w:rsidR="000620BD" w:rsidRPr="00241B8C" w:rsidRDefault="002D1AD4"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K. W. Zhou, Y. H. Zhuang, J. Q. Li, J. Q. Deng and Q. M. Zhu, Magnetocaloric effects in (Gd</w:t>
      </w:r>
      <w:r w:rsidRPr="00241B8C">
        <w:rPr>
          <w:rFonts w:cs="Times New Roman"/>
          <w:color w:val="000000" w:themeColor="text1"/>
          <w:sz w:val="20"/>
          <w:szCs w:val="20"/>
          <w:vertAlign w:val="subscript"/>
          <w:lang w:val="ro-RO"/>
        </w:rPr>
        <w:t>1−</w:t>
      </w:r>
      <w:r w:rsidRPr="00241B8C">
        <w:rPr>
          <w:rFonts w:cs="Times New Roman"/>
          <w:i/>
          <w:iCs/>
          <w:color w:val="000000" w:themeColor="text1"/>
          <w:sz w:val="20"/>
          <w:szCs w:val="20"/>
          <w:vertAlign w:val="subscript"/>
          <w:lang w:val="ro-RO"/>
        </w:rPr>
        <w:t>x</w:t>
      </w:r>
      <w:r w:rsidRPr="00241B8C">
        <w:rPr>
          <w:rFonts w:cs="Times New Roman"/>
          <w:color w:val="000000" w:themeColor="text1"/>
          <w:sz w:val="20"/>
          <w:szCs w:val="20"/>
          <w:lang w:val="ro-RO"/>
        </w:rPr>
        <w:t>Tb</w:t>
      </w:r>
      <w:r w:rsidRPr="00241B8C">
        <w:rPr>
          <w:rFonts w:cs="Times New Roman"/>
          <w:i/>
          <w:iCs/>
          <w:color w:val="000000" w:themeColor="text1"/>
          <w:sz w:val="20"/>
          <w:szCs w:val="20"/>
          <w:vertAlign w:val="subscript"/>
          <w:lang w:val="ro-RO"/>
        </w:rPr>
        <w:t>x</w:t>
      </w:r>
      <w:r w:rsidRPr="00241B8C">
        <w:rPr>
          <w:rFonts w:cs="Times New Roman"/>
          <w:color w:val="000000" w:themeColor="text1"/>
          <w:sz w:val="20"/>
          <w:szCs w:val="20"/>
          <w:lang w:val="ro-RO"/>
        </w:rPr>
        <w:t>)Co</w:t>
      </w:r>
      <w:r w:rsidRPr="00241B8C">
        <w:rPr>
          <w:rFonts w:cs="Times New Roman"/>
          <w:color w:val="000000" w:themeColor="text1"/>
          <w:sz w:val="20"/>
          <w:szCs w:val="20"/>
          <w:vertAlign w:val="subscript"/>
          <w:lang w:val="ro-RO"/>
        </w:rPr>
        <w:t>2</w:t>
      </w:r>
      <w:r w:rsidRPr="00241B8C">
        <w:rPr>
          <w:rFonts w:cs="Times New Roman"/>
          <w:color w:val="000000" w:themeColor="text1"/>
          <w:sz w:val="20"/>
          <w:szCs w:val="20"/>
          <w:lang w:val="ro-RO"/>
        </w:rPr>
        <w:t xml:space="preserve">. </w:t>
      </w:r>
      <w:r w:rsidRPr="00241B8C">
        <w:rPr>
          <w:rFonts w:cs="Times New Roman"/>
          <w:i/>
          <w:iCs/>
          <w:color w:val="000000" w:themeColor="text1"/>
          <w:sz w:val="20"/>
          <w:szCs w:val="20"/>
          <w:lang w:val="ro-RO"/>
        </w:rPr>
        <w:t>Solid State Commun.</w:t>
      </w:r>
      <w:r w:rsidRPr="00241B8C">
        <w:rPr>
          <w:rFonts w:cs="Times New Roman"/>
          <w:color w:val="000000" w:themeColor="text1"/>
          <w:sz w:val="20"/>
          <w:szCs w:val="20"/>
          <w:lang w:val="ro-RO"/>
        </w:rPr>
        <w:t>137, 275, 2006</w:t>
      </w:r>
      <w:r w:rsidR="000620BD" w:rsidRPr="00241B8C">
        <w:rPr>
          <w:rFonts w:cs="Times New Roman"/>
          <w:color w:val="000000" w:themeColor="text1"/>
          <w:sz w:val="20"/>
          <w:szCs w:val="20"/>
          <w:lang w:val="ro-RO"/>
        </w:rPr>
        <w:t xml:space="preserve"> .</w:t>
      </w:r>
    </w:p>
    <w:p w14:paraId="0DB69BBC" w14:textId="5D7255BE" w:rsidR="000620BD" w:rsidRPr="00241B8C" w:rsidRDefault="002D1AD4"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 xml:space="preserve">P.D. Johnson, Y. Liu, Z. Xu, D.J. Huang, Spin Polarized Photoemission Studies of the 3s Core Levels in Fe and Co. </w:t>
      </w:r>
      <w:r w:rsidRPr="00241B8C">
        <w:rPr>
          <w:rFonts w:cs="Times New Roman"/>
          <w:i/>
          <w:color w:val="000000" w:themeColor="text1"/>
          <w:sz w:val="20"/>
          <w:szCs w:val="20"/>
          <w:lang w:val="ro-RO"/>
        </w:rPr>
        <w:t>J. Electron. Spectrosc. Relat. Phenom.</w:t>
      </w:r>
      <w:r w:rsidRPr="00241B8C">
        <w:rPr>
          <w:rFonts w:cs="Times New Roman"/>
          <w:color w:val="000000" w:themeColor="text1"/>
          <w:sz w:val="20"/>
          <w:szCs w:val="20"/>
          <w:lang w:val="ro-RO"/>
        </w:rPr>
        <w:t>, 75, 245, 1995</w:t>
      </w:r>
      <w:r w:rsidR="000620BD" w:rsidRPr="00241B8C">
        <w:rPr>
          <w:rFonts w:cs="Times New Roman"/>
          <w:color w:val="000000" w:themeColor="text1"/>
          <w:sz w:val="20"/>
          <w:szCs w:val="20"/>
          <w:lang w:val="ro-RO"/>
        </w:rPr>
        <w:t xml:space="preserve"> .</w:t>
      </w:r>
    </w:p>
    <w:p w14:paraId="31814195" w14:textId="064E56B1" w:rsidR="000620BD" w:rsidRPr="00241B8C" w:rsidRDefault="000620BD"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 xml:space="preserve"> </w:t>
      </w:r>
      <w:r w:rsidR="00F3104D" w:rsidRPr="00241B8C">
        <w:rPr>
          <w:rFonts w:cs="Times New Roman"/>
          <w:color w:val="000000" w:themeColor="text1"/>
          <w:sz w:val="20"/>
          <w:szCs w:val="20"/>
          <w:lang w:val="ro-RO"/>
        </w:rPr>
        <w:t xml:space="preserve">E. Burzo, Paramagnetic Behavior of Some Rare-Earth Cobalt Compounds. </w:t>
      </w:r>
      <w:r w:rsidR="00F3104D" w:rsidRPr="00241B8C">
        <w:rPr>
          <w:rFonts w:cs="Times New Roman"/>
          <w:i/>
          <w:color w:val="000000" w:themeColor="text1"/>
          <w:sz w:val="20"/>
          <w:szCs w:val="20"/>
          <w:lang w:val="ro-RO"/>
        </w:rPr>
        <w:t>Phys. Rev. B</w:t>
      </w:r>
      <w:r w:rsidR="00F3104D" w:rsidRPr="00241B8C">
        <w:rPr>
          <w:rFonts w:cs="Times New Roman"/>
          <w:color w:val="000000" w:themeColor="text1"/>
          <w:sz w:val="20"/>
          <w:szCs w:val="20"/>
          <w:lang w:val="ro-RO"/>
        </w:rPr>
        <w:t xml:space="preserve">, 6, 2882, </w:t>
      </w:r>
      <w:r w:rsidR="00F3104D" w:rsidRPr="00241B8C">
        <w:rPr>
          <w:rFonts w:cs="Times New Roman"/>
          <w:bCs/>
          <w:color w:val="000000" w:themeColor="text1"/>
          <w:sz w:val="20"/>
          <w:szCs w:val="20"/>
          <w:lang w:val="ro-RO"/>
        </w:rPr>
        <w:t>1972</w:t>
      </w:r>
      <w:r w:rsidRPr="00241B8C">
        <w:rPr>
          <w:rFonts w:cs="Times New Roman"/>
          <w:color w:val="000000" w:themeColor="text1"/>
          <w:sz w:val="20"/>
          <w:szCs w:val="20"/>
          <w:lang w:val="ro-RO"/>
        </w:rPr>
        <w:t>.</w:t>
      </w:r>
    </w:p>
    <w:p w14:paraId="46BDB324" w14:textId="32506EFC" w:rsidR="000620BD" w:rsidRPr="00241B8C" w:rsidRDefault="00F3104D"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 xml:space="preserve">E. Burzo, D.P. Lazar, On the cobalt-induced moments in ternary gadolinium-yttrium compounds.  </w:t>
      </w:r>
      <w:r w:rsidRPr="00241B8C">
        <w:rPr>
          <w:rFonts w:cs="Times New Roman"/>
          <w:i/>
          <w:color w:val="000000" w:themeColor="text1"/>
          <w:sz w:val="20"/>
          <w:szCs w:val="20"/>
          <w:lang w:val="ro-RO"/>
        </w:rPr>
        <w:t>J. Sol. State Chem</w:t>
      </w:r>
      <w:r w:rsidRPr="00241B8C">
        <w:rPr>
          <w:rFonts w:cs="Times New Roman"/>
          <w:color w:val="000000" w:themeColor="text1"/>
          <w:sz w:val="20"/>
          <w:szCs w:val="20"/>
          <w:lang w:val="ro-RO"/>
        </w:rPr>
        <w:t xml:space="preserve">., 16, 257, </w:t>
      </w:r>
      <w:r w:rsidRPr="00241B8C">
        <w:rPr>
          <w:rFonts w:cs="Times New Roman"/>
          <w:bCs/>
          <w:color w:val="000000" w:themeColor="text1"/>
          <w:sz w:val="20"/>
          <w:szCs w:val="20"/>
          <w:lang w:val="ro-RO"/>
        </w:rPr>
        <w:t>1976</w:t>
      </w:r>
      <w:r w:rsidR="000620BD" w:rsidRPr="00241B8C">
        <w:rPr>
          <w:rFonts w:cs="Times New Roman"/>
          <w:color w:val="000000" w:themeColor="text1"/>
          <w:sz w:val="20"/>
          <w:szCs w:val="20"/>
          <w:lang w:val="ro-RO"/>
        </w:rPr>
        <w:t xml:space="preserve"> .</w:t>
      </w:r>
    </w:p>
    <w:p w14:paraId="768E46E3" w14:textId="2E55FFF7" w:rsidR="000620BD" w:rsidRPr="00241B8C" w:rsidRDefault="00F3104D"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E. Burzo, R. Tetean, Z. Sarkozi, L. Chioncel, M. Neumann, Magnetic properties and electronic structures of RCo</w:t>
      </w:r>
      <w:r w:rsidRPr="00241B8C">
        <w:rPr>
          <w:rFonts w:cs="Times New Roman"/>
          <w:color w:val="000000" w:themeColor="text1"/>
          <w:sz w:val="20"/>
          <w:szCs w:val="20"/>
          <w:vertAlign w:val="subscript"/>
          <w:lang w:val="ro-RO"/>
        </w:rPr>
        <w:t>2−</w:t>
      </w:r>
      <w:r w:rsidRPr="00241B8C">
        <w:rPr>
          <w:rFonts w:cs="Times New Roman"/>
          <w:i/>
          <w:iCs/>
          <w:color w:val="000000" w:themeColor="text1"/>
          <w:sz w:val="20"/>
          <w:szCs w:val="20"/>
          <w:vertAlign w:val="subscript"/>
          <w:lang w:val="ro-RO"/>
        </w:rPr>
        <w:t>x</w:t>
      </w:r>
      <w:r w:rsidRPr="00241B8C">
        <w:rPr>
          <w:rFonts w:cs="Times New Roman"/>
          <w:color w:val="000000" w:themeColor="text1"/>
          <w:sz w:val="20"/>
          <w:szCs w:val="20"/>
          <w:lang w:val="ro-RO"/>
        </w:rPr>
        <w:t>Si</w:t>
      </w:r>
      <w:r w:rsidRPr="00241B8C">
        <w:rPr>
          <w:rFonts w:cs="Times New Roman"/>
          <w:i/>
          <w:iCs/>
          <w:color w:val="000000" w:themeColor="text1"/>
          <w:sz w:val="20"/>
          <w:szCs w:val="20"/>
          <w:vertAlign w:val="subscript"/>
          <w:lang w:val="ro-RO"/>
        </w:rPr>
        <w:t>x</w:t>
      </w:r>
      <w:r w:rsidRPr="00241B8C">
        <w:rPr>
          <w:rFonts w:cs="Times New Roman"/>
          <w:color w:val="000000" w:themeColor="text1"/>
          <w:sz w:val="20"/>
          <w:szCs w:val="20"/>
          <w:lang w:val="ro-RO"/>
        </w:rPr>
        <w:t xml:space="preserve"> (R=Gd, Y) compounds.</w:t>
      </w:r>
      <w:r w:rsidRPr="00241B8C">
        <w:rPr>
          <w:rFonts w:cs="Times New Roman"/>
          <w:i/>
          <w:color w:val="000000" w:themeColor="text1"/>
          <w:sz w:val="20"/>
          <w:szCs w:val="20"/>
          <w:lang w:val="ro-RO"/>
        </w:rPr>
        <w:t xml:space="preserve"> J. Alloys Compds</w:t>
      </w:r>
      <w:r w:rsidRPr="00241B8C">
        <w:rPr>
          <w:rFonts w:cs="Times New Roman"/>
          <w:color w:val="000000" w:themeColor="text1"/>
          <w:sz w:val="20"/>
          <w:szCs w:val="20"/>
          <w:lang w:val="ro-RO"/>
        </w:rPr>
        <w:t>., 323–324, 490, 2001</w:t>
      </w:r>
      <w:r w:rsidR="000620BD" w:rsidRPr="00241B8C">
        <w:rPr>
          <w:rFonts w:cs="Times New Roman"/>
          <w:color w:val="000000" w:themeColor="text1"/>
          <w:sz w:val="20"/>
          <w:szCs w:val="20"/>
          <w:lang w:val="ro-RO"/>
        </w:rPr>
        <w:t xml:space="preserve"> .</w:t>
      </w:r>
    </w:p>
    <w:p w14:paraId="4B42785D" w14:textId="5126200D" w:rsidR="000620BD" w:rsidRPr="00241B8C" w:rsidRDefault="00DD7AD9"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lastRenderedPageBreak/>
        <w:t>T. F. Smith, H. L. Luo, M. B. Maple, I. R. Harris, Superconductivity and magnetic susceptibility studies of the cubic Laves phase alloys CeRu</w:t>
      </w:r>
      <w:r w:rsidRPr="00241B8C">
        <w:rPr>
          <w:rFonts w:cs="Times New Roman"/>
          <w:color w:val="000000" w:themeColor="text1"/>
          <w:sz w:val="20"/>
          <w:szCs w:val="20"/>
          <w:vertAlign w:val="subscript"/>
          <w:lang w:val="ro-RO"/>
        </w:rPr>
        <w:t>2-X</w:t>
      </w:r>
      <w:r w:rsidRPr="00241B8C">
        <w:rPr>
          <w:rFonts w:cs="Times New Roman"/>
          <w:color w:val="000000" w:themeColor="text1"/>
          <w:sz w:val="20"/>
          <w:szCs w:val="20"/>
          <w:lang w:val="ro-RO"/>
        </w:rPr>
        <w:t>Co</w:t>
      </w:r>
      <w:r w:rsidRPr="00241B8C">
        <w:rPr>
          <w:rFonts w:cs="Times New Roman"/>
          <w:color w:val="000000" w:themeColor="text1"/>
          <w:sz w:val="20"/>
          <w:szCs w:val="20"/>
          <w:vertAlign w:val="subscript"/>
          <w:lang w:val="ro-RO"/>
        </w:rPr>
        <w:t>x</w:t>
      </w:r>
      <w:r w:rsidRPr="00241B8C">
        <w:rPr>
          <w:rFonts w:cs="Times New Roman"/>
          <w:color w:val="000000" w:themeColor="text1"/>
          <w:sz w:val="20"/>
          <w:szCs w:val="20"/>
          <w:lang w:val="ro-RO"/>
        </w:rPr>
        <w:t xml:space="preserve">. </w:t>
      </w:r>
      <w:r w:rsidRPr="00241B8C">
        <w:rPr>
          <w:rFonts w:cs="Times New Roman"/>
          <w:i/>
          <w:color w:val="000000" w:themeColor="text1"/>
          <w:sz w:val="20"/>
          <w:szCs w:val="20"/>
          <w:lang w:val="ro-RO"/>
        </w:rPr>
        <w:t>J. Phys. F</w:t>
      </w:r>
      <w:r w:rsidRPr="00241B8C">
        <w:rPr>
          <w:rFonts w:cs="Times New Roman"/>
          <w:color w:val="000000" w:themeColor="text1"/>
          <w:sz w:val="20"/>
          <w:szCs w:val="20"/>
          <w:lang w:val="ro-RO"/>
        </w:rPr>
        <w:t>, 1, 896, 1971</w:t>
      </w:r>
      <w:r w:rsidR="000620BD" w:rsidRPr="00241B8C">
        <w:rPr>
          <w:rFonts w:cs="Times New Roman"/>
          <w:color w:val="000000" w:themeColor="text1"/>
          <w:sz w:val="20"/>
          <w:szCs w:val="20"/>
          <w:lang w:val="ro-RO"/>
        </w:rPr>
        <w:t xml:space="preserve"> .</w:t>
      </w:r>
    </w:p>
    <w:p w14:paraId="5010520A" w14:textId="24564318" w:rsidR="000620BD" w:rsidRPr="00241B8C" w:rsidRDefault="00DD7AD9"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L. Pauling, The Nature of the Interatomic Forces in Metals.  Phys. Rev., 54, 899, 1938</w:t>
      </w:r>
      <w:r w:rsidR="000620BD" w:rsidRPr="00241B8C">
        <w:rPr>
          <w:rFonts w:cs="Times New Roman"/>
          <w:color w:val="000000" w:themeColor="text1"/>
          <w:sz w:val="20"/>
          <w:szCs w:val="20"/>
          <w:lang w:val="ro-RO"/>
        </w:rPr>
        <w:t>.</w:t>
      </w:r>
    </w:p>
    <w:p w14:paraId="1D2823B3" w14:textId="6218F1F3" w:rsidR="000620BD" w:rsidRPr="00241B8C" w:rsidRDefault="00DD7AD9"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R. Dudric, G. Souca, K. Kuepper, and R. Tetean, XPS on Gd</w:t>
      </w:r>
      <w:r w:rsidRPr="00241B8C">
        <w:rPr>
          <w:rFonts w:cs="Times New Roman"/>
          <w:color w:val="000000" w:themeColor="text1"/>
          <w:sz w:val="20"/>
          <w:szCs w:val="20"/>
          <w:vertAlign w:val="subscript"/>
          <w:lang w:val="ro-RO"/>
        </w:rPr>
        <w:t>1-x</w:t>
      </w:r>
      <w:r w:rsidRPr="00241B8C">
        <w:rPr>
          <w:rFonts w:cs="Times New Roman"/>
          <w:color w:val="000000" w:themeColor="text1"/>
          <w:sz w:val="20"/>
          <w:szCs w:val="20"/>
          <w:lang w:val="ro-RO"/>
        </w:rPr>
        <w:t>Ce</w:t>
      </w:r>
      <w:r w:rsidRPr="00241B8C">
        <w:rPr>
          <w:rFonts w:cs="Times New Roman"/>
          <w:color w:val="000000" w:themeColor="text1"/>
          <w:sz w:val="20"/>
          <w:szCs w:val="20"/>
          <w:vertAlign w:val="subscript"/>
          <w:lang w:val="ro-RO"/>
        </w:rPr>
        <w:t>x</w:t>
      </w:r>
      <w:r w:rsidRPr="00241B8C">
        <w:rPr>
          <w:rFonts w:cs="Times New Roman"/>
          <w:color w:val="000000" w:themeColor="text1"/>
          <w:sz w:val="20"/>
          <w:szCs w:val="20"/>
          <w:lang w:val="ro-RO"/>
        </w:rPr>
        <w:t>Co</w:t>
      </w:r>
      <w:r w:rsidRPr="00241B8C">
        <w:rPr>
          <w:rFonts w:cs="Times New Roman"/>
          <w:color w:val="000000" w:themeColor="text1"/>
          <w:sz w:val="20"/>
          <w:szCs w:val="20"/>
          <w:vertAlign w:val="subscript"/>
          <w:lang w:val="ro-RO"/>
        </w:rPr>
        <w:t>2</w:t>
      </w:r>
      <w:r w:rsidRPr="00241B8C">
        <w:rPr>
          <w:rFonts w:cs="Times New Roman"/>
          <w:color w:val="000000" w:themeColor="text1"/>
          <w:sz w:val="20"/>
          <w:szCs w:val="20"/>
          <w:lang w:val="ro-RO"/>
        </w:rPr>
        <w:t xml:space="preserve"> Intermetallic Compounds, </w:t>
      </w:r>
      <w:r w:rsidRPr="00241B8C">
        <w:rPr>
          <w:rFonts w:cs="Times New Roman"/>
          <w:i/>
          <w:iCs/>
          <w:color w:val="000000" w:themeColor="text1"/>
          <w:sz w:val="20"/>
          <w:szCs w:val="20"/>
          <w:lang w:val="ro-RO"/>
        </w:rPr>
        <w:t xml:space="preserve">Phys. Stat. Sol. B, </w:t>
      </w:r>
      <w:r w:rsidRPr="00241B8C">
        <w:rPr>
          <w:rFonts w:cs="Times New Roman"/>
          <w:color w:val="000000" w:themeColor="text1"/>
          <w:sz w:val="20"/>
          <w:szCs w:val="20"/>
          <w:lang w:val="ro-RO"/>
        </w:rPr>
        <w:t>256, 2, 1800320, 2018</w:t>
      </w:r>
      <w:r w:rsidR="000620BD" w:rsidRPr="00241B8C">
        <w:rPr>
          <w:rFonts w:cs="Times New Roman"/>
          <w:color w:val="000000" w:themeColor="text1"/>
          <w:sz w:val="20"/>
          <w:szCs w:val="20"/>
          <w:lang w:val="ro-RO"/>
        </w:rPr>
        <w:t>.</w:t>
      </w:r>
    </w:p>
    <w:p w14:paraId="27EE4A3E" w14:textId="7C351D17" w:rsidR="000620BD" w:rsidRPr="00241B8C" w:rsidRDefault="00DD7AD9"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O. Gunnarsson and K. Schönhammer</w:t>
      </w:r>
      <w:r w:rsidRPr="00241B8C">
        <w:rPr>
          <w:rFonts w:cs="Times New Roman"/>
          <w:i/>
          <w:color w:val="000000" w:themeColor="text1"/>
          <w:sz w:val="20"/>
          <w:szCs w:val="20"/>
          <w:lang w:val="ro-RO"/>
        </w:rPr>
        <w:t>, Handbook of Physics and Chemistry of Rare Earths</w:t>
      </w:r>
      <w:r w:rsidRPr="00241B8C">
        <w:rPr>
          <w:rFonts w:cs="Times New Roman"/>
          <w:color w:val="000000" w:themeColor="text1"/>
          <w:sz w:val="20"/>
          <w:szCs w:val="20"/>
          <w:lang w:val="ro-RO"/>
        </w:rPr>
        <w:t>,</w:t>
      </w:r>
      <w:r w:rsidRPr="00241B8C">
        <w:rPr>
          <w:rFonts w:cs="Times New Roman"/>
          <w:i/>
          <w:color w:val="000000" w:themeColor="text1"/>
          <w:sz w:val="20"/>
          <w:szCs w:val="20"/>
          <w:lang w:val="ro-RO"/>
        </w:rPr>
        <w:t xml:space="preserve"> </w:t>
      </w:r>
      <w:r w:rsidRPr="00241B8C">
        <w:rPr>
          <w:rFonts w:cs="Times New Roman"/>
          <w:color w:val="000000" w:themeColor="text1"/>
          <w:sz w:val="20"/>
          <w:szCs w:val="20"/>
          <w:lang w:val="ro-RO"/>
        </w:rPr>
        <w:t>Vol 10,</w:t>
      </w:r>
      <w:r w:rsidRPr="00241B8C">
        <w:rPr>
          <w:rFonts w:cs="Times New Roman"/>
          <w:i/>
          <w:color w:val="000000" w:themeColor="text1"/>
          <w:sz w:val="20"/>
          <w:szCs w:val="20"/>
          <w:lang w:val="ro-RO"/>
        </w:rPr>
        <w:t xml:space="preserve"> </w:t>
      </w:r>
      <w:r w:rsidRPr="00241B8C">
        <w:rPr>
          <w:rFonts w:cs="Times New Roman"/>
          <w:color w:val="000000" w:themeColor="text1"/>
          <w:sz w:val="20"/>
          <w:szCs w:val="20"/>
          <w:lang w:val="ro-RO"/>
        </w:rPr>
        <w:t>Elsevier</w:t>
      </w:r>
      <w:r w:rsidRPr="00241B8C">
        <w:rPr>
          <w:rFonts w:cs="Times New Roman"/>
          <w:i/>
          <w:color w:val="000000" w:themeColor="text1"/>
          <w:sz w:val="20"/>
          <w:szCs w:val="20"/>
          <w:lang w:val="ro-RO"/>
        </w:rPr>
        <w:t xml:space="preserve">, </w:t>
      </w:r>
      <w:r w:rsidRPr="00241B8C">
        <w:rPr>
          <w:rFonts w:cs="Times New Roman"/>
          <w:color w:val="000000" w:themeColor="text1"/>
          <w:sz w:val="20"/>
          <w:szCs w:val="20"/>
          <w:lang w:val="ro-RO"/>
        </w:rPr>
        <w:t xml:space="preserve">Amsterdam, Holland </w:t>
      </w:r>
      <w:r w:rsidRPr="00241B8C">
        <w:rPr>
          <w:rFonts w:cs="Times New Roman"/>
          <w:bCs/>
          <w:color w:val="000000" w:themeColor="text1"/>
          <w:sz w:val="20"/>
          <w:szCs w:val="20"/>
          <w:lang w:val="ro-RO"/>
        </w:rPr>
        <w:t>1987</w:t>
      </w:r>
      <w:r w:rsidR="000620BD" w:rsidRPr="00241B8C">
        <w:rPr>
          <w:rFonts w:cs="Times New Roman"/>
          <w:color w:val="000000" w:themeColor="text1"/>
          <w:sz w:val="20"/>
          <w:szCs w:val="20"/>
          <w:lang w:val="ro-RO"/>
        </w:rPr>
        <w:t>.</w:t>
      </w:r>
    </w:p>
    <w:p w14:paraId="7BA2F98C" w14:textId="56AA91D4" w:rsidR="000620BD" w:rsidRPr="00241B8C" w:rsidRDefault="00DD7AD9"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J. W. Allen, S. J. Oh, O. Gunnarsson, K. Schönhammer, M. B. Maple, M. S. Torikachvili, I. Lindau, Electronic structure of cerium and light rare-earth intermetallics.</w:t>
      </w:r>
      <w:r w:rsidRPr="00241B8C">
        <w:rPr>
          <w:rFonts w:cs="Times New Roman"/>
          <w:i/>
          <w:color w:val="000000" w:themeColor="text1"/>
          <w:sz w:val="20"/>
          <w:szCs w:val="20"/>
          <w:lang w:val="ro-RO"/>
        </w:rPr>
        <w:t xml:space="preserve"> Adv. Phys.</w:t>
      </w:r>
      <w:r w:rsidRPr="00241B8C">
        <w:rPr>
          <w:rFonts w:cs="Times New Roman"/>
          <w:color w:val="000000" w:themeColor="text1"/>
          <w:sz w:val="20"/>
          <w:szCs w:val="20"/>
          <w:lang w:val="ro-RO"/>
        </w:rPr>
        <w:t>,</w:t>
      </w:r>
      <w:r w:rsidRPr="00241B8C">
        <w:rPr>
          <w:rFonts w:cs="Times New Roman"/>
          <w:b/>
          <w:color w:val="000000" w:themeColor="text1"/>
          <w:sz w:val="20"/>
          <w:szCs w:val="20"/>
          <w:lang w:val="ro-RO"/>
        </w:rPr>
        <w:t xml:space="preserve"> </w:t>
      </w:r>
      <w:r w:rsidRPr="00241B8C">
        <w:rPr>
          <w:rFonts w:cs="Times New Roman"/>
          <w:color w:val="000000" w:themeColor="text1"/>
          <w:sz w:val="20"/>
          <w:szCs w:val="20"/>
          <w:lang w:val="ro-RO"/>
        </w:rPr>
        <w:t>35, 275, 1986</w:t>
      </w:r>
      <w:r w:rsidR="000620BD" w:rsidRPr="00241B8C">
        <w:rPr>
          <w:rFonts w:cs="Times New Roman"/>
          <w:color w:val="000000" w:themeColor="text1"/>
          <w:sz w:val="20"/>
          <w:szCs w:val="20"/>
          <w:lang w:val="ro-RO"/>
        </w:rPr>
        <w:t>.</w:t>
      </w:r>
    </w:p>
    <w:p w14:paraId="364C6593" w14:textId="1146D14C" w:rsidR="000620BD" w:rsidRPr="00241B8C" w:rsidRDefault="00DD7AD9"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L. Braicovich, N. B. Brookes, C. Dallera, M. Salvietti, G. L. Olcese, High-energy Ce-3d photoemission: Bulk properties of CeM</w:t>
      </w:r>
      <w:r w:rsidRPr="00241B8C">
        <w:rPr>
          <w:rFonts w:cs="Times New Roman"/>
          <w:color w:val="000000" w:themeColor="text1"/>
          <w:sz w:val="20"/>
          <w:szCs w:val="20"/>
          <w:vertAlign w:val="subscript"/>
          <w:lang w:val="ro-RO"/>
        </w:rPr>
        <w:t xml:space="preserve">2 </w:t>
      </w:r>
      <w:r w:rsidRPr="00241B8C">
        <w:rPr>
          <w:rFonts w:cs="Times New Roman"/>
          <w:color w:val="000000" w:themeColor="text1"/>
          <w:sz w:val="20"/>
          <w:szCs w:val="20"/>
          <w:lang w:val="ro-RO"/>
        </w:rPr>
        <w:t>(M=Fe, Co, Ni) and Ce</w:t>
      </w:r>
      <w:r w:rsidRPr="00241B8C">
        <w:rPr>
          <w:rFonts w:cs="Times New Roman"/>
          <w:color w:val="000000" w:themeColor="text1"/>
          <w:sz w:val="20"/>
          <w:szCs w:val="20"/>
          <w:vertAlign w:val="subscript"/>
          <w:lang w:val="ro-RO"/>
        </w:rPr>
        <w:t>7</w:t>
      </w:r>
      <w:r w:rsidRPr="00241B8C">
        <w:rPr>
          <w:rFonts w:cs="Times New Roman"/>
          <w:color w:val="000000" w:themeColor="text1"/>
          <w:sz w:val="20"/>
          <w:szCs w:val="20"/>
          <w:lang w:val="ro-RO"/>
        </w:rPr>
        <w:t>Ni</w:t>
      </w:r>
      <w:r w:rsidRPr="00241B8C">
        <w:rPr>
          <w:rFonts w:cs="Times New Roman"/>
          <w:color w:val="000000" w:themeColor="text1"/>
          <w:sz w:val="20"/>
          <w:szCs w:val="20"/>
          <w:vertAlign w:val="subscript"/>
          <w:lang w:val="ro-RO"/>
        </w:rPr>
        <w:t>3</w:t>
      </w:r>
      <w:r w:rsidRPr="00241B8C">
        <w:rPr>
          <w:rFonts w:cs="Times New Roman"/>
          <w:color w:val="000000" w:themeColor="text1"/>
          <w:sz w:val="20"/>
          <w:szCs w:val="20"/>
          <w:lang w:val="ro-RO"/>
        </w:rPr>
        <w:t>.</w:t>
      </w:r>
      <w:r w:rsidRPr="00241B8C">
        <w:rPr>
          <w:rFonts w:cs="Times New Roman"/>
          <w:i/>
          <w:color w:val="000000" w:themeColor="text1"/>
          <w:sz w:val="20"/>
          <w:szCs w:val="20"/>
          <w:lang w:val="ro-RO"/>
        </w:rPr>
        <w:t xml:space="preserve"> Phys. Rev. B</w:t>
      </w:r>
      <w:r w:rsidRPr="00241B8C">
        <w:rPr>
          <w:rFonts w:cs="Times New Roman"/>
          <w:color w:val="000000" w:themeColor="text1"/>
          <w:sz w:val="20"/>
          <w:szCs w:val="20"/>
          <w:lang w:val="ro-RO"/>
        </w:rPr>
        <w:t>,</w:t>
      </w:r>
      <w:r w:rsidRPr="00241B8C">
        <w:rPr>
          <w:rFonts w:cs="Times New Roman"/>
          <w:b/>
          <w:color w:val="000000" w:themeColor="text1"/>
          <w:sz w:val="20"/>
          <w:szCs w:val="20"/>
          <w:lang w:val="ro-RO"/>
        </w:rPr>
        <w:t xml:space="preserve"> </w:t>
      </w:r>
      <w:r w:rsidRPr="00241B8C">
        <w:rPr>
          <w:rFonts w:cs="Times New Roman"/>
          <w:color w:val="000000" w:themeColor="text1"/>
          <w:sz w:val="20"/>
          <w:szCs w:val="20"/>
          <w:lang w:val="ro-RO"/>
        </w:rPr>
        <w:t>56, 15047, 1997</w:t>
      </w:r>
      <w:r w:rsidR="000620BD" w:rsidRPr="00241B8C">
        <w:rPr>
          <w:rFonts w:cs="Times New Roman"/>
          <w:color w:val="000000" w:themeColor="text1"/>
          <w:sz w:val="20"/>
          <w:szCs w:val="20"/>
          <w:lang w:val="ro-RO"/>
        </w:rPr>
        <w:t>.</w:t>
      </w:r>
    </w:p>
    <w:p w14:paraId="2BE179AB" w14:textId="4812B5F5" w:rsidR="000620BD" w:rsidRPr="00241B8C" w:rsidRDefault="00DD7AD9"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 xml:space="preserve">J. C. Fuggle, F. U. Hillebrecht, Z. Zołnierek, R. Lässer, Ch. Freiburg, O. Gunnarsson, K. Schönhammer, Electronic structure of Ce and its intermetallic compounds. </w:t>
      </w:r>
      <w:r w:rsidRPr="00241B8C">
        <w:rPr>
          <w:rFonts w:cs="Times New Roman"/>
          <w:i/>
          <w:color w:val="000000" w:themeColor="text1"/>
          <w:sz w:val="20"/>
          <w:szCs w:val="20"/>
          <w:lang w:val="ro-RO"/>
        </w:rPr>
        <w:t xml:space="preserve"> Phys. Rev. B</w:t>
      </w:r>
      <w:r w:rsidRPr="00241B8C">
        <w:rPr>
          <w:rFonts w:cs="Times New Roman"/>
          <w:color w:val="000000" w:themeColor="text1"/>
          <w:sz w:val="20"/>
          <w:szCs w:val="20"/>
          <w:lang w:val="ro-RO"/>
        </w:rPr>
        <w:t>,</w:t>
      </w:r>
      <w:r w:rsidRPr="00241B8C">
        <w:rPr>
          <w:rFonts w:cs="Times New Roman"/>
          <w:i/>
          <w:color w:val="000000" w:themeColor="text1"/>
          <w:sz w:val="20"/>
          <w:szCs w:val="20"/>
          <w:lang w:val="ro-RO"/>
        </w:rPr>
        <w:t xml:space="preserve"> </w:t>
      </w:r>
      <w:r w:rsidRPr="00241B8C">
        <w:rPr>
          <w:rFonts w:cs="Times New Roman"/>
          <w:color w:val="000000" w:themeColor="text1"/>
          <w:sz w:val="20"/>
          <w:szCs w:val="20"/>
          <w:lang w:val="ro-RO"/>
        </w:rPr>
        <w:t>27, 7330, 1983</w:t>
      </w:r>
      <w:r w:rsidR="000620BD" w:rsidRPr="00241B8C">
        <w:rPr>
          <w:rFonts w:cs="Times New Roman"/>
          <w:color w:val="000000" w:themeColor="text1"/>
          <w:sz w:val="20"/>
          <w:szCs w:val="20"/>
          <w:lang w:val="ro-RO"/>
        </w:rPr>
        <w:t>.</w:t>
      </w:r>
    </w:p>
    <w:p w14:paraId="0405509E" w14:textId="6801C22A" w:rsidR="000620BD" w:rsidRPr="00241B8C" w:rsidRDefault="00DD7AD9"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 xml:space="preserve">Y. Baer, Ch. Zürcher, Electronic Structure of CeN Studied by X-Ray-Photoemission Spectroscopy. </w:t>
      </w:r>
      <w:r w:rsidRPr="00241B8C">
        <w:rPr>
          <w:rFonts w:cs="Times New Roman"/>
          <w:i/>
          <w:color w:val="000000" w:themeColor="text1"/>
          <w:sz w:val="20"/>
          <w:szCs w:val="20"/>
          <w:lang w:val="ro-RO"/>
        </w:rPr>
        <w:t>Phys Rev Lett</w:t>
      </w:r>
      <w:r w:rsidRPr="00241B8C">
        <w:rPr>
          <w:rFonts w:cs="Times New Roman"/>
          <w:color w:val="000000" w:themeColor="text1"/>
          <w:sz w:val="20"/>
          <w:szCs w:val="20"/>
          <w:lang w:val="ro-RO"/>
        </w:rPr>
        <w:t>, 39, 956, 1977</w:t>
      </w:r>
      <w:r w:rsidR="000620BD" w:rsidRPr="00241B8C">
        <w:rPr>
          <w:rFonts w:cs="Times New Roman"/>
          <w:color w:val="000000" w:themeColor="text1"/>
          <w:sz w:val="20"/>
          <w:szCs w:val="20"/>
          <w:lang w:val="ro-RO"/>
        </w:rPr>
        <w:t>.</w:t>
      </w:r>
    </w:p>
    <w:p w14:paraId="5AF2796A" w14:textId="748D6745" w:rsidR="000620BD" w:rsidRPr="00241B8C" w:rsidRDefault="00DD7AD9"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A. Popescu, O. Isnard, R. Dudric, M. Coldea, X-ray photoelectron spectroscopy and magnetic properties of Ce</w:t>
      </w:r>
      <w:r w:rsidRPr="00241B8C">
        <w:rPr>
          <w:rFonts w:cs="Times New Roman"/>
          <w:color w:val="000000" w:themeColor="text1"/>
          <w:sz w:val="20"/>
          <w:szCs w:val="20"/>
          <w:vertAlign w:val="subscript"/>
          <w:lang w:val="ro-RO"/>
        </w:rPr>
        <w:t>2</w:t>
      </w:r>
      <w:r w:rsidRPr="00241B8C">
        <w:rPr>
          <w:rFonts w:cs="Times New Roman"/>
          <w:color w:val="000000" w:themeColor="text1"/>
          <w:sz w:val="20"/>
          <w:szCs w:val="20"/>
          <w:lang w:val="ro-RO"/>
        </w:rPr>
        <w:t>Co</w:t>
      </w:r>
      <w:r w:rsidRPr="00241B8C">
        <w:rPr>
          <w:rFonts w:cs="Times New Roman"/>
          <w:color w:val="000000" w:themeColor="text1"/>
          <w:sz w:val="20"/>
          <w:szCs w:val="20"/>
          <w:vertAlign w:val="subscript"/>
          <w:lang w:val="ro-RO"/>
        </w:rPr>
        <w:t>15</w:t>
      </w:r>
      <w:r w:rsidRPr="00241B8C">
        <w:rPr>
          <w:rFonts w:cs="Times New Roman"/>
          <w:color w:val="000000" w:themeColor="text1"/>
          <w:sz w:val="20"/>
          <w:szCs w:val="20"/>
          <w:lang w:val="ro-RO"/>
        </w:rPr>
        <w:t>Mn</w:t>
      </w:r>
      <w:r w:rsidRPr="00241B8C">
        <w:rPr>
          <w:rFonts w:cs="Times New Roman"/>
          <w:color w:val="000000" w:themeColor="text1"/>
          <w:sz w:val="20"/>
          <w:szCs w:val="20"/>
          <w:vertAlign w:val="subscript"/>
          <w:lang w:val="ro-RO"/>
        </w:rPr>
        <w:t>3</w:t>
      </w:r>
      <w:r w:rsidRPr="00241B8C">
        <w:rPr>
          <w:rFonts w:cs="Times New Roman"/>
          <w:color w:val="000000" w:themeColor="text1"/>
          <w:sz w:val="20"/>
          <w:szCs w:val="20"/>
          <w:lang w:val="ro-RO"/>
        </w:rPr>
        <w:t xml:space="preserve"> compound.</w:t>
      </w:r>
      <w:r w:rsidRPr="00241B8C">
        <w:rPr>
          <w:rFonts w:cs="Times New Roman"/>
          <w:i/>
          <w:color w:val="000000" w:themeColor="text1"/>
          <w:sz w:val="20"/>
          <w:szCs w:val="20"/>
          <w:lang w:val="ro-RO"/>
        </w:rPr>
        <w:t xml:space="preserve"> J Alloys Compds.</w:t>
      </w:r>
      <w:r w:rsidRPr="00241B8C">
        <w:rPr>
          <w:rFonts w:cs="Times New Roman"/>
          <w:color w:val="000000" w:themeColor="text1"/>
          <w:sz w:val="20"/>
          <w:szCs w:val="20"/>
          <w:lang w:val="ro-RO"/>
        </w:rPr>
        <w:t>, 535, 10, 2012</w:t>
      </w:r>
      <w:r w:rsidR="000620BD" w:rsidRPr="00241B8C">
        <w:rPr>
          <w:rFonts w:cs="Times New Roman"/>
          <w:color w:val="000000" w:themeColor="text1"/>
          <w:sz w:val="20"/>
          <w:szCs w:val="20"/>
          <w:lang w:val="ro-RO"/>
        </w:rPr>
        <w:t>.</w:t>
      </w:r>
    </w:p>
    <w:p w14:paraId="2328C44E" w14:textId="11E967B8" w:rsidR="000620BD" w:rsidRPr="00241B8C" w:rsidRDefault="00DD7AD9"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R. Dudric, A. Popescu, O. Isnard, M. Coldea, X-ray photoelectron spectroscopy and magnetic properties of CeCo</w:t>
      </w:r>
      <w:r w:rsidRPr="00241B8C">
        <w:rPr>
          <w:rFonts w:cs="Times New Roman"/>
          <w:color w:val="000000" w:themeColor="text1"/>
          <w:sz w:val="20"/>
          <w:szCs w:val="20"/>
          <w:vertAlign w:val="subscript"/>
          <w:lang w:val="ro-RO"/>
        </w:rPr>
        <w:t>7</w:t>
      </w:r>
      <w:r w:rsidRPr="00241B8C">
        <w:rPr>
          <w:rFonts w:cs="Times New Roman"/>
          <w:color w:val="000000" w:themeColor="text1"/>
          <w:sz w:val="20"/>
          <w:szCs w:val="20"/>
          <w:lang w:val="ro-RO"/>
        </w:rPr>
        <w:t>Mn</w:t>
      </w:r>
      <w:r w:rsidRPr="00241B8C">
        <w:rPr>
          <w:rFonts w:cs="Times New Roman"/>
          <w:color w:val="000000" w:themeColor="text1"/>
          <w:sz w:val="20"/>
          <w:szCs w:val="20"/>
          <w:vertAlign w:val="subscript"/>
          <w:lang w:val="ro-RO"/>
        </w:rPr>
        <w:t>5</w:t>
      </w:r>
      <w:r w:rsidRPr="00241B8C">
        <w:rPr>
          <w:rFonts w:cs="Times New Roman"/>
          <w:color w:val="000000" w:themeColor="text1"/>
          <w:sz w:val="20"/>
          <w:szCs w:val="20"/>
          <w:lang w:val="ro-RO"/>
        </w:rPr>
        <w:t xml:space="preserve"> and CeCo</w:t>
      </w:r>
      <w:r w:rsidRPr="00241B8C">
        <w:rPr>
          <w:rFonts w:cs="Times New Roman"/>
          <w:color w:val="000000" w:themeColor="text1"/>
          <w:sz w:val="20"/>
          <w:szCs w:val="20"/>
          <w:vertAlign w:val="subscript"/>
          <w:lang w:val="ro-RO"/>
        </w:rPr>
        <w:t>8</w:t>
      </w:r>
      <w:r w:rsidRPr="00241B8C">
        <w:rPr>
          <w:rFonts w:cs="Times New Roman"/>
          <w:color w:val="000000" w:themeColor="text1"/>
          <w:sz w:val="20"/>
          <w:szCs w:val="20"/>
          <w:lang w:val="ro-RO"/>
        </w:rPr>
        <w:t>Mn</w:t>
      </w:r>
      <w:r w:rsidRPr="00241B8C">
        <w:rPr>
          <w:rFonts w:cs="Times New Roman"/>
          <w:color w:val="000000" w:themeColor="text1"/>
          <w:sz w:val="20"/>
          <w:szCs w:val="20"/>
          <w:vertAlign w:val="subscript"/>
          <w:lang w:val="ro-RO"/>
        </w:rPr>
        <w:t>4</w:t>
      </w:r>
      <w:r w:rsidRPr="00241B8C">
        <w:rPr>
          <w:rFonts w:cs="Times New Roman"/>
          <w:color w:val="000000" w:themeColor="text1"/>
          <w:sz w:val="20"/>
          <w:szCs w:val="20"/>
          <w:lang w:val="ro-RO"/>
        </w:rPr>
        <w:t xml:space="preserve"> isostructural ThMn</w:t>
      </w:r>
      <w:r w:rsidRPr="00241B8C">
        <w:rPr>
          <w:rFonts w:cs="Times New Roman"/>
          <w:color w:val="000000" w:themeColor="text1"/>
          <w:sz w:val="20"/>
          <w:szCs w:val="20"/>
          <w:vertAlign w:val="subscript"/>
          <w:lang w:val="ro-RO"/>
        </w:rPr>
        <w:t>12</w:t>
      </w:r>
      <w:r w:rsidRPr="00241B8C">
        <w:rPr>
          <w:rFonts w:cs="Times New Roman"/>
          <w:color w:val="000000" w:themeColor="text1"/>
          <w:sz w:val="20"/>
          <w:szCs w:val="20"/>
          <w:lang w:val="ro-RO"/>
        </w:rPr>
        <w:t xml:space="preserve"> type compounds.</w:t>
      </w:r>
      <w:r w:rsidRPr="00241B8C">
        <w:rPr>
          <w:rFonts w:cs="Times New Roman"/>
          <w:i/>
          <w:color w:val="000000" w:themeColor="text1"/>
          <w:sz w:val="20"/>
          <w:szCs w:val="20"/>
          <w:lang w:val="ro-RO"/>
        </w:rPr>
        <w:t xml:space="preserve"> Intermetallics</w:t>
      </w:r>
      <w:r w:rsidRPr="00241B8C">
        <w:rPr>
          <w:rFonts w:cs="Times New Roman"/>
          <w:color w:val="000000" w:themeColor="text1"/>
          <w:sz w:val="20"/>
          <w:szCs w:val="20"/>
          <w:lang w:val="ro-RO"/>
        </w:rPr>
        <w:t>,</w:t>
      </w:r>
      <w:r w:rsidRPr="00241B8C">
        <w:rPr>
          <w:rFonts w:cs="Times New Roman"/>
          <w:b/>
          <w:color w:val="000000" w:themeColor="text1"/>
          <w:sz w:val="20"/>
          <w:szCs w:val="20"/>
          <w:lang w:val="ro-RO"/>
        </w:rPr>
        <w:t xml:space="preserve"> </w:t>
      </w:r>
      <w:r w:rsidRPr="00241B8C">
        <w:rPr>
          <w:rFonts w:cs="Times New Roman"/>
          <w:color w:val="000000" w:themeColor="text1"/>
          <w:sz w:val="20"/>
          <w:szCs w:val="20"/>
          <w:lang w:val="ro-RO"/>
        </w:rPr>
        <w:t>38, 150, 2013</w:t>
      </w:r>
      <w:r w:rsidR="000620BD" w:rsidRPr="00241B8C">
        <w:rPr>
          <w:rFonts w:cs="Times New Roman"/>
          <w:color w:val="000000" w:themeColor="text1"/>
          <w:sz w:val="20"/>
          <w:szCs w:val="20"/>
          <w:lang w:val="ro-RO"/>
        </w:rPr>
        <w:t>.</w:t>
      </w:r>
    </w:p>
    <w:p w14:paraId="6DFFB448" w14:textId="5721676F" w:rsidR="000620BD" w:rsidRPr="00241B8C" w:rsidRDefault="00DD7AD9"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D. G. Van Campen, L. E. Klebanoff</w:t>
      </w:r>
      <w:r w:rsidRPr="00241B8C">
        <w:rPr>
          <w:rFonts w:cs="Times New Roman"/>
          <w:i/>
          <w:color w:val="000000" w:themeColor="text1"/>
          <w:sz w:val="20"/>
          <w:szCs w:val="20"/>
          <w:lang w:val="ro-RO"/>
        </w:rPr>
        <w:t>,</w:t>
      </w:r>
      <w:r w:rsidRPr="00241B8C">
        <w:rPr>
          <w:rFonts w:cs="Times New Roman"/>
          <w:color w:val="000000" w:themeColor="text1"/>
          <w:sz w:val="20"/>
          <w:szCs w:val="20"/>
          <w:lang w:val="ro-RO"/>
        </w:rPr>
        <w:t xml:space="preserve"> </w:t>
      </w:r>
      <w:r w:rsidRPr="00241B8C">
        <w:rPr>
          <w:rFonts w:cs="Times New Roman"/>
          <w:iCs/>
          <w:color w:val="000000" w:themeColor="text1"/>
          <w:sz w:val="20"/>
          <w:szCs w:val="20"/>
          <w:lang w:val="ro-RO"/>
        </w:rPr>
        <w:t>Spin-resolved and high-energy-resolution XPS studies of the 3s and 2s levels of metallic cobalt.</w:t>
      </w:r>
      <w:r w:rsidRPr="00241B8C">
        <w:rPr>
          <w:rFonts w:cs="Times New Roman"/>
          <w:i/>
          <w:color w:val="000000" w:themeColor="text1"/>
          <w:sz w:val="20"/>
          <w:szCs w:val="20"/>
          <w:lang w:val="ro-RO"/>
        </w:rPr>
        <w:t xml:space="preserve">  Phys. Rev. B</w:t>
      </w:r>
      <w:r w:rsidRPr="00241B8C">
        <w:rPr>
          <w:rFonts w:cs="Times New Roman"/>
          <w:color w:val="000000" w:themeColor="text1"/>
          <w:sz w:val="20"/>
          <w:szCs w:val="20"/>
          <w:lang w:val="ro-RO"/>
        </w:rPr>
        <w:t>,</w:t>
      </w:r>
      <w:r w:rsidRPr="00241B8C">
        <w:rPr>
          <w:rFonts w:cs="Times New Roman"/>
          <w:i/>
          <w:color w:val="000000" w:themeColor="text1"/>
          <w:sz w:val="20"/>
          <w:szCs w:val="20"/>
          <w:lang w:val="ro-RO"/>
        </w:rPr>
        <w:t xml:space="preserve"> </w:t>
      </w:r>
      <w:r w:rsidRPr="00241B8C">
        <w:rPr>
          <w:rFonts w:cs="Times New Roman"/>
          <w:color w:val="000000" w:themeColor="text1"/>
          <w:sz w:val="20"/>
          <w:szCs w:val="20"/>
          <w:lang w:val="ro-RO"/>
        </w:rPr>
        <w:t>49, 2040, 1994</w:t>
      </w:r>
      <w:r w:rsidR="000620BD" w:rsidRPr="00241B8C">
        <w:rPr>
          <w:rFonts w:cs="Times New Roman"/>
          <w:color w:val="000000" w:themeColor="text1"/>
          <w:sz w:val="20"/>
          <w:szCs w:val="20"/>
          <w:lang w:val="ro-RO"/>
        </w:rPr>
        <w:t>.</w:t>
      </w:r>
    </w:p>
    <w:p w14:paraId="05B42718" w14:textId="1A8DDD49" w:rsidR="000620BD" w:rsidRPr="00241B8C" w:rsidRDefault="00DD7AD9"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G. Chiaia, P. Vavassori, L. Dub, L. Braicovich, M. Qvarford, I. Lindau, Surface electronic structure of CeCo</w:t>
      </w:r>
      <w:r w:rsidRPr="00241B8C">
        <w:rPr>
          <w:rFonts w:cs="Times New Roman"/>
          <w:color w:val="000000" w:themeColor="text1"/>
          <w:sz w:val="20"/>
          <w:szCs w:val="20"/>
          <w:vertAlign w:val="subscript"/>
          <w:lang w:val="ro-RO"/>
        </w:rPr>
        <w:t>2</w:t>
      </w:r>
      <w:r w:rsidRPr="00241B8C">
        <w:rPr>
          <w:rFonts w:cs="Times New Roman"/>
          <w:color w:val="000000" w:themeColor="text1"/>
          <w:sz w:val="20"/>
          <w:szCs w:val="20"/>
          <w:lang w:val="ro-RO"/>
        </w:rPr>
        <w:t>, CeRh</w:t>
      </w:r>
      <w:r w:rsidRPr="00241B8C">
        <w:rPr>
          <w:rFonts w:cs="Times New Roman"/>
          <w:color w:val="000000" w:themeColor="text1"/>
          <w:sz w:val="20"/>
          <w:szCs w:val="20"/>
          <w:vertAlign w:val="subscript"/>
          <w:lang w:val="ro-RO"/>
        </w:rPr>
        <w:t>2</w:t>
      </w:r>
      <w:r w:rsidRPr="00241B8C">
        <w:rPr>
          <w:rFonts w:cs="Times New Roman"/>
          <w:color w:val="000000" w:themeColor="text1"/>
          <w:sz w:val="20"/>
          <w:szCs w:val="20"/>
          <w:lang w:val="ro-RO"/>
        </w:rPr>
        <w:t xml:space="preserve"> and CeRh</w:t>
      </w:r>
      <w:r w:rsidRPr="00241B8C">
        <w:rPr>
          <w:rFonts w:cs="Times New Roman"/>
          <w:color w:val="000000" w:themeColor="text1"/>
          <w:sz w:val="20"/>
          <w:szCs w:val="20"/>
          <w:vertAlign w:val="subscript"/>
          <w:lang w:val="ro-RO"/>
        </w:rPr>
        <w:t>3</w:t>
      </w:r>
      <w:r w:rsidRPr="00241B8C">
        <w:rPr>
          <w:rFonts w:cs="Times New Roman"/>
          <w:color w:val="000000" w:themeColor="text1"/>
          <w:sz w:val="20"/>
          <w:szCs w:val="20"/>
          <w:lang w:val="ro-RO"/>
        </w:rPr>
        <w:t xml:space="preserve"> probed by valence band resonant photoemission spectroscopy.  </w:t>
      </w:r>
      <w:r w:rsidRPr="00241B8C">
        <w:rPr>
          <w:rFonts w:cs="Times New Roman"/>
          <w:i/>
          <w:color w:val="000000" w:themeColor="text1"/>
          <w:sz w:val="20"/>
          <w:szCs w:val="20"/>
          <w:lang w:val="ro-RO"/>
        </w:rPr>
        <w:t>Surface Science</w:t>
      </w:r>
      <w:r w:rsidRPr="00241B8C">
        <w:rPr>
          <w:rFonts w:cs="Times New Roman"/>
          <w:color w:val="000000" w:themeColor="text1"/>
          <w:sz w:val="20"/>
          <w:szCs w:val="20"/>
          <w:lang w:val="ro-RO"/>
        </w:rPr>
        <w:t>, 331-333, 1229, 1995</w:t>
      </w:r>
      <w:r w:rsidR="000620BD" w:rsidRPr="00241B8C">
        <w:rPr>
          <w:rFonts w:cs="Times New Roman"/>
          <w:color w:val="000000" w:themeColor="text1"/>
          <w:sz w:val="20"/>
          <w:szCs w:val="20"/>
          <w:lang w:val="ro-RO"/>
        </w:rPr>
        <w:t>.</w:t>
      </w:r>
    </w:p>
    <w:p w14:paraId="6B4C7DC9" w14:textId="5D197C65" w:rsidR="000620BD" w:rsidRPr="00241B8C" w:rsidRDefault="00DD7AD9"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H. Ohta, M. Sumikawa, K. Kita, M. Motokawa, T. Seixas, M. Machado da Silva, Submillimeter wave ESR and magnetization measurements of Ce</w:t>
      </w:r>
      <w:r w:rsidRPr="00241B8C">
        <w:rPr>
          <w:rFonts w:cs="Times New Roman"/>
          <w:i/>
          <w:iCs/>
          <w:color w:val="000000" w:themeColor="text1"/>
          <w:sz w:val="20"/>
          <w:szCs w:val="20"/>
          <w:vertAlign w:val="subscript"/>
          <w:lang w:val="ro-RO"/>
        </w:rPr>
        <w:t>x</w:t>
      </w:r>
      <w:r w:rsidRPr="00241B8C">
        <w:rPr>
          <w:rFonts w:cs="Times New Roman"/>
          <w:color w:val="000000" w:themeColor="text1"/>
          <w:sz w:val="20"/>
          <w:szCs w:val="20"/>
          <w:lang w:val="ro-RO"/>
        </w:rPr>
        <w:t>Gd</w:t>
      </w:r>
      <w:r w:rsidRPr="00241B8C">
        <w:rPr>
          <w:rFonts w:cs="Times New Roman"/>
          <w:color w:val="000000" w:themeColor="text1"/>
          <w:sz w:val="20"/>
          <w:szCs w:val="20"/>
          <w:vertAlign w:val="subscript"/>
          <w:lang w:val="ro-RO"/>
        </w:rPr>
        <w:t>1-</w:t>
      </w:r>
      <w:r w:rsidRPr="00241B8C">
        <w:rPr>
          <w:rFonts w:cs="Times New Roman"/>
          <w:i/>
          <w:iCs/>
          <w:color w:val="000000" w:themeColor="text1"/>
          <w:sz w:val="20"/>
          <w:szCs w:val="20"/>
          <w:vertAlign w:val="subscript"/>
          <w:lang w:val="ro-RO"/>
        </w:rPr>
        <w:t>x</w:t>
      </w:r>
      <w:r w:rsidRPr="00241B8C">
        <w:rPr>
          <w:rFonts w:cs="Times New Roman"/>
          <w:color w:val="000000" w:themeColor="text1"/>
          <w:sz w:val="20"/>
          <w:szCs w:val="20"/>
          <w:lang w:val="ro-RO"/>
        </w:rPr>
        <w:t>Co</w:t>
      </w:r>
      <w:r w:rsidRPr="00241B8C">
        <w:rPr>
          <w:rFonts w:cs="Times New Roman"/>
          <w:color w:val="000000" w:themeColor="text1"/>
          <w:sz w:val="20"/>
          <w:szCs w:val="20"/>
          <w:vertAlign w:val="subscript"/>
          <w:lang w:val="ro-RO"/>
        </w:rPr>
        <w:t>2</w:t>
      </w:r>
      <w:r w:rsidRPr="00241B8C">
        <w:rPr>
          <w:rFonts w:cs="Times New Roman"/>
          <w:color w:val="000000" w:themeColor="text1"/>
          <w:sz w:val="20"/>
          <w:szCs w:val="20"/>
          <w:lang w:val="ro-RO"/>
        </w:rPr>
        <w:t xml:space="preserve">. </w:t>
      </w:r>
      <w:r w:rsidRPr="00241B8C">
        <w:rPr>
          <w:rFonts w:cs="Times New Roman"/>
          <w:i/>
          <w:color w:val="000000" w:themeColor="text1"/>
          <w:sz w:val="20"/>
          <w:szCs w:val="20"/>
          <w:lang w:val="ro-RO"/>
        </w:rPr>
        <w:t>Physica B</w:t>
      </w:r>
      <w:r w:rsidRPr="00241B8C">
        <w:rPr>
          <w:rFonts w:cs="Times New Roman"/>
          <w:color w:val="000000" w:themeColor="text1"/>
          <w:sz w:val="20"/>
          <w:szCs w:val="20"/>
          <w:lang w:val="ro-RO"/>
        </w:rPr>
        <w:t>, 216, 341, 1996</w:t>
      </w:r>
      <w:r w:rsidR="000620BD" w:rsidRPr="00241B8C">
        <w:rPr>
          <w:rFonts w:cs="Times New Roman"/>
          <w:color w:val="000000" w:themeColor="text1"/>
          <w:sz w:val="20"/>
          <w:szCs w:val="20"/>
          <w:lang w:val="ro-RO"/>
        </w:rPr>
        <w:t>.</w:t>
      </w:r>
    </w:p>
    <w:p w14:paraId="70827F74" w14:textId="6E4D8B9E" w:rsidR="000620BD" w:rsidRPr="00241B8C" w:rsidRDefault="00DD7AD9"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 xml:space="preserve">K. Binder and A. P. Young, Spin glasses: Experimental facts, theoretical concepts, and open questions. </w:t>
      </w:r>
      <w:r w:rsidRPr="00241B8C">
        <w:rPr>
          <w:rFonts w:cs="Times New Roman"/>
          <w:i/>
          <w:iCs/>
          <w:color w:val="000000" w:themeColor="text1"/>
          <w:sz w:val="20"/>
          <w:szCs w:val="20"/>
          <w:lang w:val="ro-RO"/>
        </w:rPr>
        <w:t>Rev. Mod. Phys</w:t>
      </w:r>
      <w:r w:rsidRPr="00241B8C">
        <w:rPr>
          <w:rFonts w:cs="Times New Roman"/>
          <w:color w:val="000000" w:themeColor="text1"/>
          <w:sz w:val="20"/>
          <w:szCs w:val="20"/>
          <w:lang w:val="ro-RO"/>
        </w:rPr>
        <w:t>, 58, 801, 1986</w:t>
      </w:r>
      <w:r w:rsidR="000620BD" w:rsidRPr="00241B8C">
        <w:rPr>
          <w:rFonts w:cs="Times New Roman"/>
          <w:color w:val="000000" w:themeColor="text1"/>
          <w:sz w:val="20"/>
          <w:szCs w:val="20"/>
          <w:lang w:val="ro-RO"/>
        </w:rPr>
        <w:t>.</w:t>
      </w:r>
    </w:p>
    <w:p w14:paraId="596073A9" w14:textId="5C983956" w:rsidR="000620BD" w:rsidRPr="00241B8C" w:rsidRDefault="00340AF1"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 xml:space="preserve"> </w:t>
      </w:r>
      <w:r w:rsidR="00DD7AD9" w:rsidRPr="00241B8C">
        <w:rPr>
          <w:rFonts w:cs="Times New Roman"/>
          <w:color w:val="000000" w:themeColor="text1"/>
          <w:sz w:val="20"/>
          <w:szCs w:val="20"/>
          <w:lang w:val="ro-RO"/>
        </w:rPr>
        <w:t xml:space="preserve">E. Burzo, Crystallographic, magnetic, and EPR studies of rare-earth and yttrium-cobalt laves phases. </w:t>
      </w:r>
      <w:r w:rsidR="00DD7AD9" w:rsidRPr="00241B8C">
        <w:rPr>
          <w:rFonts w:cs="Times New Roman"/>
          <w:i/>
          <w:iCs/>
          <w:color w:val="000000" w:themeColor="text1"/>
          <w:sz w:val="20"/>
          <w:szCs w:val="20"/>
          <w:lang w:val="ro-RO"/>
        </w:rPr>
        <w:t>Int.J.Magn.</w:t>
      </w:r>
      <w:r w:rsidR="00DD7AD9" w:rsidRPr="00241B8C">
        <w:rPr>
          <w:rFonts w:cs="Times New Roman"/>
          <w:color w:val="000000" w:themeColor="text1"/>
          <w:sz w:val="20"/>
          <w:szCs w:val="20"/>
          <w:lang w:val="ro-RO"/>
        </w:rPr>
        <w:t xml:space="preserve"> 3, 161, 1972</w:t>
      </w:r>
      <w:r w:rsidR="000620BD" w:rsidRPr="00241B8C">
        <w:rPr>
          <w:rFonts w:cs="Times New Roman"/>
          <w:color w:val="000000" w:themeColor="text1"/>
          <w:sz w:val="20"/>
          <w:szCs w:val="20"/>
          <w:lang w:val="ro-RO"/>
        </w:rPr>
        <w:t>.</w:t>
      </w:r>
    </w:p>
    <w:p w14:paraId="6441F13C" w14:textId="7B655050" w:rsidR="000620BD" w:rsidRPr="00241B8C" w:rsidRDefault="00DD7AD9"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noProof/>
          <w:color w:val="000000" w:themeColor="text1"/>
          <w:sz w:val="20"/>
          <w:szCs w:val="20"/>
          <w:lang w:val="ro-RO"/>
        </w:rPr>
        <w:t>D. Givord, R. Lemaire, Magnetic Transition and Anomalous Thermal Expansion in R</w:t>
      </w:r>
      <w:r w:rsidRPr="00241B8C">
        <w:rPr>
          <w:rFonts w:cs="Times New Roman"/>
          <w:noProof/>
          <w:color w:val="000000" w:themeColor="text1"/>
          <w:sz w:val="20"/>
          <w:szCs w:val="20"/>
          <w:vertAlign w:val="subscript"/>
          <w:lang w:val="ro-RO"/>
        </w:rPr>
        <w:t>2</w:t>
      </w:r>
      <w:r w:rsidRPr="00241B8C">
        <w:rPr>
          <w:rFonts w:cs="Times New Roman"/>
          <w:noProof/>
          <w:color w:val="000000" w:themeColor="text1"/>
          <w:sz w:val="20"/>
          <w:szCs w:val="20"/>
          <w:lang w:val="ro-RO"/>
        </w:rPr>
        <w:t>Fe</w:t>
      </w:r>
      <w:r w:rsidRPr="00241B8C">
        <w:rPr>
          <w:rFonts w:cs="Times New Roman"/>
          <w:noProof/>
          <w:color w:val="000000" w:themeColor="text1"/>
          <w:sz w:val="20"/>
          <w:szCs w:val="20"/>
          <w:vertAlign w:val="subscript"/>
          <w:lang w:val="ro-RO"/>
        </w:rPr>
        <w:t>17</w:t>
      </w:r>
      <w:r w:rsidRPr="00241B8C">
        <w:rPr>
          <w:rFonts w:cs="Times New Roman"/>
          <w:noProof/>
          <w:color w:val="000000" w:themeColor="text1"/>
          <w:sz w:val="20"/>
          <w:szCs w:val="20"/>
          <w:lang w:val="ro-RO"/>
        </w:rPr>
        <w:t xml:space="preserve"> Compounds. </w:t>
      </w:r>
      <w:r w:rsidRPr="00241B8C">
        <w:rPr>
          <w:rFonts w:cs="Times New Roman"/>
          <w:i/>
          <w:iCs/>
          <w:noProof/>
          <w:color w:val="000000" w:themeColor="text1"/>
          <w:sz w:val="20"/>
          <w:szCs w:val="20"/>
          <w:lang w:val="ro-RO"/>
        </w:rPr>
        <w:t>IEEE Trans. Magn.</w:t>
      </w:r>
      <w:r w:rsidRPr="00241B8C">
        <w:rPr>
          <w:rFonts w:cs="Times New Roman"/>
          <w:noProof/>
          <w:color w:val="000000" w:themeColor="text1"/>
          <w:sz w:val="20"/>
          <w:szCs w:val="20"/>
          <w:lang w:val="ro-RO"/>
        </w:rPr>
        <w:t xml:space="preserve"> 10, 109–113, 1974</w:t>
      </w:r>
      <w:r w:rsidR="00340AF1" w:rsidRPr="00241B8C">
        <w:rPr>
          <w:rFonts w:cs="Times New Roman"/>
          <w:color w:val="000000" w:themeColor="text1"/>
          <w:sz w:val="20"/>
          <w:szCs w:val="20"/>
          <w:lang w:val="ro-RO"/>
        </w:rPr>
        <w:t xml:space="preserve"> </w:t>
      </w:r>
      <w:r w:rsidR="000620BD" w:rsidRPr="00241B8C">
        <w:rPr>
          <w:rFonts w:cs="Times New Roman"/>
          <w:color w:val="000000" w:themeColor="text1"/>
          <w:sz w:val="20"/>
          <w:szCs w:val="20"/>
          <w:lang w:val="ro-RO"/>
        </w:rPr>
        <w:t>.</w:t>
      </w:r>
    </w:p>
    <w:p w14:paraId="50D078A4" w14:textId="264F99A3" w:rsidR="000620BD" w:rsidRPr="00241B8C" w:rsidRDefault="00340AF1"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 xml:space="preserve"> </w:t>
      </w:r>
      <w:r w:rsidR="00DD7AD9" w:rsidRPr="00241B8C">
        <w:rPr>
          <w:rFonts w:cs="Times New Roman"/>
          <w:color w:val="000000" w:themeColor="text1"/>
          <w:sz w:val="20"/>
          <w:szCs w:val="20"/>
          <w:lang w:val="ro-RO"/>
        </w:rPr>
        <w:t>K. Fujiwara, K. Ichinose, A. Tsujimura, The Magnetic Properties of GdCo</w:t>
      </w:r>
      <w:r w:rsidR="00DD7AD9" w:rsidRPr="00241B8C">
        <w:rPr>
          <w:rFonts w:cs="Times New Roman"/>
          <w:color w:val="000000" w:themeColor="text1"/>
          <w:sz w:val="20"/>
          <w:szCs w:val="20"/>
          <w:vertAlign w:val="subscript"/>
          <w:lang w:val="ro-RO"/>
        </w:rPr>
        <w:t>2</w:t>
      </w:r>
      <w:r w:rsidR="00DD7AD9" w:rsidRPr="00241B8C">
        <w:rPr>
          <w:rFonts w:cs="Times New Roman"/>
          <w:color w:val="000000" w:themeColor="text1"/>
          <w:sz w:val="20"/>
          <w:szCs w:val="20"/>
          <w:lang w:val="ro-RO"/>
        </w:rPr>
        <w:t xml:space="preserve"> Compound and Its Hydrides. </w:t>
      </w:r>
      <w:r w:rsidR="00DD7AD9" w:rsidRPr="00241B8C">
        <w:rPr>
          <w:rFonts w:cs="Times New Roman"/>
          <w:i/>
          <w:iCs/>
          <w:color w:val="000000" w:themeColor="text1"/>
          <w:sz w:val="20"/>
          <w:szCs w:val="20"/>
          <w:lang w:val="ro-RO"/>
        </w:rPr>
        <w:t>J. Phys. Soc. Japan.,</w:t>
      </w:r>
      <w:r w:rsidR="00DD7AD9" w:rsidRPr="00241B8C">
        <w:rPr>
          <w:rFonts w:cs="Times New Roman"/>
          <w:color w:val="000000" w:themeColor="text1"/>
          <w:sz w:val="20"/>
          <w:szCs w:val="20"/>
          <w:lang w:val="ro-RO"/>
        </w:rPr>
        <w:t xml:space="preserve"> 56, 2149–2152, 1987</w:t>
      </w:r>
      <w:r w:rsidR="000620BD" w:rsidRPr="00241B8C">
        <w:rPr>
          <w:rFonts w:cs="Times New Roman"/>
          <w:color w:val="000000" w:themeColor="text1"/>
          <w:sz w:val="20"/>
          <w:szCs w:val="20"/>
          <w:lang w:val="ro-RO"/>
        </w:rPr>
        <w:t>.</w:t>
      </w:r>
    </w:p>
    <w:p w14:paraId="68B1105B" w14:textId="377491D4" w:rsidR="000620BD" w:rsidRPr="00241B8C" w:rsidRDefault="00DD7AD9"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T. Kaneko, K. Marumo, S. Miura, G. Kido, S. Abe, H. Yoshida, K. Kamigaki, Y. Nakagawa, High-field susceptibility of pseudobinary compounds Gd(Co</w:t>
      </w:r>
      <w:r w:rsidRPr="00241B8C">
        <w:rPr>
          <w:rFonts w:cs="Times New Roman"/>
          <w:color w:val="000000" w:themeColor="text1"/>
          <w:sz w:val="20"/>
          <w:szCs w:val="20"/>
          <w:vertAlign w:val="subscript"/>
          <w:lang w:val="ro-RO"/>
        </w:rPr>
        <w:t>1-x</w:t>
      </w:r>
      <w:r w:rsidRPr="00241B8C">
        <w:rPr>
          <w:rFonts w:cs="Times New Roman"/>
          <w:color w:val="000000" w:themeColor="text1"/>
          <w:sz w:val="20"/>
          <w:szCs w:val="20"/>
          <w:lang w:val="ro-RO"/>
        </w:rPr>
        <w:t>Ni</w:t>
      </w:r>
      <w:r w:rsidRPr="00241B8C">
        <w:rPr>
          <w:rFonts w:cs="Times New Roman"/>
          <w:color w:val="000000" w:themeColor="text1"/>
          <w:sz w:val="20"/>
          <w:szCs w:val="20"/>
          <w:vertAlign w:val="subscript"/>
          <w:lang w:val="ro-RO"/>
        </w:rPr>
        <w:t>x</w:t>
      </w:r>
      <w:r w:rsidRPr="00241B8C">
        <w:rPr>
          <w:rFonts w:cs="Times New Roman"/>
          <w:color w:val="000000" w:themeColor="text1"/>
          <w:sz w:val="20"/>
          <w:szCs w:val="20"/>
          <w:lang w:val="ro-RO"/>
        </w:rPr>
        <w:t>)</w:t>
      </w:r>
      <w:r w:rsidRPr="00241B8C">
        <w:rPr>
          <w:rFonts w:cs="Times New Roman"/>
          <w:color w:val="000000" w:themeColor="text1"/>
          <w:sz w:val="20"/>
          <w:szCs w:val="20"/>
          <w:vertAlign w:val="subscript"/>
          <w:lang w:val="ro-RO"/>
        </w:rPr>
        <w:t>2</w:t>
      </w:r>
      <w:r w:rsidRPr="00241B8C">
        <w:rPr>
          <w:rFonts w:cs="Times New Roman"/>
          <w:color w:val="000000" w:themeColor="text1"/>
          <w:sz w:val="20"/>
          <w:szCs w:val="20"/>
          <w:lang w:val="ro-RO"/>
        </w:rPr>
        <w:t xml:space="preserve">. </w:t>
      </w:r>
      <w:r w:rsidRPr="00241B8C">
        <w:rPr>
          <w:rFonts w:cs="Times New Roman"/>
          <w:i/>
          <w:iCs/>
          <w:color w:val="000000" w:themeColor="text1"/>
          <w:sz w:val="20"/>
          <w:szCs w:val="20"/>
          <w:lang w:val="ro-RO"/>
        </w:rPr>
        <w:t>Phys. B+C,</w:t>
      </w:r>
      <w:r w:rsidRPr="00241B8C">
        <w:rPr>
          <w:rFonts w:cs="Times New Roman"/>
          <w:color w:val="000000" w:themeColor="text1"/>
          <w:sz w:val="20"/>
          <w:szCs w:val="20"/>
          <w:lang w:val="ro-RO"/>
        </w:rPr>
        <w:t xml:space="preserve"> 149, 334–339, 1988</w:t>
      </w:r>
      <w:r w:rsidR="00340AF1" w:rsidRPr="00241B8C">
        <w:rPr>
          <w:rFonts w:cs="Times New Roman"/>
          <w:color w:val="000000" w:themeColor="text1"/>
          <w:sz w:val="20"/>
          <w:szCs w:val="20"/>
          <w:lang w:val="ro-RO"/>
        </w:rPr>
        <w:t xml:space="preserve"> </w:t>
      </w:r>
      <w:r w:rsidR="000620BD" w:rsidRPr="00241B8C">
        <w:rPr>
          <w:rFonts w:cs="Times New Roman"/>
          <w:color w:val="000000" w:themeColor="text1"/>
          <w:sz w:val="20"/>
          <w:szCs w:val="20"/>
          <w:lang w:val="ro-RO"/>
        </w:rPr>
        <w:t>.</w:t>
      </w:r>
    </w:p>
    <w:p w14:paraId="6BCD58A9" w14:textId="33316662" w:rsidR="000620BD" w:rsidRPr="00241B8C" w:rsidRDefault="00DD7AD9"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 xml:space="preserve">K. N. R.Taylor, Intermetallic rare-earth compounds. </w:t>
      </w:r>
      <w:r w:rsidRPr="00241B8C">
        <w:rPr>
          <w:rFonts w:cs="Times New Roman"/>
          <w:i/>
          <w:iCs/>
          <w:color w:val="000000" w:themeColor="text1"/>
          <w:sz w:val="20"/>
          <w:szCs w:val="20"/>
          <w:lang w:val="ro-RO"/>
        </w:rPr>
        <w:t>Advances in Physics</w:t>
      </w:r>
      <w:r w:rsidRPr="00241B8C">
        <w:rPr>
          <w:rFonts w:cs="Times New Roman"/>
          <w:color w:val="000000" w:themeColor="text1"/>
          <w:sz w:val="20"/>
          <w:szCs w:val="20"/>
          <w:lang w:val="ro-RO"/>
        </w:rPr>
        <w:t>, 20(87),  551–660, 1971</w:t>
      </w:r>
      <w:r w:rsidR="00340AF1" w:rsidRPr="00241B8C">
        <w:rPr>
          <w:rFonts w:cs="Times New Roman"/>
          <w:color w:val="000000" w:themeColor="text1"/>
          <w:sz w:val="20"/>
          <w:szCs w:val="20"/>
          <w:lang w:val="ro-RO"/>
        </w:rPr>
        <w:t xml:space="preserve"> </w:t>
      </w:r>
      <w:r w:rsidR="000620BD" w:rsidRPr="00241B8C">
        <w:rPr>
          <w:rFonts w:cs="Times New Roman"/>
          <w:color w:val="000000" w:themeColor="text1"/>
          <w:sz w:val="20"/>
          <w:szCs w:val="20"/>
          <w:lang w:val="ro-RO"/>
        </w:rPr>
        <w:t>.</w:t>
      </w:r>
    </w:p>
    <w:p w14:paraId="3FCF30EC" w14:textId="157AF5F6" w:rsidR="000620BD" w:rsidRPr="00241B8C" w:rsidRDefault="00DD7AD9"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 xml:space="preserve">V. I. Gavrilenko, R. Q. Wu, Magnetostriction and magnetism of rare earth intermetallic compounds: First principle study. </w:t>
      </w:r>
      <w:r w:rsidRPr="00241B8C">
        <w:rPr>
          <w:rFonts w:cs="Times New Roman"/>
          <w:i/>
          <w:iCs/>
          <w:color w:val="000000" w:themeColor="text1"/>
          <w:sz w:val="20"/>
          <w:szCs w:val="20"/>
          <w:lang w:val="ro-RO"/>
        </w:rPr>
        <w:t>J. Appl. Phys.</w:t>
      </w:r>
      <w:r w:rsidRPr="00241B8C">
        <w:rPr>
          <w:rFonts w:cs="Times New Roman"/>
          <w:color w:val="000000" w:themeColor="text1"/>
          <w:sz w:val="20"/>
          <w:szCs w:val="20"/>
          <w:lang w:val="ro-RO"/>
        </w:rPr>
        <w:t xml:space="preserve"> 89, 7320–7322, 2001</w:t>
      </w:r>
      <w:r w:rsidR="00340AF1" w:rsidRPr="00241B8C">
        <w:rPr>
          <w:rFonts w:cs="Times New Roman"/>
          <w:color w:val="000000" w:themeColor="text1"/>
          <w:sz w:val="20"/>
          <w:szCs w:val="20"/>
          <w:lang w:val="ro-RO"/>
        </w:rPr>
        <w:t xml:space="preserve"> </w:t>
      </w:r>
      <w:r w:rsidR="000620BD" w:rsidRPr="00241B8C">
        <w:rPr>
          <w:rFonts w:cs="Times New Roman"/>
          <w:color w:val="000000" w:themeColor="text1"/>
          <w:sz w:val="20"/>
          <w:szCs w:val="20"/>
          <w:lang w:val="ro-RO"/>
        </w:rPr>
        <w:t>.</w:t>
      </w:r>
    </w:p>
    <w:p w14:paraId="0A94AC5F" w14:textId="2F2ECB29" w:rsidR="000620BD" w:rsidRPr="00241B8C" w:rsidRDefault="00DD7AD9" w:rsidP="00590B7C">
      <w:pPr>
        <w:pStyle w:val="ListParagraph"/>
        <w:numPr>
          <w:ilvl w:val="0"/>
          <w:numId w:val="32"/>
        </w:numPr>
        <w:spacing w:after="120" w:line="276" w:lineRule="auto"/>
        <w:ind w:left="426" w:hanging="426"/>
        <w:contextualSpacing w:val="0"/>
        <w:rPr>
          <w:rFonts w:cs="Times New Roman"/>
          <w:color w:val="000000" w:themeColor="text1"/>
          <w:sz w:val="20"/>
          <w:szCs w:val="20"/>
          <w:lang w:val="ro-RO"/>
        </w:rPr>
      </w:pPr>
      <w:r w:rsidRPr="00241B8C">
        <w:rPr>
          <w:rFonts w:cs="Times New Roman"/>
          <w:color w:val="000000" w:themeColor="text1"/>
          <w:sz w:val="20"/>
          <w:szCs w:val="20"/>
          <w:lang w:val="ro-RO"/>
        </w:rPr>
        <w:t xml:space="preserve">W. Zhong, W. Chen, W. Ding, N. Zhang, Y. Du, Q. Yan, Magnetocaloric properties of Na-substituted perovskite-type manganese oxides. </w:t>
      </w:r>
      <w:r w:rsidRPr="00241B8C">
        <w:rPr>
          <w:rFonts w:cs="Times New Roman"/>
          <w:i/>
          <w:iCs/>
          <w:color w:val="000000" w:themeColor="text1"/>
          <w:sz w:val="20"/>
          <w:szCs w:val="20"/>
          <w:lang w:val="ro-RO"/>
        </w:rPr>
        <w:t>Solid State Commun.</w:t>
      </w:r>
      <w:r w:rsidRPr="00241B8C">
        <w:rPr>
          <w:rFonts w:cs="Times New Roman"/>
          <w:color w:val="000000" w:themeColor="text1"/>
          <w:sz w:val="20"/>
          <w:szCs w:val="20"/>
          <w:lang w:val="ro-RO"/>
        </w:rPr>
        <w:t>, 106, 55–58, 1998</w:t>
      </w:r>
      <w:r w:rsidR="00340AF1" w:rsidRPr="00241B8C">
        <w:rPr>
          <w:rFonts w:cs="Times New Roman"/>
          <w:color w:val="000000" w:themeColor="text1"/>
          <w:sz w:val="20"/>
          <w:szCs w:val="20"/>
          <w:lang w:val="ro-RO"/>
        </w:rPr>
        <w:t xml:space="preserve"> </w:t>
      </w:r>
      <w:r w:rsidR="000620BD" w:rsidRPr="00241B8C">
        <w:rPr>
          <w:rFonts w:cs="Times New Roman"/>
          <w:color w:val="000000" w:themeColor="text1"/>
          <w:sz w:val="20"/>
          <w:szCs w:val="20"/>
          <w:lang w:val="ro-RO"/>
        </w:rPr>
        <w:t>.</w:t>
      </w:r>
    </w:p>
    <w:sectPr w:rsidR="000620BD" w:rsidRPr="00241B8C" w:rsidSect="00123E91">
      <w:pgSz w:w="11906" w:h="16838"/>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0BCE03" w14:textId="77777777" w:rsidR="00C0713F" w:rsidRDefault="00C0713F" w:rsidP="00321715">
      <w:pPr>
        <w:spacing w:after="0" w:line="240" w:lineRule="auto"/>
      </w:pPr>
      <w:r>
        <w:separator/>
      </w:r>
    </w:p>
  </w:endnote>
  <w:endnote w:type="continuationSeparator" w:id="0">
    <w:p w14:paraId="71622B45" w14:textId="77777777" w:rsidR="00C0713F" w:rsidRDefault="00C0713F" w:rsidP="00321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ymbolMT">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2115615"/>
      <w:docPartObj>
        <w:docPartGallery w:val="Page Numbers (Bottom of Page)"/>
        <w:docPartUnique/>
      </w:docPartObj>
    </w:sdtPr>
    <w:sdtEndPr>
      <w:rPr>
        <w:noProof/>
      </w:rPr>
    </w:sdtEndPr>
    <w:sdtContent>
      <w:p w14:paraId="2320CEE6" w14:textId="1B03057F" w:rsidR="000620BD" w:rsidRDefault="000620BD">
        <w:pPr>
          <w:pStyle w:val="Footer"/>
          <w:jc w:val="right"/>
        </w:pPr>
        <w:r>
          <w:fldChar w:fldCharType="begin"/>
        </w:r>
        <w:r>
          <w:instrText xml:space="preserve"> PAGE   \* MERGEFORMAT </w:instrText>
        </w:r>
        <w:r>
          <w:fldChar w:fldCharType="separate"/>
        </w:r>
        <w:r w:rsidR="00CC0D02">
          <w:rPr>
            <w:noProof/>
          </w:rPr>
          <w:t>2</w:t>
        </w:r>
        <w:r>
          <w:rPr>
            <w:noProof/>
          </w:rPr>
          <w:fldChar w:fldCharType="end"/>
        </w:r>
      </w:p>
    </w:sdtContent>
  </w:sdt>
  <w:p w14:paraId="1B81CA4C" w14:textId="77777777" w:rsidR="000620BD" w:rsidRDefault="000620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DD87CB" w14:textId="77777777" w:rsidR="00C0713F" w:rsidRDefault="00C0713F" w:rsidP="00321715">
      <w:pPr>
        <w:spacing w:after="0" w:line="240" w:lineRule="auto"/>
      </w:pPr>
      <w:r>
        <w:separator/>
      </w:r>
    </w:p>
  </w:footnote>
  <w:footnote w:type="continuationSeparator" w:id="0">
    <w:p w14:paraId="3F1A2978" w14:textId="77777777" w:rsidR="00C0713F" w:rsidRDefault="00C0713F" w:rsidP="003217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C356C"/>
    <w:multiLevelType w:val="hybridMultilevel"/>
    <w:tmpl w:val="62EA1084"/>
    <w:lvl w:ilvl="0" w:tplc="0809000F">
      <w:start w:val="4"/>
      <w:numFmt w:val="decimal"/>
      <w:lvlText w:val="%1."/>
      <w:lvlJc w:val="left"/>
      <w:pPr>
        <w:ind w:left="540" w:hanging="360"/>
      </w:pPr>
      <w:rPr>
        <w:rFonts w:hint="default"/>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1" w15:restartNumberingAfterBreak="0">
    <w:nsid w:val="08E26A45"/>
    <w:multiLevelType w:val="hybridMultilevel"/>
    <w:tmpl w:val="67189C78"/>
    <w:lvl w:ilvl="0" w:tplc="41F01450">
      <w:start w:val="1"/>
      <w:numFmt w:val="bullet"/>
      <w:lvlText w:val=""/>
      <w:lvlJc w:val="left"/>
      <w:pPr>
        <w:tabs>
          <w:tab w:val="num" w:pos="720"/>
        </w:tabs>
        <w:ind w:left="720" w:hanging="360"/>
      </w:pPr>
      <w:rPr>
        <w:rFonts w:ascii="Wingdings" w:hAnsi="Wingdings" w:hint="default"/>
      </w:rPr>
    </w:lvl>
    <w:lvl w:ilvl="1" w:tplc="C9C2BCC0" w:tentative="1">
      <w:start w:val="1"/>
      <w:numFmt w:val="bullet"/>
      <w:lvlText w:val=""/>
      <w:lvlJc w:val="left"/>
      <w:pPr>
        <w:tabs>
          <w:tab w:val="num" w:pos="1440"/>
        </w:tabs>
        <w:ind w:left="1440" w:hanging="360"/>
      </w:pPr>
      <w:rPr>
        <w:rFonts w:ascii="Wingdings" w:hAnsi="Wingdings" w:hint="default"/>
      </w:rPr>
    </w:lvl>
    <w:lvl w:ilvl="2" w:tplc="95AC798E" w:tentative="1">
      <w:start w:val="1"/>
      <w:numFmt w:val="bullet"/>
      <w:lvlText w:val=""/>
      <w:lvlJc w:val="left"/>
      <w:pPr>
        <w:tabs>
          <w:tab w:val="num" w:pos="2160"/>
        </w:tabs>
        <w:ind w:left="2160" w:hanging="360"/>
      </w:pPr>
      <w:rPr>
        <w:rFonts w:ascii="Wingdings" w:hAnsi="Wingdings" w:hint="default"/>
      </w:rPr>
    </w:lvl>
    <w:lvl w:ilvl="3" w:tplc="AE7E8F20" w:tentative="1">
      <w:start w:val="1"/>
      <w:numFmt w:val="bullet"/>
      <w:lvlText w:val=""/>
      <w:lvlJc w:val="left"/>
      <w:pPr>
        <w:tabs>
          <w:tab w:val="num" w:pos="2880"/>
        </w:tabs>
        <w:ind w:left="2880" w:hanging="360"/>
      </w:pPr>
      <w:rPr>
        <w:rFonts w:ascii="Wingdings" w:hAnsi="Wingdings" w:hint="default"/>
      </w:rPr>
    </w:lvl>
    <w:lvl w:ilvl="4" w:tplc="569AB9C4" w:tentative="1">
      <w:start w:val="1"/>
      <w:numFmt w:val="bullet"/>
      <w:lvlText w:val=""/>
      <w:lvlJc w:val="left"/>
      <w:pPr>
        <w:tabs>
          <w:tab w:val="num" w:pos="3600"/>
        </w:tabs>
        <w:ind w:left="3600" w:hanging="360"/>
      </w:pPr>
      <w:rPr>
        <w:rFonts w:ascii="Wingdings" w:hAnsi="Wingdings" w:hint="default"/>
      </w:rPr>
    </w:lvl>
    <w:lvl w:ilvl="5" w:tplc="450C6930" w:tentative="1">
      <w:start w:val="1"/>
      <w:numFmt w:val="bullet"/>
      <w:lvlText w:val=""/>
      <w:lvlJc w:val="left"/>
      <w:pPr>
        <w:tabs>
          <w:tab w:val="num" w:pos="4320"/>
        </w:tabs>
        <w:ind w:left="4320" w:hanging="360"/>
      </w:pPr>
      <w:rPr>
        <w:rFonts w:ascii="Wingdings" w:hAnsi="Wingdings" w:hint="default"/>
      </w:rPr>
    </w:lvl>
    <w:lvl w:ilvl="6" w:tplc="C20014E0" w:tentative="1">
      <w:start w:val="1"/>
      <w:numFmt w:val="bullet"/>
      <w:lvlText w:val=""/>
      <w:lvlJc w:val="left"/>
      <w:pPr>
        <w:tabs>
          <w:tab w:val="num" w:pos="5040"/>
        </w:tabs>
        <w:ind w:left="5040" w:hanging="360"/>
      </w:pPr>
      <w:rPr>
        <w:rFonts w:ascii="Wingdings" w:hAnsi="Wingdings" w:hint="default"/>
      </w:rPr>
    </w:lvl>
    <w:lvl w:ilvl="7" w:tplc="1D801B28" w:tentative="1">
      <w:start w:val="1"/>
      <w:numFmt w:val="bullet"/>
      <w:lvlText w:val=""/>
      <w:lvlJc w:val="left"/>
      <w:pPr>
        <w:tabs>
          <w:tab w:val="num" w:pos="5760"/>
        </w:tabs>
        <w:ind w:left="5760" w:hanging="360"/>
      </w:pPr>
      <w:rPr>
        <w:rFonts w:ascii="Wingdings" w:hAnsi="Wingdings" w:hint="default"/>
      </w:rPr>
    </w:lvl>
    <w:lvl w:ilvl="8" w:tplc="1DDCDCE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C136E4"/>
    <w:multiLevelType w:val="hybridMultilevel"/>
    <w:tmpl w:val="1E9C8614"/>
    <w:lvl w:ilvl="0" w:tplc="1DF22A1E">
      <w:start w:val="1"/>
      <w:numFmt w:val="bullet"/>
      <w:lvlText w:val=""/>
      <w:lvlJc w:val="left"/>
      <w:pPr>
        <w:tabs>
          <w:tab w:val="num" w:pos="720"/>
        </w:tabs>
        <w:ind w:left="720" w:hanging="360"/>
      </w:pPr>
      <w:rPr>
        <w:rFonts w:ascii="Wingdings" w:hAnsi="Wingdings" w:hint="default"/>
      </w:rPr>
    </w:lvl>
    <w:lvl w:ilvl="1" w:tplc="07E898A2" w:tentative="1">
      <w:start w:val="1"/>
      <w:numFmt w:val="bullet"/>
      <w:lvlText w:val=""/>
      <w:lvlJc w:val="left"/>
      <w:pPr>
        <w:tabs>
          <w:tab w:val="num" w:pos="1440"/>
        </w:tabs>
        <w:ind w:left="1440" w:hanging="360"/>
      </w:pPr>
      <w:rPr>
        <w:rFonts w:ascii="Wingdings" w:hAnsi="Wingdings" w:hint="default"/>
      </w:rPr>
    </w:lvl>
    <w:lvl w:ilvl="2" w:tplc="F8242FC2" w:tentative="1">
      <w:start w:val="1"/>
      <w:numFmt w:val="bullet"/>
      <w:lvlText w:val=""/>
      <w:lvlJc w:val="left"/>
      <w:pPr>
        <w:tabs>
          <w:tab w:val="num" w:pos="2160"/>
        </w:tabs>
        <w:ind w:left="2160" w:hanging="360"/>
      </w:pPr>
      <w:rPr>
        <w:rFonts w:ascii="Wingdings" w:hAnsi="Wingdings" w:hint="default"/>
      </w:rPr>
    </w:lvl>
    <w:lvl w:ilvl="3" w:tplc="952AD9B8" w:tentative="1">
      <w:start w:val="1"/>
      <w:numFmt w:val="bullet"/>
      <w:lvlText w:val=""/>
      <w:lvlJc w:val="left"/>
      <w:pPr>
        <w:tabs>
          <w:tab w:val="num" w:pos="2880"/>
        </w:tabs>
        <w:ind w:left="2880" w:hanging="360"/>
      </w:pPr>
      <w:rPr>
        <w:rFonts w:ascii="Wingdings" w:hAnsi="Wingdings" w:hint="default"/>
      </w:rPr>
    </w:lvl>
    <w:lvl w:ilvl="4" w:tplc="EEF48A6E" w:tentative="1">
      <w:start w:val="1"/>
      <w:numFmt w:val="bullet"/>
      <w:lvlText w:val=""/>
      <w:lvlJc w:val="left"/>
      <w:pPr>
        <w:tabs>
          <w:tab w:val="num" w:pos="3600"/>
        </w:tabs>
        <w:ind w:left="3600" w:hanging="360"/>
      </w:pPr>
      <w:rPr>
        <w:rFonts w:ascii="Wingdings" w:hAnsi="Wingdings" w:hint="default"/>
      </w:rPr>
    </w:lvl>
    <w:lvl w:ilvl="5" w:tplc="0F242056" w:tentative="1">
      <w:start w:val="1"/>
      <w:numFmt w:val="bullet"/>
      <w:lvlText w:val=""/>
      <w:lvlJc w:val="left"/>
      <w:pPr>
        <w:tabs>
          <w:tab w:val="num" w:pos="4320"/>
        </w:tabs>
        <w:ind w:left="4320" w:hanging="360"/>
      </w:pPr>
      <w:rPr>
        <w:rFonts w:ascii="Wingdings" w:hAnsi="Wingdings" w:hint="default"/>
      </w:rPr>
    </w:lvl>
    <w:lvl w:ilvl="6" w:tplc="045C7A36" w:tentative="1">
      <w:start w:val="1"/>
      <w:numFmt w:val="bullet"/>
      <w:lvlText w:val=""/>
      <w:lvlJc w:val="left"/>
      <w:pPr>
        <w:tabs>
          <w:tab w:val="num" w:pos="5040"/>
        </w:tabs>
        <w:ind w:left="5040" w:hanging="360"/>
      </w:pPr>
      <w:rPr>
        <w:rFonts w:ascii="Wingdings" w:hAnsi="Wingdings" w:hint="default"/>
      </w:rPr>
    </w:lvl>
    <w:lvl w:ilvl="7" w:tplc="E90058B4" w:tentative="1">
      <w:start w:val="1"/>
      <w:numFmt w:val="bullet"/>
      <w:lvlText w:val=""/>
      <w:lvlJc w:val="left"/>
      <w:pPr>
        <w:tabs>
          <w:tab w:val="num" w:pos="5760"/>
        </w:tabs>
        <w:ind w:left="5760" w:hanging="360"/>
      </w:pPr>
      <w:rPr>
        <w:rFonts w:ascii="Wingdings" w:hAnsi="Wingdings" w:hint="default"/>
      </w:rPr>
    </w:lvl>
    <w:lvl w:ilvl="8" w:tplc="8A8A576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140B88"/>
    <w:multiLevelType w:val="hybridMultilevel"/>
    <w:tmpl w:val="32FAFF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F25BB4"/>
    <w:multiLevelType w:val="hybridMultilevel"/>
    <w:tmpl w:val="AB5A209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375BED"/>
    <w:multiLevelType w:val="hybridMultilevel"/>
    <w:tmpl w:val="279275DC"/>
    <w:lvl w:ilvl="0" w:tplc="E85CAD8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FE10D8"/>
    <w:multiLevelType w:val="hybridMultilevel"/>
    <w:tmpl w:val="CFBAAB8A"/>
    <w:lvl w:ilvl="0" w:tplc="694E610A">
      <w:start w:val="1"/>
      <w:numFmt w:val="decimal"/>
      <w:lvlText w:val="%1."/>
      <w:lvlJc w:val="left"/>
      <w:pPr>
        <w:tabs>
          <w:tab w:val="num" w:pos="720"/>
        </w:tabs>
        <w:ind w:left="720" w:hanging="360"/>
      </w:pPr>
      <w:rPr>
        <w:rFonts w:hint="default"/>
        <w:b/>
      </w:rPr>
    </w:lvl>
    <w:lvl w:ilvl="1" w:tplc="FB7C59C6">
      <w:start w:val="1"/>
      <w:numFmt w:val="lowerLetter"/>
      <w:lvlText w:val="%2.)"/>
      <w:lvlJc w:val="left"/>
      <w:pPr>
        <w:tabs>
          <w:tab w:val="num" w:pos="1440"/>
        </w:tabs>
        <w:ind w:left="1440" w:hanging="360"/>
      </w:pPr>
      <w:rPr>
        <w:rFonts w:hint="default"/>
      </w:rPr>
    </w:lvl>
    <w:lvl w:ilvl="2" w:tplc="7390DD60">
      <w:start w:val="3"/>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C3720F0"/>
    <w:multiLevelType w:val="multilevel"/>
    <w:tmpl w:val="8028E302"/>
    <w:lvl w:ilvl="0">
      <w:start w:val="2"/>
      <w:numFmt w:val="decimal"/>
      <w:lvlText w:val="%1."/>
      <w:lvlJc w:val="left"/>
      <w:pPr>
        <w:ind w:left="360" w:hanging="360"/>
      </w:pPr>
      <w:rPr>
        <w:rFonts w:hint="default"/>
      </w:rPr>
    </w:lvl>
    <w:lvl w:ilvl="1">
      <w:start w:val="4"/>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8" w15:restartNumberingAfterBreak="0">
    <w:nsid w:val="1CC43F6C"/>
    <w:multiLevelType w:val="multilevel"/>
    <w:tmpl w:val="69869B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2790" w:hanging="72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530" w:hanging="108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270" w:hanging="1440"/>
      </w:pPr>
      <w:rPr>
        <w:rFonts w:hint="default"/>
      </w:rPr>
    </w:lvl>
    <w:lvl w:ilvl="8">
      <w:start w:val="1"/>
      <w:numFmt w:val="decimal"/>
      <w:lvlText w:val="%1.%2.%3.%4.%5.%6.%7.%8.%9"/>
      <w:lvlJc w:val="left"/>
      <w:pPr>
        <w:ind w:left="7320" w:hanging="1800"/>
      </w:pPr>
      <w:rPr>
        <w:rFonts w:hint="default"/>
      </w:rPr>
    </w:lvl>
  </w:abstractNum>
  <w:abstractNum w:abstractNumId="9" w15:restartNumberingAfterBreak="0">
    <w:nsid w:val="244A7385"/>
    <w:multiLevelType w:val="hybridMultilevel"/>
    <w:tmpl w:val="A12EEB90"/>
    <w:lvl w:ilvl="0" w:tplc="04090001">
      <w:start w:val="1"/>
      <w:numFmt w:val="bullet"/>
      <w:lvlText w:val=""/>
      <w:lvlJc w:val="left"/>
      <w:pPr>
        <w:tabs>
          <w:tab w:val="num" w:pos="2340"/>
        </w:tabs>
        <w:ind w:left="2340" w:hanging="360"/>
      </w:pPr>
      <w:rPr>
        <w:rFonts w:ascii="Symbol" w:hAnsi="Symbol" w:hint="default"/>
      </w:rPr>
    </w:lvl>
    <w:lvl w:ilvl="1" w:tplc="04090003" w:tentative="1">
      <w:start w:val="1"/>
      <w:numFmt w:val="bullet"/>
      <w:lvlText w:val="o"/>
      <w:lvlJc w:val="left"/>
      <w:pPr>
        <w:tabs>
          <w:tab w:val="num" w:pos="3060"/>
        </w:tabs>
        <w:ind w:left="3060" w:hanging="360"/>
      </w:pPr>
      <w:rPr>
        <w:rFonts w:ascii="Courier New" w:hAnsi="Courier New" w:cs="Courier New" w:hint="default"/>
      </w:rPr>
    </w:lvl>
    <w:lvl w:ilvl="2" w:tplc="04090005" w:tentative="1">
      <w:start w:val="1"/>
      <w:numFmt w:val="bullet"/>
      <w:lvlText w:val=""/>
      <w:lvlJc w:val="left"/>
      <w:pPr>
        <w:tabs>
          <w:tab w:val="num" w:pos="3780"/>
        </w:tabs>
        <w:ind w:left="3780" w:hanging="360"/>
      </w:pPr>
      <w:rPr>
        <w:rFonts w:ascii="Wingdings" w:hAnsi="Wingdings" w:hint="default"/>
      </w:rPr>
    </w:lvl>
    <w:lvl w:ilvl="3" w:tplc="04090001" w:tentative="1">
      <w:start w:val="1"/>
      <w:numFmt w:val="bullet"/>
      <w:lvlText w:val=""/>
      <w:lvlJc w:val="left"/>
      <w:pPr>
        <w:tabs>
          <w:tab w:val="num" w:pos="4500"/>
        </w:tabs>
        <w:ind w:left="4500" w:hanging="360"/>
      </w:pPr>
      <w:rPr>
        <w:rFonts w:ascii="Symbol" w:hAnsi="Symbol" w:hint="default"/>
      </w:rPr>
    </w:lvl>
    <w:lvl w:ilvl="4" w:tplc="04090003" w:tentative="1">
      <w:start w:val="1"/>
      <w:numFmt w:val="bullet"/>
      <w:lvlText w:val="o"/>
      <w:lvlJc w:val="left"/>
      <w:pPr>
        <w:tabs>
          <w:tab w:val="num" w:pos="5220"/>
        </w:tabs>
        <w:ind w:left="5220" w:hanging="360"/>
      </w:pPr>
      <w:rPr>
        <w:rFonts w:ascii="Courier New" w:hAnsi="Courier New" w:cs="Courier New" w:hint="default"/>
      </w:rPr>
    </w:lvl>
    <w:lvl w:ilvl="5" w:tplc="04090005" w:tentative="1">
      <w:start w:val="1"/>
      <w:numFmt w:val="bullet"/>
      <w:lvlText w:val=""/>
      <w:lvlJc w:val="left"/>
      <w:pPr>
        <w:tabs>
          <w:tab w:val="num" w:pos="5940"/>
        </w:tabs>
        <w:ind w:left="5940" w:hanging="360"/>
      </w:pPr>
      <w:rPr>
        <w:rFonts w:ascii="Wingdings" w:hAnsi="Wingdings" w:hint="default"/>
      </w:rPr>
    </w:lvl>
    <w:lvl w:ilvl="6" w:tplc="04090001" w:tentative="1">
      <w:start w:val="1"/>
      <w:numFmt w:val="bullet"/>
      <w:lvlText w:val=""/>
      <w:lvlJc w:val="left"/>
      <w:pPr>
        <w:tabs>
          <w:tab w:val="num" w:pos="6660"/>
        </w:tabs>
        <w:ind w:left="6660" w:hanging="360"/>
      </w:pPr>
      <w:rPr>
        <w:rFonts w:ascii="Symbol" w:hAnsi="Symbol" w:hint="default"/>
      </w:rPr>
    </w:lvl>
    <w:lvl w:ilvl="7" w:tplc="04090003" w:tentative="1">
      <w:start w:val="1"/>
      <w:numFmt w:val="bullet"/>
      <w:lvlText w:val="o"/>
      <w:lvlJc w:val="left"/>
      <w:pPr>
        <w:tabs>
          <w:tab w:val="num" w:pos="7380"/>
        </w:tabs>
        <w:ind w:left="7380" w:hanging="360"/>
      </w:pPr>
      <w:rPr>
        <w:rFonts w:ascii="Courier New" w:hAnsi="Courier New" w:cs="Courier New" w:hint="default"/>
      </w:rPr>
    </w:lvl>
    <w:lvl w:ilvl="8" w:tplc="04090005" w:tentative="1">
      <w:start w:val="1"/>
      <w:numFmt w:val="bullet"/>
      <w:lvlText w:val=""/>
      <w:lvlJc w:val="left"/>
      <w:pPr>
        <w:tabs>
          <w:tab w:val="num" w:pos="8100"/>
        </w:tabs>
        <w:ind w:left="8100" w:hanging="360"/>
      </w:pPr>
      <w:rPr>
        <w:rFonts w:ascii="Wingdings" w:hAnsi="Wingdings" w:hint="default"/>
      </w:rPr>
    </w:lvl>
  </w:abstractNum>
  <w:abstractNum w:abstractNumId="10" w15:restartNumberingAfterBreak="0">
    <w:nsid w:val="25D63530"/>
    <w:multiLevelType w:val="hybridMultilevel"/>
    <w:tmpl w:val="2DB02EAC"/>
    <w:lvl w:ilvl="0" w:tplc="F9D4D22E">
      <w:start w:val="1"/>
      <w:numFmt w:val="decimal"/>
      <w:pStyle w:val="IOPRefs"/>
      <w:lvlText w:val="[%1]"/>
      <w:lvlJc w:val="left"/>
      <w:pPr>
        <w:tabs>
          <w:tab w:val="num" w:pos="284"/>
        </w:tabs>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B0059C"/>
    <w:multiLevelType w:val="hybridMultilevel"/>
    <w:tmpl w:val="33CED6DC"/>
    <w:lvl w:ilvl="0" w:tplc="F4EE01FA">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9517B6"/>
    <w:multiLevelType w:val="multilevel"/>
    <w:tmpl w:val="C93A5DDC"/>
    <w:lvl w:ilvl="0">
      <w:start w:val="2"/>
      <w:numFmt w:val="decimal"/>
      <w:lvlText w:val="%1."/>
      <w:lvlJc w:val="left"/>
      <w:pPr>
        <w:ind w:left="540" w:hanging="540"/>
      </w:pPr>
      <w:rPr>
        <w:rFonts w:hint="default"/>
      </w:rPr>
    </w:lvl>
    <w:lvl w:ilvl="1">
      <w:start w:val="2"/>
      <w:numFmt w:val="decimal"/>
      <w:lvlText w:val="%1.%2."/>
      <w:lvlJc w:val="left"/>
      <w:pPr>
        <w:ind w:left="990" w:hanging="540"/>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15:restartNumberingAfterBreak="0">
    <w:nsid w:val="41D410CC"/>
    <w:multiLevelType w:val="multilevel"/>
    <w:tmpl w:val="2A9ADAA0"/>
    <w:lvl w:ilvl="0">
      <w:start w:val="3"/>
      <w:numFmt w:val="decimal"/>
      <w:lvlText w:val="%1"/>
      <w:lvlJc w:val="left"/>
      <w:pPr>
        <w:ind w:left="375" w:hanging="375"/>
      </w:pPr>
      <w:rPr>
        <w:rFonts w:hint="default"/>
      </w:rPr>
    </w:lvl>
    <w:lvl w:ilvl="1">
      <w:start w:val="2"/>
      <w:numFmt w:val="decimal"/>
      <w:lvlText w:val="%1.%2"/>
      <w:lvlJc w:val="left"/>
      <w:pPr>
        <w:ind w:left="555" w:hanging="37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4" w15:restartNumberingAfterBreak="0">
    <w:nsid w:val="48603E86"/>
    <w:multiLevelType w:val="hybridMultilevel"/>
    <w:tmpl w:val="567A034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98817AE"/>
    <w:multiLevelType w:val="multilevel"/>
    <w:tmpl w:val="220685C2"/>
    <w:lvl w:ilvl="0">
      <w:start w:val="2"/>
      <w:numFmt w:val="decimal"/>
      <w:lvlText w:val="%1."/>
      <w:lvlJc w:val="left"/>
      <w:pPr>
        <w:ind w:left="360" w:hanging="360"/>
      </w:pPr>
      <w:rPr>
        <w:rFonts w:hint="default"/>
      </w:rPr>
    </w:lvl>
    <w:lvl w:ilvl="1">
      <w:start w:val="1"/>
      <w:numFmt w:val="decimal"/>
      <w:lvlText w:val="%1.%2."/>
      <w:lvlJc w:val="left"/>
      <w:pPr>
        <w:ind w:left="3905"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4C29089C"/>
    <w:multiLevelType w:val="multilevel"/>
    <w:tmpl w:val="FC8AF38E"/>
    <w:lvl w:ilvl="0">
      <w:start w:val="3"/>
      <w:numFmt w:val="decimal"/>
      <w:lvlText w:val="%1."/>
      <w:lvlJc w:val="left"/>
      <w:pPr>
        <w:ind w:left="360" w:hanging="360"/>
      </w:pPr>
      <w:rPr>
        <w:rFonts w:hint="default"/>
      </w:rPr>
    </w:lvl>
    <w:lvl w:ilvl="1">
      <w:start w:val="3"/>
      <w:numFmt w:val="decimal"/>
      <w:lvlText w:val="%1.%2."/>
      <w:lvlJc w:val="left"/>
      <w:pPr>
        <w:ind w:left="900" w:hanging="360"/>
      </w:pPr>
      <w:rPr>
        <w:rFonts w:hint="default"/>
        <w:vertAlign w:val="baseline"/>
      </w:rPr>
    </w:lvl>
    <w:lvl w:ilvl="2">
      <w:start w:val="1"/>
      <w:numFmt w:val="decimal"/>
      <w:lvlText w:val="%1.%2.%3."/>
      <w:lvlJc w:val="left"/>
      <w:pPr>
        <w:ind w:left="720" w:hanging="36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620" w:hanging="72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520" w:hanging="1080"/>
      </w:pPr>
      <w:rPr>
        <w:rFonts w:hint="default"/>
      </w:rPr>
    </w:lvl>
  </w:abstractNum>
  <w:abstractNum w:abstractNumId="17" w15:restartNumberingAfterBreak="0">
    <w:nsid w:val="53AE0528"/>
    <w:multiLevelType w:val="multilevel"/>
    <w:tmpl w:val="4E28DDA4"/>
    <w:lvl w:ilvl="0">
      <w:start w:val="1"/>
      <w:numFmt w:val="decimal"/>
      <w:lvlText w:val="%1."/>
      <w:lvlJc w:val="left"/>
      <w:pPr>
        <w:ind w:left="720" w:hanging="360"/>
      </w:pPr>
      <w:rPr>
        <w:rFonts w:hint="default"/>
      </w:rPr>
    </w:lvl>
    <w:lvl w:ilvl="1">
      <w:start w:val="1"/>
      <w:numFmt w:val="decimal"/>
      <w:isLgl/>
      <w:lvlText w:val="%1.%2"/>
      <w:lvlJc w:val="left"/>
      <w:pPr>
        <w:ind w:left="69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5B02343C"/>
    <w:multiLevelType w:val="hybridMultilevel"/>
    <w:tmpl w:val="FC5882B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5CE201D4"/>
    <w:multiLevelType w:val="hybridMultilevel"/>
    <w:tmpl w:val="07F49632"/>
    <w:lvl w:ilvl="0" w:tplc="AF445BB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63C6429"/>
    <w:multiLevelType w:val="multilevel"/>
    <w:tmpl w:val="2520C6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73C2B80"/>
    <w:multiLevelType w:val="hybridMultilevel"/>
    <w:tmpl w:val="78A49B1E"/>
    <w:lvl w:ilvl="0" w:tplc="FFFFFFFF">
      <w:start w:val="1"/>
      <w:numFmt w:val="lowerLetter"/>
      <w:lvlText w:val="%1)"/>
      <w:lvlJc w:val="left"/>
      <w:pPr>
        <w:ind w:left="420" w:hanging="360"/>
      </w:pPr>
      <w:rPr>
        <w:rFonts w:eastAsiaTheme="minorEastAsia" w:hint="default"/>
        <w:i/>
        <w:color w:val="auto"/>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2" w15:restartNumberingAfterBreak="0">
    <w:nsid w:val="68D92C15"/>
    <w:multiLevelType w:val="hybridMultilevel"/>
    <w:tmpl w:val="CEC281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1A5240B"/>
    <w:multiLevelType w:val="hybridMultilevel"/>
    <w:tmpl w:val="D7209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8B38A4"/>
    <w:multiLevelType w:val="hybridMultilevel"/>
    <w:tmpl w:val="305EF420"/>
    <w:lvl w:ilvl="0" w:tplc="578280BA">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758C3F08"/>
    <w:multiLevelType w:val="hybridMultilevel"/>
    <w:tmpl w:val="928E0036"/>
    <w:lvl w:ilvl="0" w:tplc="55C24684">
      <w:start w:val="1"/>
      <w:numFmt w:val="bullet"/>
      <w:lvlText w:val=""/>
      <w:lvlJc w:val="left"/>
      <w:pPr>
        <w:tabs>
          <w:tab w:val="num" w:pos="720"/>
        </w:tabs>
        <w:ind w:left="720" w:hanging="360"/>
      </w:pPr>
      <w:rPr>
        <w:rFonts w:ascii="Wingdings" w:hAnsi="Wingdings" w:hint="default"/>
      </w:rPr>
    </w:lvl>
    <w:lvl w:ilvl="1" w:tplc="B210C326" w:tentative="1">
      <w:start w:val="1"/>
      <w:numFmt w:val="bullet"/>
      <w:lvlText w:val=""/>
      <w:lvlJc w:val="left"/>
      <w:pPr>
        <w:tabs>
          <w:tab w:val="num" w:pos="1440"/>
        </w:tabs>
        <w:ind w:left="1440" w:hanging="360"/>
      </w:pPr>
      <w:rPr>
        <w:rFonts w:ascii="Wingdings" w:hAnsi="Wingdings" w:hint="default"/>
      </w:rPr>
    </w:lvl>
    <w:lvl w:ilvl="2" w:tplc="0412946A" w:tentative="1">
      <w:start w:val="1"/>
      <w:numFmt w:val="bullet"/>
      <w:lvlText w:val=""/>
      <w:lvlJc w:val="left"/>
      <w:pPr>
        <w:tabs>
          <w:tab w:val="num" w:pos="2160"/>
        </w:tabs>
        <w:ind w:left="2160" w:hanging="360"/>
      </w:pPr>
      <w:rPr>
        <w:rFonts w:ascii="Wingdings" w:hAnsi="Wingdings" w:hint="default"/>
      </w:rPr>
    </w:lvl>
    <w:lvl w:ilvl="3" w:tplc="0C4C31E4" w:tentative="1">
      <w:start w:val="1"/>
      <w:numFmt w:val="bullet"/>
      <w:lvlText w:val=""/>
      <w:lvlJc w:val="left"/>
      <w:pPr>
        <w:tabs>
          <w:tab w:val="num" w:pos="2880"/>
        </w:tabs>
        <w:ind w:left="2880" w:hanging="360"/>
      </w:pPr>
      <w:rPr>
        <w:rFonts w:ascii="Wingdings" w:hAnsi="Wingdings" w:hint="default"/>
      </w:rPr>
    </w:lvl>
    <w:lvl w:ilvl="4" w:tplc="841EE8D4" w:tentative="1">
      <w:start w:val="1"/>
      <w:numFmt w:val="bullet"/>
      <w:lvlText w:val=""/>
      <w:lvlJc w:val="left"/>
      <w:pPr>
        <w:tabs>
          <w:tab w:val="num" w:pos="3600"/>
        </w:tabs>
        <w:ind w:left="3600" w:hanging="360"/>
      </w:pPr>
      <w:rPr>
        <w:rFonts w:ascii="Wingdings" w:hAnsi="Wingdings" w:hint="default"/>
      </w:rPr>
    </w:lvl>
    <w:lvl w:ilvl="5" w:tplc="99284034" w:tentative="1">
      <w:start w:val="1"/>
      <w:numFmt w:val="bullet"/>
      <w:lvlText w:val=""/>
      <w:lvlJc w:val="left"/>
      <w:pPr>
        <w:tabs>
          <w:tab w:val="num" w:pos="4320"/>
        </w:tabs>
        <w:ind w:left="4320" w:hanging="360"/>
      </w:pPr>
      <w:rPr>
        <w:rFonts w:ascii="Wingdings" w:hAnsi="Wingdings" w:hint="default"/>
      </w:rPr>
    </w:lvl>
    <w:lvl w:ilvl="6" w:tplc="624C54E8" w:tentative="1">
      <w:start w:val="1"/>
      <w:numFmt w:val="bullet"/>
      <w:lvlText w:val=""/>
      <w:lvlJc w:val="left"/>
      <w:pPr>
        <w:tabs>
          <w:tab w:val="num" w:pos="5040"/>
        </w:tabs>
        <w:ind w:left="5040" w:hanging="360"/>
      </w:pPr>
      <w:rPr>
        <w:rFonts w:ascii="Wingdings" w:hAnsi="Wingdings" w:hint="default"/>
      </w:rPr>
    </w:lvl>
    <w:lvl w:ilvl="7" w:tplc="AA56579E" w:tentative="1">
      <w:start w:val="1"/>
      <w:numFmt w:val="bullet"/>
      <w:lvlText w:val=""/>
      <w:lvlJc w:val="left"/>
      <w:pPr>
        <w:tabs>
          <w:tab w:val="num" w:pos="5760"/>
        </w:tabs>
        <w:ind w:left="5760" w:hanging="360"/>
      </w:pPr>
      <w:rPr>
        <w:rFonts w:ascii="Wingdings" w:hAnsi="Wingdings" w:hint="default"/>
      </w:rPr>
    </w:lvl>
    <w:lvl w:ilvl="8" w:tplc="B776CD34"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7D1708B"/>
    <w:multiLevelType w:val="multilevel"/>
    <w:tmpl w:val="848C6704"/>
    <w:lvl w:ilvl="0">
      <w:start w:val="3"/>
      <w:numFmt w:val="decimal"/>
      <w:lvlText w:val="%1"/>
      <w:lvlJc w:val="left"/>
      <w:pPr>
        <w:ind w:left="360" w:hanging="36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7" w15:restartNumberingAfterBreak="0">
    <w:nsid w:val="783C707B"/>
    <w:multiLevelType w:val="multilevel"/>
    <w:tmpl w:val="D53C0DC2"/>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7A7C28F9"/>
    <w:multiLevelType w:val="hybridMultilevel"/>
    <w:tmpl w:val="34EA5B72"/>
    <w:lvl w:ilvl="0" w:tplc="8A8CC038">
      <w:start w:val="1"/>
      <w:numFmt w:val="bullet"/>
      <w:lvlText w:val=""/>
      <w:lvlJc w:val="left"/>
      <w:pPr>
        <w:tabs>
          <w:tab w:val="num" w:pos="720"/>
        </w:tabs>
        <w:ind w:left="720" w:hanging="360"/>
      </w:pPr>
      <w:rPr>
        <w:rFonts w:ascii="Wingdings" w:hAnsi="Wingdings" w:hint="default"/>
      </w:rPr>
    </w:lvl>
    <w:lvl w:ilvl="1" w:tplc="CC6CEB26" w:tentative="1">
      <w:start w:val="1"/>
      <w:numFmt w:val="bullet"/>
      <w:lvlText w:val=""/>
      <w:lvlJc w:val="left"/>
      <w:pPr>
        <w:tabs>
          <w:tab w:val="num" w:pos="1440"/>
        </w:tabs>
        <w:ind w:left="1440" w:hanging="360"/>
      </w:pPr>
      <w:rPr>
        <w:rFonts w:ascii="Wingdings" w:hAnsi="Wingdings" w:hint="default"/>
      </w:rPr>
    </w:lvl>
    <w:lvl w:ilvl="2" w:tplc="A1F481D0" w:tentative="1">
      <w:start w:val="1"/>
      <w:numFmt w:val="bullet"/>
      <w:lvlText w:val=""/>
      <w:lvlJc w:val="left"/>
      <w:pPr>
        <w:tabs>
          <w:tab w:val="num" w:pos="2160"/>
        </w:tabs>
        <w:ind w:left="2160" w:hanging="360"/>
      </w:pPr>
      <w:rPr>
        <w:rFonts w:ascii="Wingdings" w:hAnsi="Wingdings" w:hint="default"/>
      </w:rPr>
    </w:lvl>
    <w:lvl w:ilvl="3" w:tplc="75B2B78A" w:tentative="1">
      <w:start w:val="1"/>
      <w:numFmt w:val="bullet"/>
      <w:lvlText w:val=""/>
      <w:lvlJc w:val="left"/>
      <w:pPr>
        <w:tabs>
          <w:tab w:val="num" w:pos="2880"/>
        </w:tabs>
        <w:ind w:left="2880" w:hanging="360"/>
      </w:pPr>
      <w:rPr>
        <w:rFonts w:ascii="Wingdings" w:hAnsi="Wingdings" w:hint="default"/>
      </w:rPr>
    </w:lvl>
    <w:lvl w:ilvl="4" w:tplc="BAB2D166" w:tentative="1">
      <w:start w:val="1"/>
      <w:numFmt w:val="bullet"/>
      <w:lvlText w:val=""/>
      <w:lvlJc w:val="left"/>
      <w:pPr>
        <w:tabs>
          <w:tab w:val="num" w:pos="3600"/>
        </w:tabs>
        <w:ind w:left="3600" w:hanging="360"/>
      </w:pPr>
      <w:rPr>
        <w:rFonts w:ascii="Wingdings" w:hAnsi="Wingdings" w:hint="default"/>
      </w:rPr>
    </w:lvl>
    <w:lvl w:ilvl="5" w:tplc="D99CCD84" w:tentative="1">
      <w:start w:val="1"/>
      <w:numFmt w:val="bullet"/>
      <w:lvlText w:val=""/>
      <w:lvlJc w:val="left"/>
      <w:pPr>
        <w:tabs>
          <w:tab w:val="num" w:pos="4320"/>
        </w:tabs>
        <w:ind w:left="4320" w:hanging="360"/>
      </w:pPr>
      <w:rPr>
        <w:rFonts w:ascii="Wingdings" w:hAnsi="Wingdings" w:hint="default"/>
      </w:rPr>
    </w:lvl>
    <w:lvl w:ilvl="6" w:tplc="CB08651E" w:tentative="1">
      <w:start w:val="1"/>
      <w:numFmt w:val="bullet"/>
      <w:lvlText w:val=""/>
      <w:lvlJc w:val="left"/>
      <w:pPr>
        <w:tabs>
          <w:tab w:val="num" w:pos="5040"/>
        </w:tabs>
        <w:ind w:left="5040" w:hanging="360"/>
      </w:pPr>
      <w:rPr>
        <w:rFonts w:ascii="Wingdings" w:hAnsi="Wingdings" w:hint="default"/>
      </w:rPr>
    </w:lvl>
    <w:lvl w:ilvl="7" w:tplc="B3D2156C" w:tentative="1">
      <w:start w:val="1"/>
      <w:numFmt w:val="bullet"/>
      <w:lvlText w:val=""/>
      <w:lvlJc w:val="left"/>
      <w:pPr>
        <w:tabs>
          <w:tab w:val="num" w:pos="5760"/>
        </w:tabs>
        <w:ind w:left="5760" w:hanging="360"/>
      </w:pPr>
      <w:rPr>
        <w:rFonts w:ascii="Wingdings" w:hAnsi="Wingdings" w:hint="default"/>
      </w:rPr>
    </w:lvl>
    <w:lvl w:ilvl="8" w:tplc="57E67FC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B066041"/>
    <w:multiLevelType w:val="hybridMultilevel"/>
    <w:tmpl w:val="22CC7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A74F07"/>
    <w:multiLevelType w:val="multilevel"/>
    <w:tmpl w:val="114A9B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DB675EA"/>
    <w:multiLevelType w:val="hybridMultilevel"/>
    <w:tmpl w:val="121ABF96"/>
    <w:lvl w:ilvl="0" w:tplc="7CB46BE4">
      <w:start w:val="1"/>
      <w:numFmt w:val="lowerLetter"/>
      <w:lvlText w:val="%1)"/>
      <w:lvlJc w:val="left"/>
      <w:pPr>
        <w:ind w:left="420" w:hanging="360"/>
      </w:pPr>
      <w:rPr>
        <w:rFonts w:eastAsiaTheme="minorEastAsia" w:hint="default"/>
        <w:i/>
        <w:color w:val="auto"/>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num w:numId="1">
    <w:abstractNumId w:val="20"/>
  </w:num>
  <w:num w:numId="2">
    <w:abstractNumId w:val="22"/>
  </w:num>
  <w:num w:numId="3">
    <w:abstractNumId w:val="19"/>
  </w:num>
  <w:num w:numId="4">
    <w:abstractNumId w:val="30"/>
  </w:num>
  <w:num w:numId="5">
    <w:abstractNumId w:val="15"/>
  </w:num>
  <w:num w:numId="6">
    <w:abstractNumId w:val="12"/>
  </w:num>
  <w:num w:numId="7">
    <w:abstractNumId w:val="7"/>
  </w:num>
  <w:num w:numId="8">
    <w:abstractNumId w:val="23"/>
  </w:num>
  <w:num w:numId="9">
    <w:abstractNumId w:val="5"/>
  </w:num>
  <w:num w:numId="10">
    <w:abstractNumId w:val="9"/>
  </w:num>
  <w:num w:numId="11">
    <w:abstractNumId w:val="17"/>
  </w:num>
  <w:num w:numId="12">
    <w:abstractNumId w:val="11"/>
  </w:num>
  <w:num w:numId="13">
    <w:abstractNumId w:val="6"/>
  </w:num>
  <w:num w:numId="14">
    <w:abstractNumId w:val="8"/>
  </w:num>
  <w:num w:numId="15">
    <w:abstractNumId w:val="4"/>
  </w:num>
  <w:num w:numId="16">
    <w:abstractNumId w:val="27"/>
  </w:num>
  <w:num w:numId="17">
    <w:abstractNumId w:val="18"/>
  </w:num>
  <w:num w:numId="18">
    <w:abstractNumId w:val="14"/>
  </w:num>
  <w:num w:numId="19">
    <w:abstractNumId w:val="10"/>
  </w:num>
  <w:num w:numId="20">
    <w:abstractNumId w:val="26"/>
  </w:num>
  <w:num w:numId="21">
    <w:abstractNumId w:val="0"/>
  </w:num>
  <w:num w:numId="22">
    <w:abstractNumId w:val="13"/>
  </w:num>
  <w:num w:numId="23">
    <w:abstractNumId w:val="29"/>
  </w:num>
  <w:num w:numId="24">
    <w:abstractNumId w:val="16"/>
  </w:num>
  <w:num w:numId="25">
    <w:abstractNumId w:val="28"/>
  </w:num>
  <w:num w:numId="26">
    <w:abstractNumId w:val="2"/>
  </w:num>
  <w:num w:numId="27">
    <w:abstractNumId w:val="1"/>
  </w:num>
  <w:num w:numId="28">
    <w:abstractNumId w:val="25"/>
  </w:num>
  <w:num w:numId="29">
    <w:abstractNumId w:val="31"/>
  </w:num>
  <w:num w:numId="30">
    <w:abstractNumId w:val="21"/>
  </w:num>
  <w:num w:numId="31">
    <w:abstractNumId w:val="3"/>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62E"/>
    <w:rsid w:val="00000646"/>
    <w:rsid w:val="00001CF0"/>
    <w:rsid w:val="00011310"/>
    <w:rsid w:val="000134A7"/>
    <w:rsid w:val="00013D05"/>
    <w:rsid w:val="00024419"/>
    <w:rsid w:val="0002462E"/>
    <w:rsid w:val="0002620F"/>
    <w:rsid w:val="00035D26"/>
    <w:rsid w:val="0004324D"/>
    <w:rsid w:val="000620BD"/>
    <w:rsid w:val="00064E31"/>
    <w:rsid w:val="0007616D"/>
    <w:rsid w:val="00080F09"/>
    <w:rsid w:val="00090249"/>
    <w:rsid w:val="00097B46"/>
    <w:rsid w:val="000A5BD5"/>
    <w:rsid w:val="000A5C88"/>
    <w:rsid w:val="000A6FA6"/>
    <w:rsid w:val="000B24D4"/>
    <w:rsid w:val="000B31F4"/>
    <w:rsid w:val="000B3AB7"/>
    <w:rsid w:val="000C3E50"/>
    <w:rsid w:val="000C522B"/>
    <w:rsid w:val="000C7C14"/>
    <w:rsid w:val="000D3946"/>
    <w:rsid w:val="000D3F91"/>
    <w:rsid w:val="000D5D53"/>
    <w:rsid w:val="000E14B1"/>
    <w:rsid w:val="000E41FB"/>
    <w:rsid w:val="000F2D8C"/>
    <w:rsid w:val="0010130A"/>
    <w:rsid w:val="00104B5E"/>
    <w:rsid w:val="001068E7"/>
    <w:rsid w:val="00113BE4"/>
    <w:rsid w:val="00117EF7"/>
    <w:rsid w:val="00121CE7"/>
    <w:rsid w:val="00122967"/>
    <w:rsid w:val="00123E91"/>
    <w:rsid w:val="0013711B"/>
    <w:rsid w:val="001375E5"/>
    <w:rsid w:val="00144565"/>
    <w:rsid w:val="00147BAE"/>
    <w:rsid w:val="00147E94"/>
    <w:rsid w:val="00150B8B"/>
    <w:rsid w:val="001529BB"/>
    <w:rsid w:val="00155214"/>
    <w:rsid w:val="00155C64"/>
    <w:rsid w:val="00156E66"/>
    <w:rsid w:val="00161BA6"/>
    <w:rsid w:val="0017060C"/>
    <w:rsid w:val="00171E48"/>
    <w:rsid w:val="00177439"/>
    <w:rsid w:val="001825D5"/>
    <w:rsid w:val="0018452D"/>
    <w:rsid w:val="00184B82"/>
    <w:rsid w:val="00190109"/>
    <w:rsid w:val="0019405B"/>
    <w:rsid w:val="001A1B4F"/>
    <w:rsid w:val="001A3F39"/>
    <w:rsid w:val="001B29A3"/>
    <w:rsid w:val="001C2B20"/>
    <w:rsid w:val="001C581B"/>
    <w:rsid w:val="001C5FA8"/>
    <w:rsid w:val="001E2F2F"/>
    <w:rsid w:val="001E5429"/>
    <w:rsid w:val="001F2E5E"/>
    <w:rsid w:val="001F3E63"/>
    <w:rsid w:val="0020048D"/>
    <w:rsid w:val="002015B3"/>
    <w:rsid w:val="002069C5"/>
    <w:rsid w:val="00212E71"/>
    <w:rsid w:val="00220D4C"/>
    <w:rsid w:val="00221F11"/>
    <w:rsid w:val="0022351A"/>
    <w:rsid w:val="00230085"/>
    <w:rsid w:val="00231A5D"/>
    <w:rsid w:val="002328A1"/>
    <w:rsid w:val="00237170"/>
    <w:rsid w:val="00241B8C"/>
    <w:rsid w:val="00242035"/>
    <w:rsid w:val="00251189"/>
    <w:rsid w:val="00252D8C"/>
    <w:rsid w:val="00254A7D"/>
    <w:rsid w:val="002562DA"/>
    <w:rsid w:val="002714B6"/>
    <w:rsid w:val="00273944"/>
    <w:rsid w:val="00276252"/>
    <w:rsid w:val="00282563"/>
    <w:rsid w:val="00283306"/>
    <w:rsid w:val="0028517D"/>
    <w:rsid w:val="00293CB9"/>
    <w:rsid w:val="00296751"/>
    <w:rsid w:val="002A0616"/>
    <w:rsid w:val="002A49B1"/>
    <w:rsid w:val="002B1390"/>
    <w:rsid w:val="002B24CB"/>
    <w:rsid w:val="002B287F"/>
    <w:rsid w:val="002B28B8"/>
    <w:rsid w:val="002B4E0B"/>
    <w:rsid w:val="002C010E"/>
    <w:rsid w:val="002C2F9F"/>
    <w:rsid w:val="002D12E2"/>
    <w:rsid w:val="002D1AD4"/>
    <w:rsid w:val="002D1D9E"/>
    <w:rsid w:val="002D2D98"/>
    <w:rsid w:val="002E0083"/>
    <w:rsid w:val="002E1C30"/>
    <w:rsid w:val="002E4F69"/>
    <w:rsid w:val="002E51E9"/>
    <w:rsid w:val="002F1FB2"/>
    <w:rsid w:val="002F2780"/>
    <w:rsid w:val="002F7E50"/>
    <w:rsid w:val="00302079"/>
    <w:rsid w:val="00304B7C"/>
    <w:rsid w:val="003106A9"/>
    <w:rsid w:val="00317AE1"/>
    <w:rsid w:val="00321715"/>
    <w:rsid w:val="00324D83"/>
    <w:rsid w:val="00325E64"/>
    <w:rsid w:val="00327835"/>
    <w:rsid w:val="0032798B"/>
    <w:rsid w:val="003365E4"/>
    <w:rsid w:val="0034097B"/>
    <w:rsid w:val="00340AF1"/>
    <w:rsid w:val="00341308"/>
    <w:rsid w:val="003428BB"/>
    <w:rsid w:val="003471FB"/>
    <w:rsid w:val="003513FF"/>
    <w:rsid w:val="00351FC4"/>
    <w:rsid w:val="00354020"/>
    <w:rsid w:val="003560E0"/>
    <w:rsid w:val="00360293"/>
    <w:rsid w:val="00363159"/>
    <w:rsid w:val="003655A0"/>
    <w:rsid w:val="00366C09"/>
    <w:rsid w:val="003762BA"/>
    <w:rsid w:val="003769A7"/>
    <w:rsid w:val="003863D6"/>
    <w:rsid w:val="003879BF"/>
    <w:rsid w:val="00387F68"/>
    <w:rsid w:val="00391453"/>
    <w:rsid w:val="003A0DE6"/>
    <w:rsid w:val="003A5670"/>
    <w:rsid w:val="003A6465"/>
    <w:rsid w:val="003A7422"/>
    <w:rsid w:val="003B02C8"/>
    <w:rsid w:val="003B16DA"/>
    <w:rsid w:val="003C18D8"/>
    <w:rsid w:val="003C3588"/>
    <w:rsid w:val="003C568C"/>
    <w:rsid w:val="003D018C"/>
    <w:rsid w:val="003D0E41"/>
    <w:rsid w:val="003D467A"/>
    <w:rsid w:val="003D7D61"/>
    <w:rsid w:val="003E6AC4"/>
    <w:rsid w:val="003E7011"/>
    <w:rsid w:val="003F0940"/>
    <w:rsid w:val="003F0E89"/>
    <w:rsid w:val="003F38B8"/>
    <w:rsid w:val="003F6562"/>
    <w:rsid w:val="00400975"/>
    <w:rsid w:val="00412167"/>
    <w:rsid w:val="0041576A"/>
    <w:rsid w:val="004221B8"/>
    <w:rsid w:val="00425770"/>
    <w:rsid w:val="00431783"/>
    <w:rsid w:val="00431D62"/>
    <w:rsid w:val="00432FDC"/>
    <w:rsid w:val="0043653B"/>
    <w:rsid w:val="00436646"/>
    <w:rsid w:val="004446DC"/>
    <w:rsid w:val="00455814"/>
    <w:rsid w:val="00457EBD"/>
    <w:rsid w:val="00460EE3"/>
    <w:rsid w:val="00464015"/>
    <w:rsid w:val="004644D9"/>
    <w:rsid w:val="00474FE2"/>
    <w:rsid w:val="0048102C"/>
    <w:rsid w:val="00492C41"/>
    <w:rsid w:val="0049577F"/>
    <w:rsid w:val="00497B9F"/>
    <w:rsid w:val="004A1F45"/>
    <w:rsid w:val="004A709E"/>
    <w:rsid w:val="004A70C1"/>
    <w:rsid w:val="004A739C"/>
    <w:rsid w:val="004C1A0B"/>
    <w:rsid w:val="004C1DFC"/>
    <w:rsid w:val="004E15D0"/>
    <w:rsid w:val="004E24D1"/>
    <w:rsid w:val="004E66BE"/>
    <w:rsid w:val="004E70AA"/>
    <w:rsid w:val="004F6D6B"/>
    <w:rsid w:val="00504079"/>
    <w:rsid w:val="005076ED"/>
    <w:rsid w:val="00513CF0"/>
    <w:rsid w:val="005141FD"/>
    <w:rsid w:val="00514842"/>
    <w:rsid w:val="00522E01"/>
    <w:rsid w:val="00524192"/>
    <w:rsid w:val="0052706C"/>
    <w:rsid w:val="005527F5"/>
    <w:rsid w:val="00553F7B"/>
    <w:rsid w:val="005647F0"/>
    <w:rsid w:val="0056505A"/>
    <w:rsid w:val="005664A5"/>
    <w:rsid w:val="005668CC"/>
    <w:rsid w:val="00571517"/>
    <w:rsid w:val="00577D76"/>
    <w:rsid w:val="005847D6"/>
    <w:rsid w:val="00590B7C"/>
    <w:rsid w:val="00591747"/>
    <w:rsid w:val="0059188F"/>
    <w:rsid w:val="005923B3"/>
    <w:rsid w:val="005942AA"/>
    <w:rsid w:val="005A56AA"/>
    <w:rsid w:val="005A6E00"/>
    <w:rsid w:val="005B0B7E"/>
    <w:rsid w:val="005B2507"/>
    <w:rsid w:val="005B3928"/>
    <w:rsid w:val="005B686D"/>
    <w:rsid w:val="005B710B"/>
    <w:rsid w:val="005C0B67"/>
    <w:rsid w:val="005D13FF"/>
    <w:rsid w:val="005D1416"/>
    <w:rsid w:val="005D3E39"/>
    <w:rsid w:val="005F33D5"/>
    <w:rsid w:val="005F4336"/>
    <w:rsid w:val="005F7805"/>
    <w:rsid w:val="00602B9C"/>
    <w:rsid w:val="006069F4"/>
    <w:rsid w:val="00610471"/>
    <w:rsid w:val="006104C4"/>
    <w:rsid w:val="00623857"/>
    <w:rsid w:val="00626E26"/>
    <w:rsid w:val="00632973"/>
    <w:rsid w:val="00637A72"/>
    <w:rsid w:val="00642A1D"/>
    <w:rsid w:val="00642A62"/>
    <w:rsid w:val="00643A15"/>
    <w:rsid w:val="00645956"/>
    <w:rsid w:val="006503A6"/>
    <w:rsid w:val="00653248"/>
    <w:rsid w:val="006532BC"/>
    <w:rsid w:val="00654BE5"/>
    <w:rsid w:val="00655AE8"/>
    <w:rsid w:val="00660521"/>
    <w:rsid w:val="00661015"/>
    <w:rsid w:val="00664146"/>
    <w:rsid w:val="006705B4"/>
    <w:rsid w:val="00673217"/>
    <w:rsid w:val="0068533C"/>
    <w:rsid w:val="00690698"/>
    <w:rsid w:val="00693D89"/>
    <w:rsid w:val="006955FE"/>
    <w:rsid w:val="00696712"/>
    <w:rsid w:val="00697195"/>
    <w:rsid w:val="00697986"/>
    <w:rsid w:val="006B0082"/>
    <w:rsid w:val="006B4104"/>
    <w:rsid w:val="006B6B30"/>
    <w:rsid w:val="006C37BE"/>
    <w:rsid w:val="006C457C"/>
    <w:rsid w:val="006D21BA"/>
    <w:rsid w:val="006D54C5"/>
    <w:rsid w:val="006E251A"/>
    <w:rsid w:val="006E66CC"/>
    <w:rsid w:val="006F0316"/>
    <w:rsid w:val="00701D92"/>
    <w:rsid w:val="0070370A"/>
    <w:rsid w:val="00707088"/>
    <w:rsid w:val="00707C10"/>
    <w:rsid w:val="00710D65"/>
    <w:rsid w:val="00721BDF"/>
    <w:rsid w:val="00723955"/>
    <w:rsid w:val="007271F9"/>
    <w:rsid w:val="00727880"/>
    <w:rsid w:val="0073311E"/>
    <w:rsid w:val="00733540"/>
    <w:rsid w:val="0074183A"/>
    <w:rsid w:val="0074710C"/>
    <w:rsid w:val="007539A7"/>
    <w:rsid w:val="007570E9"/>
    <w:rsid w:val="007640DB"/>
    <w:rsid w:val="0077034A"/>
    <w:rsid w:val="007704A9"/>
    <w:rsid w:val="00772B95"/>
    <w:rsid w:val="00775C5B"/>
    <w:rsid w:val="00785DC8"/>
    <w:rsid w:val="00790CA9"/>
    <w:rsid w:val="00792E6D"/>
    <w:rsid w:val="007A1034"/>
    <w:rsid w:val="007B4C0A"/>
    <w:rsid w:val="007D4180"/>
    <w:rsid w:val="007D5BD4"/>
    <w:rsid w:val="007E0B4F"/>
    <w:rsid w:val="007E210E"/>
    <w:rsid w:val="007E3DA7"/>
    <w:rsid w:val="007E5270"/>
    <w:rsid w:val="007E5E56"/>
    <w:rsid w:val="007F0112"/>
    <w:rsid w:val="007F6231"/>
    <w:rsid w:val="0081159D"/>
    <w:rsid w:val="0081580A"/>
    <w:rsid w:val="00815C65"/>
    <w:rsid w:val="008247AC"/>
    <w:rsid w:val="008250C6"/>
    <w:rsid w:val="008267EE"/>
    <w:rsid w:val="00826C15"/>
    <w:rsid w:val="00836428"/>
    <w:rsid w:val="00837D9A"/>
    <w:rsid w:val="00841A1B"/>
    <w:rsid w:val="008426C4"/>
    <w:rsid w:val="00846A90"/>
    <w:rsid w:val="00855A8B"/>
    <w:rsid w:val="00883211"/>
    <w:rsid w:val="008832ED"/>
    <w:rsid w:val="00885E48"/>
    <w:rsid w:val="00886E20"/>
    <w:rsid w:val="008921D1"/>
    <w:rsid w:val="008A5795"/>
    <w:rsid w:val="008C0700"/>
    <w:rsid w:val="008C3DCE"/>
    <w:rsid w:val="008C6CB5"/>
    <w:rsid w:val="008D416B"/>
    <w:rsid w:val="008E0C4C"/>
    <w:rsid w:val="008E1B0D"/>
    <w:rsid w:val="008E3911"/>
    <w:rsid w:val="008E63CB"/>
    <w:rsid w:val="008F6E47"/>
    <w:rsid w:val="00904C00"/>
    <w:rsid w:val="00916936"/>
    <w:rsid w:val="00927784"/>
    <w:rsid w:val="009336CA"/>
    <w:rsid w:val="0093733A"/>
    <w:rsid w:val="009449DD"/>
    <w:rsid w:val="009477CC"/>
    <w:rsid w:val="009566A0"/>
    <w:rsid w:val="0095763E"/>
    <w:rsid w:val="009612C3"/>
    <w:rsid w:val="00962491"/>
    <w:rsid w:val="00964960"/>
    <w:rsid w:val="00965FAB"/>
    <w:rsid w:val="00967DDA"/>
    <w:rsid w:val="00973AF5"/>
    <w:rsid w:val="00975A0D"/>
    <w:rsid w:val="009810A6"/>
    <w:rsid w:val="00987566"/>
    <w:rsid w:val="00990613"/>
    <w:rsid w:val="0099206B"/>
    <w:rsid w:val="009958FF"/>
    <w:rsid w:val="00995DAC"/>
    <w:rsid w:val="009970F3"/>
    <w:rsid w:val="009A39D8"/>
    <w:rsid w:val="009A3FE0"/>
    <w:rsid w:val="009A6530"/>
    <w:rsid w:val="009B0372"/>
    <w:rsid w:val="009B1B74"/>
    <w:rsid w:val="009B5699"/>
    <w:rsid w:val="009C11B4"/>
    <w:rsid w:val="009C68D4"/>
    <w:rsid w:val="009D09A0"/>
    <w:rsid w:val="009E24A3"/>
    <w:rsid w:val="009F219F"/>
    <w:rsid w:val="009F2300"/>
    <w:rsid w:val="009F4FF7"/>
    <w:rsid w:val="00A00AEA"/>
    <w:rsid w:val="00A062E9"/>
    <w:rsid w:val="00A16496"/>
    <w:rsid w:val="00A2067A"/>
    <w:rsid w:val="00A254AE"/>
    <w:rsid w:val="00A25B17"/>
    <w:rsid w:val="00A304E0"/>
    <w:rsid w:val="00A35F19"/>
    <w:rsid w:val="00A36173"/>
    <w:rsid w:val="00A439B7"/>
    <w:rsid w:val="00A43F3A"/>
    <w:rsid w:val="00A462A2"/>
    <w:rsid w:val="00A51321"/>
    <w:rsid w:val="00A540EB"/>
    <w:rsid w:val="00A55D6E"/>
    <w:rsid w:val="00A602BB"/>
    <w:rsid w:val="00A64A78"/>
    <w:rsid w:val="00A6511D"/>
    <w:rsid w:val="00A67890"/>
    <w:rsid w:val="00A67EA9"/>
    <w:rsid w:val="00A73632"/>
    <w:rsid w:val="00A749F0"/>
    <w:rsid w:val="00A81535"/>
    <w:rsid w:val="00A83DF5"/>
    <w:rsid w:val="00A852D8"/>
    <w:rsid w:val="00A9189F"/>
    <w:rsid w:val="00A94344"/>
    <w:rsid w:val="00AA2AEA"/>
    <w:rsid w:val="00AB2F0F"/>
    <w:rsid w:val="00AB6B3D"/>
    <w:rsid w:val="00AB730B"/>
    <w:rsid w:val="00AC64D2"/>
    <w:rsid w:val="00AD74CB"/>
    <w:rsid w:val="00AD7D3F"/>
    <w:rsid w:val="00AE0B25"/>
    <w:rsid w:val="00AE3988"/>
    <w:rsid w:val="00AF03E0"/>
    <w:rsid w:val="00AF19F0"/>
    <w:rsid w:val="00B1030B"/>
    <w:rsid w:val="00B142C1"/>
    <w:rsid w:val="00B1488A"/>
    <w:rsid w:val="00B2167B"/>
    <w:rsid w:val="00B3364D"/>
    <w:rsid w:val="00B374BC"/>
    <w:rsid w:val="00B46BB9"/>
    <w:rsid w:val="00B54DC5"/>
    <w:rsid w:val="00B60979"/>
    <w:rsid w:val="00B61BC8"/>
    <w:rsid w:val="00B64163"/>
    <w:rsid w:val="00B66845"/>
    <w:rsid w:val="00B74359"/>
    <w:rsid w:val="00B75838"/>
    <w:rsid w:val="00B75874"/>
    <w:rsid w:val="00B82F9C"/>
    <w:rsid w:val="00B8489F"/>
    <w:rsid w:val="00B9122A"/>
    <w:rsid w:val="00B976A0"/>
    <w:rsid w:val="00B97BCF"/>
    <w:rsid w:val="00BA3B31"/>
    <w:rsid w:val="00BA40ED"/>
    <w:rsid w:val="00BA5305"/>
    <w:rsid w:val="00BA59C6"/>
    <w:rsid w:val="00BA5F2C"/>
    <w:rsid w:val="00BB00B2"/>
    <w:rsid w:val="00BC18DF"/>
    <w:rsid w:val="00BC231B"/>
    <w:rsid w:val="00BC500C"/>
    <w:rsid w:val="00BD1502"/>
    <w:rsid w:val="00BD16EC"/>
    <w:rsid w:val="00BE46D7"/>
    <w:rsid w:val="00BF4979"/>
    <w:rsid w:val="00C00B58"/>
    <w:rsid w:val="00C0713F"/>
    <w:rsid w:val="00C16E81"/>
    <w:rsid w:val="00C20E84"/>
    <w:rsid w:val="00C211B0"/>
    <w:rsid w:val="00C258EC"/>
    <w:rsid w:val="00C306D6"/>
    <w:rsid w:val="00C30E29"/>
    <w:rsid w:val="00C3205A"/>
    <w:rsid w:val="00C40315"/>
    <w:rsid w:val="00C42E35"/>
    <w:rsid w:val="00C5061E"/>
    <w:rsid w:val="00C52CA7"/>
    <w:rsid w:val="00C54B4A"/>
    <w:rsid w:val="00C57B03"/>
    <w:rsid w:val="00C61C56"/>
    <w:rsid w:val="00C66EF3"/>
    <w:rsid w:val="00C67607"/>
    <w:rsid w:val="00C67E16"/>
    <w:rsid w:val="00C75342"/>
    <w:rsid w:val="00C803F3"/>
    <w:rsid w:val="00C84230"/>
    <w:rsid w:val="00C86989"/>
    <w:rsid w:val="00C92DFC"/>
    <w:rsid w:val="00C93E69"/>
    <w:rsid w:val="00C967E6"/>
    <w:rsid w:val="00CA5CD3"/>
    <w:rsid w:val="00CA6566"/>
    <w:rsid w:val="00CC0D02"/>
    <w:rsid w:val="00CC33B8"/>
    <w:rsid w:val="00CC63F2"/>
    <w:rsid w:val="00CD24CF"/>
    <w:rsid w:val="00CD2E3D"/>
    <w:rsid w:val="00CE00B6"/>
    <w:rsid w:val="00CE280F"/>
    <w:rsid w:val="00CF3BA8"/>
    <w:rsid w:val="00D04A54"/>
    <w:rsid w:val="00D17A3B"/>
    <w:rsid w:val="00D267FE"/>
    <w:rsid w:val="00D26C7B"/>
    <w:rsid w:val="00D33647"/>
    <w:rsid w:val="00D33D6A"/>
    <w:rsid w:val="00D37426"/>
    <w:rsid w:val="00D428AF"/>
    <w:rsid w:val="00D44BA1"/>
    <w:rsid w:val="00D44F09"/>
    <w:rsid w:val="00D52244"/>
    <w:rsid w:val="00D533BF"/>
    <w:rsid w:val="00D55D73"/>
    <w:rsid w:val="00D5709F"/>
    <w:rsid w:val="00D63A3B"/>
    <w:rsid w:val="00D63FCE"/>
    <w:rsid w:val="00D64CAB"/>
    <w:rsid w:val="00D64D12"/>
    <w:rsid w:val="00D662B3"/>
    <w:rsid w:val="00D72EF2"/>
    <w:rsid w:val="00D739A6"/>
    <w:rsid w:val="00D73DF3"/>
    <w:rsid w:val="00D8157E"/>
    <w:rsid w:val="00D838E0"/>
    <w:rsid w:val="00D844CB"/>
    <w:rsid w:val="00D906F4"/>
    <w:rsid w:val="00D91806"/>
    <w:rsid w:val="00DA64F0"/>
    <w:rsid w:val="00DA66C8"/>
    <w:rsid w:val="00DB0A4D"/>
    <w:rsid w:val="00DB11A7"/>
    <w:rsid w:val="00DB5023"/>
    <w:rsid w:val="00DB7B67"/>
    <w:rsid w:val="00DC57C5"/>
    <w:rsid w:val="00DC7295"/>
    <w:rsid w:val="00DC7B22"/>
    <w:rsid w:val="00DD1E66"/>
    <w:rsid w:val="00DD3D53"/>
    <w:rsid w:val="00DD3DD2"/>
    <w:rsid w:val="00DD5D06"/>
    <w:rsid w:val="00DD7AD9"/>
    <w:rsid w:val="00DE1477"/>
    <w:rsid w:val="00DE14B3"/>
    <w:rsid w:val="00E1443A"/>
    <w:rsid w:val="00E22ED0"/>
    <w:rsid w:val="00E23004"/>
    <w:rsid w:val="00E24D01"/>
    <w:rsid w:val="00E250CA"/>
    <w:rsid w:val="00E26B2F"/>
    <w:rsid w:val="00E32495"/>
    <w:rsid w:val="00E36D14"/>
    <w:rsid w:val="00E43959"/>
    <w:rsid w:val="00E517D0"/>
    <w:rsid w:val="00E51E47"/>
    <w:rsid w:val="00E5205E"/>
    <w:rsid w:val="00E53B5A"/>
    <w:rsid w:val="00E56498"/>
    <w:rsid w:val="00E566EB"/>
    <w:rsid w:val="00E56C3E"/>
    <w:rsid w:val="00E579C9"/>
    <w:rsid w:val="00E65796"/>
    <w:rsid w:val="00E671BF"/>
    <w:rsid w:val="00E75D57"/>
    <w:rsid w:val="00E92F79"/>
    <w:rsid w:val="00E93495"/>
    <w:rsid w:val="00EA4583"/>
    <w:rsid w:val="00EB0D84"/>
    <w:rsid w:val="00EB70EF"/>
    <w:rsid w:val="00EB7643"/>
    <w:rsid w:val="00EC1EC7"/>
    <w:rsid w:val="00EC26AA"/>
    <w:rsid w:val="00EC2C1A"/>
    <w:rsid w:val="00ED5EFA"/>
    <w:rsid w:val="00EE3DD7"/>
    <w:rsid w:val="00EF1995"/>
    <w:rsid w:val="00F02A55"/>
    <w:rsid w:val="00F0488F"/>
    <w:rsid w:val="00F12CE2"/>
    <w:rsid w:val="00F15FBE"/>
    <w:rsid w:val="00F20EDB"/>
    <w:rsid w:val="00F3104D"/>
    <w:rsid w:val="00F3482E"/>
    <w:rsid w:val="00F35261"/>
    <w:rsid w:val="00F37BB3"/>
    <w:rsid w:val="00F44207"/>
    <w:rsid w:val="00F50125"/>
    <w:rsid w:val="00F56D83"/>
    <w:rsid w:val="00F7222F"/>
    <w:rsid w:val="00F7471D"/>
    <w:rsid w:val="00F779E1"/>
    <w:rsid w:val="00F868FE"/>
    <w:rsid w:val="00F91E00"/>
    <w:rsid w:val="00F92E1B"/>
    <w:rsid w:val="00F94E4B"/>
    <w:rsid w:val="00F97C79"/>
    <w:rsid w:val="00FA38EE"/>
    <w:rsid w:val="00FB0198"/>
    <w:rsid w:val="00FB3CCD"/>
    <w:rsid w:val="00FC0659"/>
    <w:rsid w:val="00FC3EEF"/>
    <w:rsid w:val="00FC56F5"/>
    <w:rsid w:val="00FC63F7"/>
    <w:rsid w:val="00FE0307"/>
    <w:rsid w:val="00FE5425"/>
    <w:rsid w:val="00FF6708"/>
    <w:rsid w:val="00FF78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B4396E"/>
  <w15:docId w15:val="{4A9E6272-13AA-4E33-B444-C9236E9EB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2967"/>
    <w:pPr>
      <w:spacing w:line="312" w:lineRule="auto"/>
      <w:contextualSpacing/>
      <w:jc w:val="both"/>
    </w:pPr>
    <w:rPr>
      <w:rFonts w:ascii="Times New Roman" w:hAnsi="Times New Roman"/>
    </w:rPr>
  </w:style>
  <w:style w:type="paragraph" w:styleId="Heading1">
    <w:name w:val="heading 1"/>
    <w:basedOn w:val="Normal"/>
    <w:next w:val="Normal"/>
    <w:link w:val="Heading1Char"/>
    <w:uiPriority w:val="9"/>
    <w:qFormat/>
    <w:rsid w:val="00785DC8"/>
    <w:pPr>
      <w:keepNext/>
      <w:keepLines/>
      <w:spacing w:before="240" w:after="360"/>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785DC8"/>
    <w:pPr>
      <w:keepNext/>
      <w:keepLines/>
      <w:spacing w:before="40" w:after="120"/>
      <w:contextualSpacing w:val="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785DC8"/>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FF784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F784A"/>
    <w:pPr>
      <w:keepNext/>
      <w:keepLines/>
      <w:spacing w:before="40" w:after="0" w:line="288" w:lineRule="auto"/>
      <w:contextualSpacing w:val="0"/>
      <w:jc w:val="left"/>
      <w:outlineLvl w:val="4"/>
    </w:pPr>
    <w:rPr>
      <w:rFonts w:asciiTheme="majorHAnsi" w:eastAsiaTheme="majorEastAsia" w:hAnsiTheme="majorHAnsi" w:cstheme="majorBidi"/>
      <w:i/>
      <w:iCs/>
      <w:color w:val="70AD47" w:themeColor="accent6"/>
      <w:lang w:val="en-US"/>
    </w:rPr>
  </w:style>
  <w:style w:type="paragraph" w:styleId="Heading6">
    <w:name w:val="heading 6"/>
    <w:basedOn w:val="Normal"/>
    <w:next w:val="Normal"/>
    <w:link w:val="Heading6Char"/>
    <w:uiPriority w:val="9"/>
    <w:semiHidden/>
    <w:unhideWhenUsed/>
    <w:qFormat/>
    <w:rsid w:val="00FF784A"/>
    <w:pPr>
      <w:keepNext/>
      <w:keepLines/>
      <w:spacing w:before="40" w:after="0" w:line="288" w:lineRule="auto"/>
      <w:contextualSpacing w:val="0"/>
      <w:jc w:val="left"/>
      <w:outlineLvl w:val="5"/>
    </w:pPr>
    <w:rPr>
      <w:rFonts w:asciiTheme="majorHAnsi" w:eastAsiaTheme="majorEastAsia" w:hAnsiTheme="majorHAnsi" w:cstheme="majorBidi"/>
      <w:color w:val="70AD47" w:themeColor="accent6"/>
      <w:sz w:val="21"/>
      <w:szCs w:val="21"/>
      <w:lang w:val="en-US"/>
    </w:rPr>
  </w:style>
  <w:style w:type="paragraph" w:styleId="Heading7">
    <w:name w:val="heading 7"/>
    <w:basedOn w:val="Normal"/>
    <w:next w:val="Normal"/>
    <w:link w:val="Heading7Char"/>
    <w:uiPriority w:val="9"/>
    <w:semiHidden/>
    <w:unhideWhenUsed/>
    <w:qFormat/>
    <w:rsid w:val="00FF784A"/>
    <w:pPr>
      <w:keepNext/>
      <w:keepLines/>
      <w:spacing w:before="40" w:after="0" w:line="288" w:lineRule="auto"/>
      <w:contextualSpacing w:val="0"/>
      <w:jc w:val="left"/>
      <w:outlineLvl w:val="6"/>
    </w:pPr>
    <w:rPr>
      <w:rFonts w:asciiTheme="majorHAnsi" w:eastAsiaTheme="majorEastAsia" w:hAnsiTheme="majorHAnsi" w:cstheme="majorBidi"/>
      <w:b/>
      <w:bCs/>
      <w:color w:val="70AD47" w:themeColor="accent6"/>
      <w:sz w:val="21"/>
      <w:szCs w:val="21"/>
      <w:lang w:val="en-US"/>
    </w:rPr>
  </w:style>
  <w:style w:type="paragraph" w:styleId="Heading8">
    <w:name w:val="heading 8"/>
    <w:basedOn w:val="Normal"/>
    <w:next w:val="Normal"/>
    <w:link w:val="Heading8Char"/>
    <w:uiPriority w:val="9"/>
    <w:semiHidden/>
    <w:unhideWhenUsed/>
    <w:qFormat/>
    <w:rsid w:val="00FF784A"/>
    <w:pPr>
      <w:keepNext/>
      <w:keepLines/>
      <w:spacing w:before="40" w:after="0" w:line="288" w:lineRule="auto"/>
      <w:contextualSpacing w:val="0"/>
      <w:jc w:val="left"/>
      <w:outlineLvl w:val="7"/>
    </w:pPr>
    <w:rPr>
      <w:rFonts w:asciiTheme="majorHAnsi" w:eastAsiaTheme="majorEastAsia" w:hAnsiTheme="majorHAnsi" w:cstheme="majorBidi"/>
      <w:b/>
      <w:bCs/>
      <w:i/>
      <w:iCs/>
      <w:color w:val="70AD47" w:themeColor="accent6"/>
      <w:sz w:val="20"/>
      <w:szCs w:val="20"/>
      <w:lang w:val="en-US"/>
    </w:rPr>
  </w:style>
  <w:style w:type="paragraph" w:styleId="Heading9">
    <w:name w:val="heading 9"/>
    <w:basedOn w:val="Normal"/>
    <w:next w:val="Normal"/>
    <w:link w:val="Heading9Char"/>
    <w:uiPriority w:val="9"/>
    <w:semiHidden/>
    <w:unhideWhenUsed/>
    <w:qFormat/>
    <w:rsid w:val="00FF784A"/>
    <w:pPr>
      <w:keepNext/>
      <w:keepLines/>
      <w:spacing w:before="40" w:after="0" w:line="288" w:lineRule="auto"/>
      <w:contextualSpacing w:val="0"/>
      <w:jc w:val="left"/>
      <w:outlineLvl w:val="8"/>
    </w:pPr>
    <w:rPr>
      <w:rFonts w:asciiTheme="majorHAnsi" w:eastAsiaTheme="majorEastAsia" w:hAnsiTheme="majorHAnsi" w:cstheme="majorBidi"/>
      <w:i/>
      <w:iCs/>
      <w:color w:val="70AD47" w:themeColor="accent6"/>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5DC8"/>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785DC8"/>
    <w:rPr>
      <w:rFonts w:ascii="Times New Roman" w:eastAsiaTheme="majorEastAsia" w:hAnsi="Times New Roman" w:cstheme="majorBidi"/>
      <w:b/>
      <w:sz w:val="24"/>
      <w:szCs w:val="26"/>
    </w:rPr>
  </w:style>
  <w:style w:type="paragraph" w:styleId="ListParagraph">
    <w:name w:val="List Paragraph"/>
    <w:basedOn w:val="Normal"/>
    <w:uiPriority w:val="34"/>
    <w:qFormat/>
    <w:rsid w:val="00AE0B25"/>
    <w:pPr>
      <w:ind w:left="720"/>
    </w:pPr>
  </w:style>
  <w:style w:type="character" w:customStyle="1" w:styleId="normaltextrun">
    <w:name w:val="normaltextrun"/>
    <w:basedOn w:val="DefaultParagraphFont"/>
    <w:rsid w:val="00CD24CF"/>
  </w:style>
  <w:style w:type="character" w:styleId="PlaceholderText">
    <w:name w:val="Placeholder Text"/>
    <w:basedOn w:val="DefaultParagraphFont"/>
    <w:uiPriority w:val="99"/>
    <w:semiHidden/>
    <w:rsid w:val="006D54C5"/>
    <w:rPr>
      <w:color w:val="808080"/>
    </w:rPr>
  </w:style>
  <w:style w:type="character" w:styleId="Hyperlink">
    <w:name w:val="Hyperlink"/>
    <w:basedOn w:val="DefaultParagraphFont"/>
    <w:uiPriority w:val="99"/>
    <w:unhideWhenUsed/>
    <w:rsid w:val="00623857"/>
    <w:rPr>
      <w:color w:val="0000FF"/>
      <w:u w:val="single"/>
    </w:rPr>
  </w:style>
  <w:style w:type="table" w:styleId="TableGrid">
    <w:name w:val="Table Grid"/>
    <w:basedOn w:val="TableNormal"/>
    <w:uiPriority w:val="59"/>
    <w:rsid w:val="00BA3B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A66C8"/>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3217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1715"/>
  </w:style>
  <w:style w:type="paragraph" w:styleId="Footer">
    <w:name w:val="footer"/>
    <w:basedOn w:val="Normal"/>
    <w:link w:val="FooterChar"/>
    <w:uiPriority w:val="99"/>
    <w:unhideWhenUsed/>
    <w:rsid w:val="003217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1715"/>
  </w:style>
  <w:style w:type="character" w:customStyle="1" w:styleId="Heading3Char">
    <w:name w:val="Heading 3 Char"/>
    <w:basedOn w:val="DefaultParagraphFont"/>
    <w:link w:val="Heading3"/>
    <w:uiPriority w:val="9"/>
    <w:rsid w:val="00785DC8"/>
    <w:rPr>
      <w:rFonts w:asciiTheme="majorHAnsi" w:eastAsiaTheme="majorEastAsia" w:hAnsiTheme="majorHAnsi" w:cstheme="majorBidi"/>
      <w:color w:val="1F3763" w:themeColor="accent1" w:themeShade="7F"/>
      <w:sz w:val="24"/>
      <w:szCs w:val="24"/>
    </w:rPr>
  </w:style>
  <w:style w:type="paragraph" w:customStyle="1" w:styleId="IOPText">
    <w:name w:val="IOPText"/>
    <w:basedOn w:val="Normal"/>
    <w:link w:val="IOPTextChar"/>
    <w:qFormat/>
    <w:rsid w:val="00785DC8"/>
    <w:pPr>
      <w:spacing w:after="0" w:line="259" w:lineRule="auto"/>
      <w:ind w:firstLine="227"/>
      <w:contextualSpacing w:val="0"/>
    </w:pPr>
    <w:rPr>
      <w:sz w:val="20"/>
    </w:rPr>
  </w:style>
  <w:style w:type="character" w:customStyle="1" w:styleId="IOPTextChar">
    <w:name w:val="IOPText Char"/>
    <w:basedOn w:val="DefaultParagraphFont"/>
    <w:link w:val="IOPText"/>
    <w:rsid w:val="00785DC8"/>
    <w:rPr>
      <w:rFonts w:ascii="Times New Roman" w:hAnsi="Times New Roman"/>
      <w:sz w:val="20"/>
    </w:rPr>
  </w:style>
  <w:style w:type="character" w:customStyle="1" w:styleId="hps">
    <w:name w:val="hps"/>
    <w:basedOn w:val="DefaultParagraphFont"/>
    <w:rsid w:val="00785DC8"/>
  </w:style>
  <w:style w:type="character" w:customStyle="1" w:styleId="caracterespeciale">
    <w:name w:val="caractere speciale"/>
    <w:rsid w:val="00785DC8"/>
    <w:rPr>
      <w:rFonts w:ascii="Times New Roman" w:hAnsi="Times New Roman"/>
      <w:i/>
      <w:iCs/>
      <w:sz w:val="26"/>
    </w:rPr>
  </w:style>
  <w:style w:type="table" w:customStyle="1" w:styleId="Style2">
    <w:name w:val="Style2"/>
    <w:basedOn w:val="TableClassic1"/>
    <w:uiPriority w:val="99"/>
    <w:rsid w:val="0049577F"/>
    <w:pPr>
      <w:spacing w:after="0" w:line="240" w:lineRule="auto"/>
      <w:contextualSpacing w:val="0"/>
      <w:jc w:val="left"/>
    </w:pPr>
    <w:rPr>
      <w:rFonts w:eastAsiaTheme="minorEastAsia"/>
      <w:sz w:val="21"/>
      <w:szCs w:val="21"/>
      <w:lang w:val="en-US" w:eastAsia="ro-RO"/>
    </w:r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Figuri">
    <w:name w:val="Figuri"/>
    <w:basedOn w:val="Normal"/>
    <w:link w:val="FiguriChar"/>
    <w:autoRedefine/>
    <w:qFormat/>
    <w:rsid w:val="00F3104D"/>
    <w:pPr>
      <w:spacing w:after="0" w:line="240" w:lineRule="auto"/>
      <w:ind w:left="114" w:firstLine="11"/>
      <w:contextualSpacing w:val="0"/>
      <w:jc w:val="center"/>
    </w:pPr>
    <w:rPr>
      <w:rFonts w:eastAsiaTheme="majorEastAsia" w:cs="Times New Roman"/>
      <w:bCs/>
      <w:i/>
      <w:color w:val="000000" w:themeColor="text1"/>
      <w:sz w:val="20"/>
      <w:szCs w:val="28"/>
      <w:lang w:val="ro-RO" w:eastAsia="ro-RO"/>
    </w:rPr>
  </w:style>
  <w:style w:type="paragraph" w:customStyle="1" w:styleId="Table">
    <w:name w:val="Table"/>
    <w:basedOn w:val="Normal"/>
    <w:link w:val="TableChar"/>
    <w:qFormat/>
    <w:rsid w:val="0049577F"/>
    <w:pPr>
      <w:spacing w:after="360" w:line="264" w:lineRule="auto"/>
      <w:contextualSpacing w:val="0"/>
      <w:jc w:val="left"/>
    </w:pPr>
    <w:rPr>
      <w:rFonts w:eastAsia="Times New Roman" w:cs="Times New Roman"/>
      <w:i/>
      <w:szCs w:val="24"/>
      <w:lang w:val="ro-RO" w:eastAsia="ro-RO"/>
    </w:rPr>
  </w:style>
  <w:style w:type="character" w:customStyle="1" w:styleId="FiguriChar">
    <w:name w:val="Figuri Char"/>
    <w:basedOn w:val="DefaultParagraphFont"/>
    <w:link w:val="Figuri"/>
    <w:rsid w:val="00F3104D"/>
    <w:rPr>
      <w:rFonts w:ascii="Times New Roman" w:eastAsiaTheme="majorEastAsia" w:hAnsi="Times New Roman" w:cs="Times New Roman"/>
      <w:bCs/>
      <w:i/>
      <w:color w:val="000000" w:themeColor="text1"/>
      <w:sz w:val="20"/>
      <w:szCs w:val="28"/>
      <w:lang w:val="ro-RO" w:eastAsia="ro-RO"/>
    </w:rPr>
  </w:style>
  <w:style w:type="character" w:customStyle="1" w:styleId="TableChar">
    <w:name w:val="Table Char"/>
    <w:basedOn w:val="DefaultParagraphFont"/>
    <w:link w:val="Table"/>
    <w:rsid w:val="0049577F"/>
    <w:rPr>
      <w:rFonts w:ascii="Times New Roman" w:eastAsia="Times New Roman" w:hAnsi="Times New Roman" w:cs="Times New Roman"/>
      <w:i/>
      <w:sz w:val="24"/>
      <w:szCs w:val="24"/>
      <w:lang w:val="ro-RO" w:eastAsia="ro-RO"/>
    </w:rPr>
  </w:style>
  <w:style w:type="table" w:styleId="TableClassic1">
    <w:name w:val="Table Classic 1"/>
    <w:basedOn w:val="TableNormal"/>
    <w:uiPriority w:val="99"/>
    <w:semiHidden/>
    <w:unhideWhenUsed/>
    <w:rsid w:val="0049577F"/>
    <w:pPr>
      <w:spacing w:line="312" w:lineRule="auto"/>
      <w:contextualSpacing/>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Figure">
    <w:name w:val="Figure"/>
    <w:basedOn w:val="Normal"/>
    <w:next w:val="Normal"/>
    <w:link w:val="FigureChar"/>
    <w:autoRedefine/>
    <w:qFormat/>
    <w:rsid w:val="00590B7C"/>
    <w:pPr>
      <w:tabs>
        <w:tab w:val="left" w:pos="593"/>
      </w:tabs>
      <w:spacing w:after="120" w:line="240" w:lineRule="auto"/>
      <w:ind w:left="34" w:right="261"/>
      <w:contextualSpacing w:val="0"/>
      <w:jc w:val="center"/>
    </w:pPr>
    <w:rPr>
      <w:rFonts w:eastAsia="Times New Roman" w:cs="Times New Roman"/>
      <w:i/>
      <w:noProof/>
      <w:lang w:val="ro-RO" w:eastAsia="ro-RO"/>
    </w:rPr>
  </w:style>
  <w:style w:type="paragraph" w:customStyle="1" w:styleId="Head1">
    <w:name w:val="Head 1"/>
    <w:basedOn w:val="Normal"/>
    <w:autoRedefine/>
    <w:rsid w:val="00CD2E3D"/>
    <w:pPr>
      <w:spacing w:after="0" w:line="360" w:lineRule="auto"/>
      <w:ind w:firstLine="720"/>
      <w:contextualSpacing w:val="0"/>
    </w:pPr>
    <w:rPr>
      <w:rFonts w:eastAsia="MS Mincho" w:cs="Times New Roman"/>
      <w:bCs/>
      <w:szCs w:val="24"/>
      <w:lang w:val="en-US" w:eastAsia="ja-JP"/>
    </w:rPr>
  </w:style>
  <w:style w:type="paragraph" w:customStyle="1" w:styleId="MainText">
    <w:name w:val="Main Text"/>
    <w:basedOn w:val="Normal"/>
    <w:link w:val="MainTextChar"/>
    <w:rsid w:val="00CD2E3D"/>
    <w:pPr>
      <w:spacing w:after="0" w:line="480" w:lineRule="auto"/>
      <w:contextualSpacing w:val="0"/>
      <w:jc w:val="left"/>
    </w:pPr>
    <w:rPr>
      <w:rFonts w:eastAsia="MS Mincho" w:cs="Times New Roman"/>
      <w:szCs w:val="24"/>
      <w:lang w:val="en-US" w:eastAsia="ja-JP"/>
    </w:rPr>
  </w:style>
  <w:style w:type="character" w:customStyle="1" w:styleId="MainTextChar">
    <w:name w:val="Main Text Char"/>
    <w:link w:val="MainText"/>
    <w:rsid w:val="00CD2E3D"/>
    <w:rPr>
      <w:rFonts w:ascii="Times New Roman" w:eastAsia="MS Mincho" w:hAnsi="Times New Roman" w:cs="Times New Roman"/>
      <w:sz w:val="24"/>
      <w:szCs w:val="24"/>
      <w:lang w:val="en-US" w:eastAsia="ja-JP"/>
    </w:rPr>
  </w:style>
  <w:style w:type="paragraph" w:customStyle="1" w:styleId="TableHead">
    <w:name w:val="TableHead"/>
    <w:basedOn w:val="Normal"/>
    <w:rsid w:val="00CD2E3D"/>
    <w:pPr>
      <w:pBdr>
        <w:top w:val="single" w:sz="4" w:space="4" w:color="FFFFFF"/>
        <w:left w:val="single" w:sz="4" w:space="4" w:color="FFFFFF"/>
        <w:bottom w:val="single" w:sz="4" w:space="4" w:color="FFFFFF"/>
        <w:right w:val="single" w:sz="4" w:space="4" w:color="FFFFFF"/>
      </w:pBdr>
      <w:spacing w:after="0" w:line="190" w:lineRule="exact"/>
      <w:contextualSpacing w:val="0"/>
    </w:pPr>
    <w:rPr>
      <w:rFonts w:ascii="Arial" w:eastAsia="MS Mincho" w:hAnsi="Arial" w:cs="Times New Roman"/>
      <w:sz w:val="16"/>
      <w:szCs w:val="14"/>
      <w:lang w:eastAsia="ja-JP"/>
    </w:rPr>
  </w:style>
  <w:style w:type="paragraph" w:customStyle="1" w:styleId="TableBody">
    <w:name w:val="TableBody"/>
    <w:basedOn w:val="TableHead"/>
    <w:rsid w:val="00CD2E3D"/>
  </w:style>
  <w:style w:type="character" w:customStyle="1" w:styleId="FigureChar">
    <w:name w:val="Figure Char"/>
    <w:basedOn w:val="DefaultParagraphFont"/>
    <w:link w:val="Figure"/>
    <w:rsid w:val="00590B7C"/>
    <w:rPr>
      <w:rFonts w:ascii="Times New Roman" w:eastAsia="Times New Roman" w:hAnsi="Times New Roman" w:cs="Times New Roman"/>
      <w:i/>
      <w:noProof/>
      <w:lang w:val="ro-RO" w:eastAsia="ro-RO"/>
    </w:rPr>
  </w:style>
  <w:style w:type="character" w:customStyle="1" w:styleId="Heading4Char">
    <w:name w:val="Heading 4 Char"/>
    <w:basedOn w:val="DefaultParagraphFont"/>
    <w:link w:val="Heading4"/>
    <w:uiPriority w:val="9"/>
    <w:rsid w:val="00FF784A"/>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FF784A"/>
    <w:rPr>
      <w:rFonts w:asciiTheme="majorHAnsi" w:eastAsiaTheme="majorEastAsia" w:hAnsiTheme="majorHAnsi" w:cstheme="majorBidi"/>
      <w:i/>
      <w:iCs/>
      <w:color w:val="70AD47" w:themeColor="accent6"/>
      <w:lang w:val="en-US"/>
    </w:rPr>
  </w:style>
  <w:style w:type="character" w:customStyle="1" w:styleId="Heading6Char">
    <w:name w:val="Heading 6 Char"/>
    <w:basedOn w:val="DefaultParagraphFont"/>
    <w:link w:val="Heading6"/>
    <w:uiPriority w:val="9"/>
    <w:semiHidden/>
    <w:rsid w:val="00FF784A"/>
    <w:rPr>
      <w:rFonts w:asciiTheme="majorHAnsi" w:eastAsiaTheme="majorEastAsia" w:hAnsiTheme="majorHAnsi" w:cstheme="majorBidi"/>
      <w:color w:val="70AD47" w:themeColor="accent6"/>
      <w:sz w:val="21"/>
      <w:szCs w:val="21"/>
      <w:lang w:val="en-US"/>
    </w:rPr>
  </w:style>
  <w:style w:type="character" w:customStyle="1" w:styleId="Heading7Char">
    <w:name w:val="Heading 7 Char"/>
    <w:basedOn w:val="DefaultParagraphFont"/>
    <w:link w:val="Heading7"/>
    <w:uiPriority w:val="9"/>
    <w:semiHidden/>
    <w:rsid w:val="00FF784A"/>
    <w:rPr>
      <w:rFonts w:asciiTheme="majorHAnsi" w:eastAsiaTheme="majorEastAsia" w:hAnsiTheme="majorHAnsi" w:cstheme="majorBidi"/>
      <w:b/>
      <w:bCs/>
      <w:color w:val="70AD47" w:themeColor="accent6"/>
      <w:sz w:val="21"/>
      <w:szCs w:val="21"/>
      <w:lang w:val="en-US"/>
    </w:rPr>
  </w:style>
  <w:style w:type="character" w:customStyle="1" w:styleId="Heading8Char">
    <w:name w:val="Heading 8 Char"/>
    <w:basedOn w:val="DefaultParagraphFont"/>
    <w:link w:val="Heading8"/>
    <w:uiPriority w:val="9"/>
    <w:semiHidden/>
    <w:rsid w:val="00FF784A"/>
    <w:rPr>
      <w:rFonts w:asciiTheme="majorHAnsi" w:eastAsiaTheme="majorEastAsia" w:hAnsiTheme="majorHAnsi" w:cstheme="majorBidi"/>
      <w:b/>
      <w:bCs/>
      <w:i/>
      <w:iCs/>
      <w:color w:val="70AD47" w:themeColor="accent6"/>
      <w:sz w:val="20"/>
      <w:szCs w:val="20"/>
      <w:lang w:val="en-US"/>
    </w:rPr>
  </w:style>
  <w:style w:type="character" w:customStyle="1" w:styleId="Heading9Char">
    <w:name w:val="Heading 9 Char"/>
    <w:basedOn w:val="DefaultParagraphFont"/>
    <w:link w:val="Heading9"/>
    <w:uiPriority w:val="9"/>
    <w:semiHidden/>
    <w:rsid w:val="00FF784A"/>
    <w:rPr>
      <w:rFonts w:asciiTheme="majorHAnsi" w:eastAsiaTheme="majorEastAsia" w:hAnsiTheme="majorHAnsi" w:cstheme="majorBidi"/>
      <w:i/>
      <w:iCs/>
      <w:color w:val="70AD47" w:themeColor="accent6"/>
      <w:sz w:val="20"/>
      <w:szCs w:val="20"/>
      <w:lang w:val="en-US"/>
    </w:rPr>
  </w:style>
  <w:style w:type="paragraph" w:styleId="TOCHeading">
    <w:name w:val="TOC Heading"/>
    <w:basedOn w:val="Heading1"/>
    <w:next w:val="Normal"/>
    <w:uiPriority w:val="39"/>
    <w:unhideWhenUsed/>
    <w:qFormat/>
    <w:rsid w:val="00FF784A"/>
    <w:pPr>
      <w:spacing w:before="360" w:after="40" w:line="240" w:lineRule="auto"/>
      <w:contextualSpacing w:val="0"/>
      <w:jc w:val="left"/>
      <w:outlineLvl w:val="9"/>
    </w:pPr>
    <w:rPr>
      <w:rFonts w:asciiTheme="majorHAnsi" w:hAnsiTheme="majorHAnsi"/>
      <w:b w:val="0"/>
      <w:color w:val="538135" w:themeColor="accent6" w:themeShade="BF"/>
      <w:sz w:val="40"/>
      <w:szCs w:val="40"/>
      <w:lang w:val="en-US"/>
    </w:rPr>
  </w:style>
  <w:style w:type="paragraph" w:styleId="TOC2">
    <w:name w:val="toc 2"/>
    <w:basedOn w:val="Normal"/>
    <w:next w:val="Normal"/>
    <w:autoRedefine/>
    <w:uiPriority w:val="39"/>
    <w:unhideWhenUsed/>
    <w:rsid w:val="006E251A"/>
    <w:pPr>
      <w:spacing w:after="0" w:line="240" w:lineRule="auto"/>
      <w:contextualSpacing w:val="0"/>
      <w:jc w:val="left"/>
    </w:pPr>
    <w:rPr>
      <w:rFonts w:eastAsiaTheme="minorEastAsia" w:cs="Times New Roman"/>
      <w:lang w:val="en-US" w:eastAsia="ja-JP"/>
    </w:rPr>
  </w:style>
  <w:style w:type="paragraph" w:styleId="TOC1">
    <w:name w:val="toc 1"/>
    <w:basedOn w:val="Normal"/>
    <w:next w:val="Normal"/>
    <w:autoRedefine/>
    <w:uiPriority w:val="39"/>
    <w:unhideWhenUsed/>
    <w:rsid w:val="006E251A"/>
    <w:pPr>
      <w:spacing w:after="0" w:line="240" w:lineRule="auto"/>
      <w:contextualSpacing w:val="0"/>
      <w:jc w:val="left"/>
    </w:pPr>
    <w:rPr>
      <w:rFonts w:eastAsiaTheme="minorEastAsia" w:cs="Times New Roman"/>
      <w:i/>
      <w:iCs/>
      <w:lang w:val="en-US" w:eastAsia="ja-JP"/>
    </w:rPr>
  </w:style>
  <w:style w:type="paragraph" w:styleId="TOC3">
    <w:name w:val="toc 3"/>
    <w:basedOn w:val="Normal"/>
    <w:next w:val="Normal"/>
    <w:autoRedefine/>
    <w:uiPriority w:val="39"/>
    <w:unhideWhenUsed/>
    <w:rsid w:val="00497B9F"/>
    <w:pPr>
      <w:tabs>
        <w:tab w:val="right" w:leader="dot" w:pos="8296"/>
      </w:tabs>
      <w:spacing w:after="0" w:line="240" w:lineRule="auto"/>
      <w:ind w:left="450" w:right="162"/>
      <w:contextualSpacing w:val="0"/>
    </w:pPr>
    <w:rPr>
      <w:rFonts w:asciiTheme="minorHAnsi" w:eastAsiaTheme="minorEastAsia" w:hAnsiTheme="minorHAnsi"/>
      <w:sz w:val="21"/>
      <w:szCs w:val="21"/>
      <w:lang w:val="en-US" w:eastAsia="ja-JP"/>
    </w:rPr>
  </w:style>
  <w:style w:type="paragraph" w:styleId="BalloonText">
    <w:name w:val="Balloon Text"/>
    <w:basedOn w:val="Normal"/>
    <w:link w:val="BalloonTextChar"/>
    <w:uiPriority w:val="99"/>
    <w:semiHidden/>
    <w:unhideWhenUsed/>
    <w:rsid w:val="00FF784A"/>
    <w:pPr>
      <w:spacing w:after="0" w:line="240" w:lineRule="auto"/>
      <w:contextualSpacing w:val="0"/>
      <w:jc w:val="left"/>
    </w:pPr>
    <w:rPr>
      <w:rFonts w:ascii="Tahoma" w:eastAsiaTheme="minorEastAsia" w:hAnsi="Tahoma" w:cs="Tahoma"/>
      <w:sz w:val="16"/>
      <w:szCs w:val="16"/>
      <w:lang w:val="en-US"/>
    </w:rPr>
  </w:style>
  <w:style w:type="character" w:customStyle="1" w:styleId="BalloonTextChar">
    <w:name w:val="Balloon Text Char"/>
    <w:basedOn w:val="DefaultParagraphFont"/>
    <w:link w:val="BalloonText"/>
    <w:uiPriority w:val="99"/>
    <w:semiHidden/>
    <w:rsid w:val="00FF784A"/>
    <w:rPr>
      <w:rFonts w:ascii="Tahoma" w:eastAsiaTheme="minorEastAsia" w:hAnsi="Tahoma" w:cs="Tahoma"/>
      <w:sz w:val="16"/>
      <w:szCs w:val="16"/>
      <w:lang w:val="en-US"/>
    </w:rPr>
  </w:style>
  <w:style w:type="character" w:customStyle="1" w:styleId="apple-converted-space">
    <w:name w:val="apple-converted-space"/>
    <w:basedOn w:val="DefaultParagraphFont"/>
    <w:rsid w:val="00FF784A"/>
  </w:style>
  <w:style w:type="paragraph" w:styleId="TOC4">
    <w:name w:val="toc 4"/>
    <w:basedOn w:val="Normal"/>
    <w:next w:val="Normal"/>
    <w:link w:val="TOC4Char"/>
    <w:autoRedefine/>
    <w:uiPriority w:val="39"/>
    <w:unhideWhenUsed/>
    <w:rsid w:val="00497B9F"/>
    <w:pPr>
      <w:tabs>
        <w:tab w:val="right" w:leader="dot" w:pos="8296"/>
      </w:tabs>
      <w:spacing w:after="0" w:line="240" w:lineRule="auto"/>
      <w:ind w:left="660" w:right="162"/>
      <w:contextualSpacing w:val="0"/>
      <w:jc w:val="left"/>
    </w:pPr>
    <w:rPr>
      <w:rFonts w:asciiTheme="minorHAnsi" w:eastAsiaTheme="minorEastAsia" w:hAnsiTheme="minorHAnsi"/>
      <w:sz w:val="21"/>
      <w:szCs w:val="21"/>
      <w:lang w:val="en-US"/>
    </w:rPr>
  </w:style>
  <w:style w:type="paragraph" w:styleId="NormalWeb">
    <w:name w:val="Normal (Web)"/>
    <w:basedOn w:val="Normal"/>
    <w:uiPriority w:val="99"/>
    <w:unhideWhenUsed/>
    <w:rsid w:val="00FF784A"/>
    <w:pPr>
      <w:spacing w:before="100" w:beforeAutospacing="1" w:after="100" w:afterAutospacing="1" w:line="360" w:lineRule="auto"/>
      <w:contextualSpacing w:val="0"/>
    </w:pPr>
    <w:rPr>
      <w:rFonts w:eastAsia="Times New Roman" w:cs="Times New Roman"/>
      <w:szCs w:val="24"/>
      <w:lang w:val="en-US"/>
    </w:rPr>
  </w:style>
  <w:style w:type="paragraph" w:customStyle="1" w:styleId="Fig">
    <w:name w:val="Fig"/>
    <w:basedOn w:val="Normal"/>
    <w:rsid w:val="00FF784A"/>
    <w:pPr>
      <w:spacing w:after="240"/>
      <w:ind w:left="567" w:right="567"/>
      <w:contextualSpacing w:val="0"/>
    </w:pPr>
    <w:rPr>
      <w:rFonts w:eastAsia="Times New Roman" w:cs="Times New Roman"/>
      <w:i/>
      <w:szCs w:val="24"/>
      <w:lang w:val="pt-BR" w:eastAsia="ro-RO"/>
    </w:rPr>
  </w:style>
  <w:style w:type="paragraph" w:customStyle="1" w:styleId="IOPH1">
    <w:name w:val="IOPH1"/>
    <w:basedOn w:val="Normal"/>
    <w:link w:val="IOPH1Char"/>
    <w:rsid w:val="00FF784A"/>
    <w:pPr>
      <w:spacing w:before="200" w:after="120" w:line="259" w:lineRule="auto"/>
      <w:contextualSpacing w:val="0"/>
      <w:jc w:val="left"/>
    </w:pPr>
    <w:rPr>
      <w:rFonts w:asciiTheme="minorHAnsi" w:eastAsiaTheme="minorEastAsia" w:hAnsiTheme="minorHAnsi" w:cs="Times New Roman"/>
      <w:b/>
      <w:sz w:val="21"/>
      <w:szCs w:val="18"/>
    </w:rPr>
  </w:style>
  <w:style w:type="character" w:customStyle="1" w:styleId="IOPH1Char">
    <w:name w:val="IOPH1 Char"/>
    <w:basedOn w:val="DefaultParagraphFont"/>
    <w:link w:val="IOPH1"/>
    <w:rsid w:val="00FF784A"/>
    <w:rPr>
      <w:rFonts w:eastAsiaTheme="minorEastAsia" w:cs="Times New Roman"/>
      <w:b/>
      <w:sz w:val="21"/>
      <w:szCs w:val="18"/>
    </w:rPr>
  </w:style>
  <w:style w:type="paragraph" w:customStyle="1" w:styleId="IOPRefs">
    <w:name w:val="IOPRefs"/>
    <w:basedOn w:val="Normal"/>
    <w:link w:val="IOPRefsChar"/>
    <w:rsid w:val="00FF784A"/>
    <w:pPr>
      <w:numPr>
        <w:numId w:val="19"/>
      </w:numPr>
      <w:spacing w:after="0" w:line="259" w:lineRule="auto"/>
      <w:contextualSpacing w:val="0"/>
      <w:jc w:val="left"/>
    </w:pPr>
    <w:rPr>
      <w:rFonts w:eastAsiaTheme="minorEastAsia"/>
      <w:noProof/>
      <w:sz w:val="18"/>
      <w:szCs w:val="21"/>
    </w:rPr>
  </w:style>
  <w:style w:type="character" w:customStyle="1" w:styleId="IOPRefsChar">
    <w:name w:val="IOPRefs Char"/>
    <w:basedOn w:val="DefaultParagraphFont"/>
    <w:link w:val="IOPRefs"/>
    <w:rsid w:val="00FF784A"/>
    <w:rPr>
      <w:rFonts w:ascii="Times New Roman" w:eastAsiaTheme="minorEastAsia" w:hAnsi="Times New Roman"/>
      <w:noProof/>
      <w:sz w:val="18"/>
      <w:szCs w:val="21"/>
    </w:rPr>
  </w:style>
  <w:style w:type="paragraph" w:customStyle="1" w:styleId="Tableofcontents">
    <w:name w:val="Table of contents"/>
    <w:basedOn w:val="Normal"/>
    <w:autoRedefine/>
    <w:rsid w:val="00FF784A"/>
    <w:pPr>
      <w:spacing w:after="0" w:line="240" w:lineRule="auto"/>
      <w:contextualSpacing w:val="0"/>
      <w:jc w:val="left"/>
    </w:pPr>
    <w:rPr>
      <w:rFonts w:eastAsia="MS Mincho" w:cs="Times New Roman"/>
      <w:szCs w:val="24"/>
      <w:lang w:val="en-US" w:eastAsia="ja-JP"/>
    </w:rPr>
  </w:style>
  <w:style w:type="paragraph" w:customStyle="1" w:styleId="Title2">
    <w:name w:val="Title2"/>
    <w:basedOn w:val="Normal"/>
    <w:rsid w:val="00FF784A"/>
    <w:pPr>
      <w:spacing w:after="0" w:line="240" w:lineRule="auto"/>
      <w:contextualSpacing w:val="0"/>
      <w:jc w:val="left"/>
    </w:pPr>
    <w:rPr>
      <w:rFonts w:eastAsia="MS Mincho" w:cs="Times New Roman"/>
      <w:b/>
      <w:szCs w:val="24"/>
      <w:lang w:val="en-US" w:eastAsia="ja-JP"/>
    </w:rPr>
  </w:style>
  <w:style w:type="paragraph" w:customStyle="1" w:styleId="Head2">
    <w:name w:val="Head 2"/>
    <w:basedOn w:val="Normal"/>
    <w:autoRedefine/>
    <w:rsid w:val="00FF784A"/>
    <w:pPr>
      <w:spacing w:after="0" w:line="360" w:lineRule="auto"/>
      <w:contextualSpacing w:val="0"/>
      <w:jc w:val="left"/>
    </w:pPr>
    <w:rPr>
      <w:rFonts w:eastAsia="MS Mincho" w:cs="Times New Roman"/>
      <w:i/>
      <w:szCs w:val="24"/>
      <w:lang w:val="en-US" w:eastAsia="ja-JP"/>
    </w:rPr>
  </w:style>
  <w:style w:type="paragraph" w:customStyle="1" w:styleId="Literature">
    <w:name w:val="Literature"/>
    <w:basedOn w:val="Normal"/>
    <w:rsid w:val="00FF784A"/>
    <w:pPr>
      <w:spacing w:after="0" w:line="480" w:lineRule="auto"/>
      <w:contextualSpacing w:val="0"/>
      <w:jc w:val="left"/>
    </w:pPr>
    <w:rPr>
      <w:rFonts w:eastAsia="MS Mincho" w:cs="Times New Roman"/>
      <w:szCs w:val="24"/>
      <w:lang w:val="de-DE" w:eastAsia="ja-JP"/>
    </w:rPr>
  </w:style>
  <w:style w:type="paragraph" w:customStyle="1" w:styleId="Legend">
    <w:name w:val="Legend"/>
    <w:basedOn w:val="Normal"/>
    <w:rsid w:val="00FF784A"/>
    <w:pPr>
      <w:spacing w:after="0" w:line="240" w:lineRule="auto"/>
      <w:contextualSpacing w:val="0"/>
      <w:jc w:val="left"/>
    </w:pPr>
    <w:rPr>
      <w:rFonts w:eastAsia="MS Mincho" w:cs="Times New Roman"/>
      <w:szCs w:val="24"/>
      <w:lang w:val="en-US" w:eastAsia="ja-JP"/>
    </w:rPr>
  </w:style>
  <w:style w:type="table" w:styleId="PlainTable2">
    <w:name w:val="Plain Table 2"/>
    <w:basedOn w:val="GridTable1Light-Accent1"/>
    <w:uiPriority w:val="42"/>
    <w:rsid w:val="00FF784A"/>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Style1">
    <w:name w:val="Style1"/>
    <w:basedOn w:val="TableGridLight"/>
    <w:uiPriority w:val="99"/>
    <w:rsid w:val="00FF784A"/>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F784A"/>
    <w:pPr>
      <w:spacing w:after="200" w:line="288" w:lineRule="auto"/>
    </w:pPr>
    <w:rPr>
      <w:rFonts w:eastAsiaTheme="minorEastAsia"/>
      <w:sz w:val="21"/>
      <w:szCs w:val="21"/>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ListTable2-Accent4">
    <w:name w:val="List Table 2 Accent 4"/>
    <w:basedOn w:val="TableGridLight"/>
    <w:uiPriority w:val="47"/>
    <w:rsid w:val="00FF784A"/>
    <w:tblPr>
      <w:tblBorders>
        <w:top w:val="single" w:sz="4" w:space="0" w:color="FFD966" w:themeColor="accent4" w:themeTint="99"/>
        <w:left w:val="none" w:sz="0" w:space="0" w:color="auto"/>
        <w:bottom w:val="single" w:sz="4" w:space="0" w:color="FFD966" w:themeColor="accent4" w:themeTint="99"/>
        <w:right w:val="none" w:sz="0" w:space="0" w:color="auto"/>
        <w:insideH w:val="single" w:sz="4" w:space="0" w:color="FFD966" w:themeColor="accent4" w:themeTint="99"/>
        <w:insideV w:val="none" w:sz="0" w:space="0" w:color="auto"/>
      </w:tblBorders>
    </w:tblPr>
    <w:tcPr>
      <w:shd w:val="clear" w:color="auto" w:fill="auto"/>
    </w:tcPr>
    <w:tblStylePr w:type="firstRow">
      <w:rPr>
        <w:b/>
        <w:bCs/>
      </w:rPr>
      <w:tblPr/>
      <w:tcPr>
        <w:shd w:val="clear" w:color="auto" w:fill="DBDBDB" w:themeFill="accent3" w:themeFillTint="66"/>
      </w:tcPr>
    </w:tblStylePr>
    <w:tblStylePr w:type="lastRow">
      <w:rPr>
        <w:b/>
        <w:bCs/>
      </w:rPr>
      <w:tblPr/>
      <w:tcPr>
        <w:shd w:val="clear" w:color="auto" w:fill="DBDBDB" w:themeFill="accent3" w:themeFillTint="66"/>
      </w:tcPr>
    </w:tblStylePr>
    <w:tblStylePr w:type="firstCol">
      <w:rPr>
        <w:b/>
        <w:bCs/>
      </w:rPr>
      <w:tblPr/>
      <w:tcPr>
        <w:shd w:val="clear" w:color="auto" w:fill="7B7B7B" w:themeFill="accent3" w:themeFillShade="BF"/>
      </w:tcPr>
    </w:tblStylePr>
    <w:tblStylePr w:type="lastCol">
      <w:rPr>
        <w:b/>
        <w:bCs/>
      </w:rPr>
      <w:tblPr/>
      <w:tcPr>
        <w:shd w:val="clear" w:color="auto" w:fill="7B7B7B" w:themeFill="accent3" w:themeFillShade="BF"/>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eGridLight">
    <w:name w:val="Grid Table Light"/>
    <w:basedOn w:val="TableNormal"/>
    <w:uiPriority w:val="40"/>
    <w:rsid w:val="00FF784A"/>
    <w:pPr>
      <w:spacing w:after="0" w:line="240" w:lineRule="auto"/>
    </w:pPr>
    <w:rPr>
      <w:rFonts w:eastAsiaTheme="minorEastAsia"/>
      <w:sz w:val="21"/>
      <w:szCs w:val="21"/>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1Light-Accent6">
    <w:name w:val="List Table 1 Light Accent 6"/>
    <w:basedOn w:val="TableNormal"/>
    <w:uiPriority w:val="46"/>
    <w:rsid w:val="00FF784A"/>
    <w:pPr>
      <w:spacing w:after="0" w:line="240" w:lineRule="auto"/>
    </w:pPr>
    <w:rPr>
      <w:rFonts w:eastAsiaTheme="minorEastAsia"/>
      <w:sz w:val="21"/>
      <w:szCs w:val="21"/>
      <w:lang w:val="en-US"/>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1Light-Accent1">
    <w:name w:val="Grid Table 1 Light Accent 1"/>
    <w:basedOn w:val="TableNormal"/>
    <w:uiPriority w:val="46"/>
    <w:rsid w:val="00FF784A"/>
    <w:pPr>
      <w:spacing w:after="0" w:line="240" w:lineRule="auto"/>
    </w:pPr>
    <w:rPr>
      <w:rFonts w:eastAsiaTheme="minorEastAsia"/>
      <w:sz w:val="21"/>
      <w:szCs w:val="21"/>
      <w:lang w:val="en-US"/>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Table2-Accent5">
    <w:name w:val="List Table 2 Accent 5"/>
    <w:basedOn w:val="TableNormal"/>
    <w:uiPriority w:val="47"/>
    <w:rsid w:val="00FF784A"/>
    <w:pPr>
      <w:spacing w:after="0" w:line="240" w:lineRule="auto"/>
    </w:pPr>
    <w:rPr>
      <w:rFonts w:eastAsiaTheme="minorEastAsia"/>
      <w:sz w:val="21"/>
      <w:szCs w:val="21"/>
      <w:lang w:val="en-US"/>
    </w:rPr>
    <w:tblPr>
      <w:tblStyleRowBandSize w:val="1"/>
      <w:tblStyleColBandSize w:val="1"/>
      <w:tblBorders>
        <w:top w:val="single" w:sz="4" w:space="0" w:color="000000" w:themeColor="text1"/>
        <w:bottom w:val="single" w:sz="4" w:space="0" w:color="000000" w:themeColor="text1"/>
        <w:insideH w:val="single" w:sz="4" w:space="0" w:color="000000" w:themeColor="text1"/>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PlainTable3">
    <w:name w:val="Plain Table 3"/>
    <w:basedOn w:val="TableNormal"/>
    <w:uiPriority w:val="43"/>
    <w:rsid w:val="00FF784A"/>
    <w:pPr>
      <w:spacing w:after="0" w:line="240" w:lineRule="auto"/>
    </w:pPr>
    <w:rPr>
      <w:rFonts w:eastAsiaTheme="minorEastAsia"/>
      <w:sz w:val="21"/>
      <w:szCs w:val="21"/>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Style3">
    <w:name w:val="Style3"/>
    <w:basedOn w:val="TableNormal"/>
    <w:uiPriority w:val="99"/>
    <w:rsid w:val="00FF784A"/>
    <w:pPr>
      <w:spacing w:after="0" w:line="240" w:lineRule="auto"/>
    </w:pPr>
    <w:rPr>
      <w:rFonts w:eastAsiaTheme="minorEastAsia"/>
      <w:sz w:val="21"/>
      <w:szCs w:val="21"/>
      <w:lang w:val="en-US"/>
    </w:rPr>
    <w:tblPr/>
  </w:style>
  <w:style w:type="table" w:styleId="TableGrid2">
    <w:name w:val="Table Grid 2"/>
    <w:basedOn w:val="TableNormal"/>
    <w:uiPriority w:val="99"/>
    <w:semiHidden/>
    <w:unhideWhenUsed/>
    <w:rsid w:val="00FF784A"/>
    <w:pPr>
      <w:spacing w:after="200" w:line="288" w:lineRule="auto"/>
    </w:pPr>
    <w:rPr>
      <w:rFonts w:eastAsiaTheme="minorEastAsia"/>
      <w:sz w:val="21"/>
      <w:szCs w:val="21"/>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dTable2">
    <w:name w:val="Grid Table 2"/>
    <w:basedOn w:val="TableNormal"/>
    <w:uiPriority w:val="47"/>
    <w:rsid w:val="00FF784A"/>
    <w:pPr>
      <w:spacing w:after="0" w:line="240" w:lineRule="auto"/>
    </w:pPr>
    <w:rPr>
      <w:rFonts w:eastAsiaTheme="minorEastAsia"/>
      <w:sz w:val="21"/>
      <w:szCs w:val="21"/>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aption">
    <w:name w:val="caption"/>
    <w:basedOn w:val="Normal"/>
    <w:next w:val="Normal"/>
    <w:uiPriority w:val="35"/>
    <w:semiHidden/>
    <w:unhideWhenUsed/>
    <w:qFormat/>
    <w:rsid w:val="00FF784A"/>
    <w:pPr>
      <w:spacing w:after="200" w:line="240" w:lineRule="auto"/>
      <w:contextualSpacing w:val="0"/>
      <w:jc w:val="left"/>
    </w:pPr>
    <w:rPr>
      <w:rFonts w:asciiTheme="minorHAnsi" w:eastAsiaTheme="minorEastAsia" w:hAnsiTheme="minorHAnsi"/>
      <w:b/>
      <w:bCs/>
      <w:smallCaps/>
      <w:color w:val="595959" w:themeColor="text1" w:themeTint="A6"/>
      <w:sz w:val="21"/>
      <w:szCs w:val="21"/>
      <w:lang w:val="en-US"/>
    </w:rPr>
  </w:style>
  <w:style w:type="paragraph" w:styleId="Title">
    <w:name w:val="Title"/>
    <w:basedOn w:val="Normal"/>
    <w:next w:val="Normal"/>
    <w:link w:val="TitleChar"/>
    <w:uiPriority w:val="10"/>
    <w:qFormat/>
    <w:rsid w:val="00FF784A"/>
    <w:pPr>
      <w:spacing w:after="0" w:line="240" w:lineRule="auto"/>
      <w:jc w:val="left"/>
    </w:pPr>
    <w:rPr>
      <w:rFonts w:asciiTheme="majorHAnsi" w:eastAsiaTheme="majorEastAsia" w:hAnsiTheme="majorHAnsi" w:cstheme="majorBidi"/>
      <w:color w:val="262626" w:themeColor="text1" w:themeTint="D9"/>
      <w:spacing w:val="-15"/>
      <w:sz w:val="96"/>
      <w:szCs w:val="96"/>
      <w:lang w:val="en-US"/>
    </w:rPr>
  </w:style>
  <w:style w:type="character" w:customStyle="1" w:styleId="TitleChar">
    <w:name w:val="Title Char"/>
    <w:basedOn w:val="DefaultParagraphFont"/>
    <w:link w:val="Title"/>
    <w:uiPriority w:val="10"/>
    <w:rsid w:val="00FF784A"/>
    <w:rPr>
      <w:rFonts w:asciiTheme="majorHAnsi" w:eastAsiaTheme="majorEastAsia" w:hAnsiTheme="majorHAnsi" w:cstheme="majorBidi"/>
      <w:color w:val="262626" w:themeColor="text1" w:themeTint="D9"/>
      <w:spacing w:val="-15"/>
      <w:sz w:val="96"/>
      <w:szCs w:val="96"/>
      <w:lang w:val="en-US"/>
    </w:rPr>
  </w:style>
  <w:style w:type="paragraph" w:styleId="Subtitle">
    <w:name w:val="Subtitle"/>
    <w:basedOn w:val="Normal"/>
    <w:next w:val="Normal"/>
    <w:link w:val="SubtitleChar"/>
    <w:uiPriority w:val="11"/>
    <w:qFormat/>
    <w:rsid w:val="00FF784A"/>
    <w:pPr>
      <w:numPr>
        <w:ilvl w:val="1"/>
      </w:numPr>
      <w:spacing w:after="200" w:line="240" w:lineRule="auto"/>
      <w:contextualSpacing w:val="0"/>
      <w:jc w:val="left"/>
    </w:pPr>
    <w:rPr>
      <w:rFonts w:asciiTheme="majorHAnsi" w:eastAsiaTheme="majorEastAsia" w:hAnsiTheme="majorHAnsi" w:cstheme="majorBidi"/>
      <w:sz w:val="30"/>
      <w:szCs w:val="30"/>
      <w:lang w:val="en-US"/>
    </w:rPr>
  </w:style>
  <w:style w:type="character" w:customStyle="1" w:styleId="SubtitleChar">
    <w:name w:val="Subtitle Char"/>
    <w:basedOn w:val="DefaultParagraphFont"/>
    <w:link w:val="Subtitle"/>
    <w:uiPriority w:val="11"/>
    <w:rsid w:val="00FF784A"/>
    <w:rPr>
      <w:rFonts w:asciiTheme="majorHAnsi" w:eastAsiaTheme="majorEastAsia" w:hAnsiTheme="majorHAnsi" w:cstheme="majorBidi"/>
      <w:sz w:val="30"/>
      <w:szCs w:val="30"/>
      <w:lang w:val="en-US"/>
    </w:rPr>
  </w:style>
  <w:style w:type="character" w:styleId="Strong">
    <w:name w:val="Strong"/>
    <w:basedOn w:val="DefaultParagraphFont"/>
    <w:uiPriority w:val="22"/>
    <w:qFormat/>
    <w:rsid w:val="00FF784A"/>
    <w:rPr>
      <w:b/>
      <w:bCs/>
    </w:rPr>
  </w:style>
  <w:style w:type="character" w:styleId="Emphasis">
    <w:name w:val="Emphasis"/>
    <w:basedOn w:val="DefaultParagraphFont"/>
    <w:uiPriority w:val="20"/>
    <w:qFormat/>
    <w:rsid w:val="00FF784A"/>
    <w:rPr>
      <w:i/>
      <w:iCs/>
      <w:color w:val="70AD47" w:themeColor="accent6"/>
    </w:rPr>
  </w:style>
  <w:style w:type="paragraph" w:styleId="NoSpacing">
    <w:name w:val="No Spacing"/>
    <w:uiPriority w:val="1"/>
    <w:qFormat/>
    <w:rsid w:val="00FF784A"/>
    <w:pPr>
      <w:spacing w:after="0" w:line="240" w:lineRule="auto"/>
    </w:pPr>
    <w:rPr>
      <w:rFonts w:eastAsiaTheme="minorEastAsia"/>
      <w:sz w:val="21"/>
      <w:szCs w:val="21"/>
      <w:lang w:val="en-US"/>
    </w:rPr>
  </w:style>
  <w:style w:type="paragraph" w:styleId="Quote">
    <w:name w:val="Quote"/>
    <w:basedOn w:val="Normal"/>
    <w:next w:val="Normal"/>
    <w:link w:val="QuoteChar"/>
    <w:uiPriority w:val="29"/>
    <w:qFormat/>
    <w:rsid w:val="00FF784A"/>
    <w:pPr>
      <w:spacing w:before="160" w:after="200" w:line="288" w:lineRule="auto"/>
      <w:ind w:left="720" w:right="720"/>
      <w:contextualSpacing w:val="0"/>
      <w:jc w:val="center"/>
    </w:pPr>
    <w:rPr>
      <w:rFonts w:asciiTheme="minorHAnsi" w:eastAsiaTheme="minorEastAsia" w:hAnsiTheme="minorHAnsi"/>
      <w:i/>
      <w:iCs/>
      <w:color w:val="262626" w:themeColor="text1" w:themeTint="D9"/>
      <w:sz w:val="21"/>
      <w:szCs w:val="21"/>
      <w:lang w:val="en-US"/>
    </w:rPr>
  </w:style>
  <w:style w:type="character" w:customStyle="1" w:styleId="QuoteChar">
    <w:name w:val="Quote Char"/>
    <w:basedOn w:val="DefaultParagraphFont"/>
    <w:link w:val="Quote"/>
    <w:uiPriority w:val="29"/>
    <w:rsid w:val="00FF784A"/>
    <w:rPr>
      <w:rFonts w:eastAsiaTheme="minorEastAsia"/>
      <w:i/>
      <w:iCs/>
      <w:color w:val="262626" w:themeColor="text1" w:themeTint="D9"/>
      <w:sz w:val="21"/>
      <w:szCs w:val="21"/>
      <w:lang w:val="en-US"/>
    </w:rPr>
  </w:style>
  <w:style w:type="paragraph" w:styleId="IntenseQuote">
    <w:name w:val="Intense Quote"/>
    <w:basedOn w:val="Normal"/>
    <w:next w:val="Normal"/>
    <w:link w:val="IntenseQuoteChar"/>
    <w:uiPriority w:val="30"/>
    <w:qFormat/>
    <w:rsid w:val="00FF784A"/>
    <w:pPr>
      <w:spacing w:before="160" w:line="264" w:lineRule="auto"/>
      <w:ind w:left="720" w:right="720"/>
      <w:contextualSpacing w:val="0"/>
      <w:jc w:val="center"/>
    </w:pPr>
    <w:rPr>
      <w:rFonts w:asciiTheme="majorHAnsi" w:eastAsiaTheme="majorEastAsia" w:hAnsiTheme="majorHAnsi" w:cstheme="majorBidi"/>
      <w:i/>
      <w:iCs/>
      <w:color w:val="70AD47" w:themeColor="accent6"/>
      <w:sz w:val="32"/>
      <w:szCs w:val="32"/>
      <w:lang w:val="en-US"/>
    </w:rPr>
  </w:style>
  <w:style w:type="character" w:customStyle="1" w:styleId="IntenseQuoteChar">
    <w:name w:val="Intense Quote Char"/>
    <w:basedOn w:val="DefaultParagraphFont"/>
    <w:link w:val="IntenseQuote"/>
    <w:uiPriority w:val="30"/>
    <w:rsid w:val="00FF784A"/>
    <w:rPr>
      <w:rFonts w:asciiTheme="majorHAnsi" w:eastAsiaTheme="majorEastAsia" w:hAnsiTheme="majorHAnsi" w:cstheme="majorBidi"/>
      <w:i/>
      <w:iCs/>
      <w:color w:val="70AD47" w:themeColor="accent6"/>
      <w:sz w:val="32"/>
      <w:szCs w:val="32"/>
      <w:lang w:val="en-US"/>
    </w:rPr>
  </w:style>
  <w:style w:type="character" w:styleId="SubtleEmphasis">
    <w:name w:val="Subtle Emphasis"/>
    <w:basedOn w:val="DefaultParagraphFont"/>
    <w:uiPriority w:val="19"/>
    <w:qFormat/>
    <w:rsid w:val="00FF784A"/>
    <w:rPr>
      <w:i/>
      <w:iCs/>
    </w:rPr>
  </w:style>
  <w:style w:type="character" w:styleId="IntenseEmphasis">
    <w:name w:val="Intense Emphasis"/>
    <w:basedOn w:val="DefaultParagraphFont"/>
    <w:uiPriority w:val="21"/>
    <w:qFormat/>
    <w:rsid w:val="00FF784A"/>
    <w:rPr>
      <w:b/>
      <w:bCs/>
      <w:i/>
      <w:iCs/>
    </w:rPr>
  </w:style>
  <w:style w:type="character" w:styleId="SubtleReference">
    <w:name w:val="Subtle Reference"/>
    <w:basedOn w:val="DefaultParagraphFont"/>
    <w:uiPriority w:val="31"/>
    <w:qFormat/>
    <w:rsid w:val="00FF784A"/>
    <w:rPr>
      <w:smallCaps/>
      <w:color w:val="595959" w:themeColor="text1" w:themeTint="A6"/>
    </w:rPr>
  </w:style>
  <w:style w:type="character" w:styleId="IntenseReference">
    <w:name w:val="Intense Reference"/>
    <w:basedOn w:val="DefaultParagraphFont"/>
    <w:uiPriority w:val="32"/>
    <w:qFormat/>
    <w:rsid w:val="00FF784A"/>
    <w:rPr>
      <w:b/>
      <w:bCs/>
      <w:smallCaps/>
      <w:color w:val="70AD47" w:themeColor="accent6"/>
    </w:rPr>
  </w:style>
  <w:style w:type="character" w:styleId="BookTitle">
    <w:name w:val="Book Title"/>
    <w:basedOn w:val="DefaultParagraphFont"/>
    <w:uiPriority w:val="33"/>
    <w:qFormat/>
    <w:rsid w:val="00FF784A"/>
    <w:rPr>
      <w:b/>
      <w:bCs/>
      <w:caps w:val="0"/>
      <w:smallCaps/>
      <w:spacing w:val="7"/>
      <w:sz w:val="21"/>
      <w:szCs w:val="21"/>
    </w:rPr>
  </w:style>
  <w:style w:type="paragraph" w:customStyle="1" w:styleId="Abstract">
    <w:name w:val="Abstract"/>
    <w:basedOn w:val="Normal"/>
    <w:autoRedefine/>
    <w:rsid w:val="00FF784A"/>
    <w:pPr>
      <w:spacing w:after="0" w:line="276" w:lineRule="auto"/>
      <w:contextualSpacing w:val="0"/>
    </w:pPr>
    <w:rPr>
      <w:rFonts w:eastAsia="MS Mincho" w:cs="Times New Roman"/>
      <w:szCs w:val="24"/>
      <w:lang w:val="en-US" w:eastAsia="ja-JP"/>
    </w:rPr>
  </w:style>
  <w:style w:type="table" w:styleId="PlainTable4">
    <w:name w:val="Plain Table 4"/>
    <w:basedOn w:val="TableNormal"/>
    <w:uiPriority w:val="44"/>
    <w:rsid w:val="00FF784A"/>
    <w:pPr>
      <w:spacing w:after="0" w:line="240" w:lineRule="auto"/>
    </w:pPr>
    <w:rPr>
      <w:rFonts w:eastAsiaTheme="minorEastAsia"/>
      <w:sz w:val="21"/>
      <w:szCs w:val="21"/>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aracterespecialeChar">
    <w:name w:val="caractere speciale Char"/>
    <w:basedOn w:val="DefaultParagraphFont"/>
    <w:locked/>
    <w:rsid w:val="00FF784A"/>
    <w:rPr>
      <w:i/>
      <w:sz w:val="26"/>
      <w:szCs w:val="28"/>
      <w:lang w:val="en-GB" w:eastAsia="ro-RO" w:bidi="ar-SA"/>
    </w:rPr>
  </w:style>
  <w:style w:type="paragraph" w:styleId="CommentText">
    <w:name w:val="annotation text"/>
    <w:basedOn w:val="Normal"/>
    <w:link w:val="CommentTextChar"/>
    <w:uiPriority w:val="99"/>
    <w:semiHidden/>
    <w:unhideWhenUsed/>
    <w:rsid w:val="00FF784A"/>
    <w:pPr>
      <w:spacing w:after="200" w:line="240" w:lineRule="auto"/>
      <w:contextualSpacing w:val="0"/>
      <w:jc w:val="left"/>
    </w:pPr>
    <w:rPr>
      <w:rFonts w:asciiTheme="minorHAnsi" w:eastAsiaTheme="minorEastAsia" w:hAnsiTheme="minorHAnsi"/>
      <w:sz w:val="20"/>
      <w:szCs w:val="20"/>
      <w:lang w:val="en-US"/>
    </w:rPr>
  </w:style>
  <w:style w:type="character" w:customStyle="1" w:styleId="CommentTextChar">
    <w:name w:val="Comment Text Char"/>
    <w:basedOn w:val="DefaultParagraphFont"/>
    <w:link w:val="CommentText"/>
    <w:uiPriority w:val="99"/>
    <w:semiHidden/>
    <w:rsid w:val="00FF784A"/>
    <w:rPr>
      <w:rFonts w:eastAsiaTheme="minorEastAsia"/>
      <w:sz w:val="20"/>
      <w:szCs w:val="20"/>
      <w:lang w:val="en-US"/>
    </w:rPr>
  </w:style>
  <w:style w:type="character" w:customStyle="1" w:styleId="TOC4Char">
    <w:name w:val="TOC 4 Char"/>
    <w:basedOn w:val="DefaultParagraphFont"/>
    <w:link w:val="TOC4"/>
    <w:uiPriority w:val="39"/>
    <w:rsid w:val="00497B9F"/>
    <w:rPr>
      <w:rFonts w:eastAsiaTheme="minorEastAsia"/>
      <w:sz w:val="21"/>
      <w:szCs w:val="21"/>
      <w:lang w:val="en-US"/>
    </w:rPr>
  </w:style>
  <w:style w:type="table" w:styleId="PlainTable5">
    <w:name w:val="Plain Table 5"/>
    <w:basedOn w:val="TableNormal"/>
    <w:uiPriority w:val="45"/>
    <w:rsid w:val="0051484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tif"/><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oleObject" Target="embeddings/oleObject4.bin"/><Relationship Id="rId21" Type="http://schemas.openxmlformats.org/officeDocument/2006/relationships/image" Target="media/image13.emf"/><Relationship Id="rId34" Type="http://schemas.openxmlformats.org/officeDocument/2006/relationships/image" Target="media/image24.emf"/><Relationship Id="rId42" Type="http://schemas.openxmlformats.org/officeDocument/2006/relationships/image" Target="media/image29.emf"/><Relationship Id="rId47" Type="http://schemas.openxmlformats.org/officeDocument/2006/relationships/image" Target="media/image32.emf"/><Relationship Id="rId50" Type="http://schemas.openxmlformats.org/officeDocument/2006/relationships/image" Target="media/image35.emf"/><Relationship Id="rId55" Type="http://schemas.openxmlformats.org/officeDocument/2006/relationships/image" Target="media/image40.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emf"/><Relationship Id="rId29" Type="http://schemas.openxmlformats.org/officeDocument/2006/relationships/image" Target="media/image21.png"/><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3.png"/><Relationship Id="rId37" Type="http://schemas.openxmlformats.org/officeDocument/2006/relationships/image" Target="media/image26.emf"/><Relationship Id="rId40" Type="http://schemas.openxmlformats.org/officeDocument/2006/relationships/image" Target="media/image28.emf"/><Relationship Id="rId45" Type="http://schemas.openxmlformats.org/officeDocument/2006/relationships/image" Target="media/image31.emf"/><Relationship Id="rId53" Type="http://schemas.openxmlformats.org/officeDocument/2006/relationships/image" Target="media/image38.emf"/><Relationship Id="rId5" Type="http://schemas.openxmlformats.org/officeDocument/2006/relationships/webSettings" Target="webSettings.xml"/><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emf"/><Relationship Id="rId30" Type="http://schemas.openxmlformats.org/officeDocument/2006/relationships/image" Target="media/image22.png"/><Relationship Id="rId35" Type="http://schemas.openxmlformats.org/officeDocument/2006/relationships/oleObject" Target="embeddings/oleObject3.bin"/><Relationship Id="rId43" Type="http://schemas.openxmlformats.org/officeDocument/2006/relationships/oleObject" Target="embeddings/oleObject6.bin"/><Relationship Id="rId48" Type="http://schemas.openxmlformats.org/officeDocument/2006/relationships/image" Target="media/image33.emf"/><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36.emf"/><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emf"/><Relationship Id="rId25" Type="http://schemas.openxmlformats.org/officeDocument/2006/relationships/image" Target="media/image17.png"/><Relationship Id="rId33" Type="http://schemas.openxmlformats.org/officeDocument/2006/relationships/oleObject" Target="embeddings/oleObject2.bin"/><Relationship Id="rId38" Type="http://schemas.openxmlformats.org/officeDocument/2006/relationships/image" Target="media/image27.emf"/><Relationship Id="rId46" Type="http://schemas.openxmlformats.org/officeDocument/2006/relationships/oleObject" Target="embeddings/oleObject7.bin"/><Relationship Id="rId20" Type="http://schemas.openxmlformats.org/officeDocument/2006/relationships/image" Target="media/image12.emf"/><Relationship Id="rId41" Type="http://schemas.openxmlformats.org/officeDocument/2006/relationships/oleObject" Target="embeddings/oleObject5.bin"/><Relationship Id="rId54" Type="http://schemas.openxmlformats.org/officeDocument/2006/relationships/image" Target="media/image39.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5.emf"/><Relationship Id="rId49" Type="http://schemas.openxmlformats.org/officeDocument/2006/relationships/image" Target="media/image34.emf"/><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oleObject" Target="embeddings/oleObject1.bin"/><Relationship Id="rId44" Type="http://schemas.openxmlformats.org/officeDocument/2006/relationships/image" Target="media/image30.emf"/><Relationship Id="rId52" Type="http://schemas.openxmlformats.org/officeDocument/2006/relationships/image" Target="media/image3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06B66E-5634-4645-A74C-179628665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12397</Words>
  <Characters>70664</Characters>
  <Application>Microsoft Office Word</Application>
  <DocSecurity>0</DocSecurity>
  <Lines>588</Lines>
  <Paragraphs>165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82896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Souca Gabriela</dc:creator>
  <cp:keywords/>
  <dc:description/>
  <cp:lastModifiedBy>Oana</cp:lastModifiedBy>
  <cp:revision>2</cp:revision>
  <cp:lastPrinted>2022-06-26T14:38:00Z</cp:lastPrinted>
  <dcterms:created xsi:type="dcterms:W3CDTF">2022-09-20T11:21:00Z</dcterms:created>
  <dcterms:modified xsi:type="dcterms:W3CDTF">2022-09-20T11:21:00Z</dcterms:modified>
</cp:coreProperties>
</file>