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0678F" w14:textId="61F02C29" w:rsidR="00BB654B" w:rsidRPr="005D4A83" w:rsidRDefault="00BB654B" w:rsidP="00BB654B">
      <w:pPr>
        <w:jc w:val="center"/>
        <w:rPr>
          <w:rFonts w:cstheme="minorHAnsi"/>
          <w:b/>
          <w:sz w:val="28"/>
          <w:szCs w:val="28"/>
        </w:rPr>
      </w:pPr>
      <w:proofErr w:type="spellStart"/>
      <w:r w:rsidRPr="005D4A83">
        <w:rPr>
          <w:rFonts w:cstheme="minorHAnsi"/>
          <w:b/>
          <w:sz w:val="28"/>
          <w:szCs w:val="28"/>
        </w:rPr>
        <w:t>Babeș-Bolyai</w:t>
      </w:r>
      <w:proofErr w:type="spellEnd"/>
      <w:r w:rsidR="007464A8" w:rsidRPr="005D4A83">
        <w:rPr>
          <w:rFonts w:cstheme="minorHAnsi"/>
          <w:b/>
          <w:sz w:val="28"/>
          <w:szCs w:val="28"/>
        </w:rPr>
        <w:t xml:space="preserve"> University</w:t>
      </w:r>
    </w:p>
    <w:p w14:paraId="5971C00D" w14:textId="64959B12" w:rsidR="00BB654B" w:rsidRPr="005D4A83" w:rsidRDefault="00BB654B" w:rsidP="00BB654B">
      <w:pPr>
        <w:jc w:val="center"/>
        <w:rPr>
          <w:rFonts w:cstheme="minorHAnsi"/>
          <w:b/>
          <w:sz w:val="28"/>
          <w:szCs w:val="28"/>
        </w:rPr>
      </w:pPr>
      <w:r w:rsidRPr="005D4A83">
        <w:rPr>
          <w:rFonts w:cstheme="minorHAnsi"/>
          <w:b/>
          <w:sz w:val="28"/>
          <w:szCs w:val="28"/>
        </w:rPr>
        <w:t>Facult</w:t>
      </w:r>
      <w:r w:rsidR="007464A8" w:rsidRPr="005D4A83">
        <w:rPr>
          <w:rFonts w:cstheme="minorHAnsi"/>
          <w:b/>
          <w:sz w:val="28"/>
          <w:szCs w:val="28"/>
        </w:rPr>
        <w:t>y of European Studies</w:t>
      </w:r>
    </w:p>
    <w:p w14:paraId="7BE18A29" w14:textId="77777777" w:rsidR="00BB654B" w:rsidRPr="005D4A83" w:rsidRDefault="00BB654B" w:rsidP="00BB654B">
      <w:pPr>
        <w:jc w:val="center"/>
        <w:rPr>
          <w:rFonts w:cstheme="minorHAnsi"/>
          <w:b/>
          <w:sz w:val="28"/>
          <w:szCs w:val="28"/>
        </w:rPr>
      </w:pPr>
    </w:p>
    <w:p w14:paraId="167E4620" w14:textId="77777777" w:rsidR="00BB654B" w:rsidRPr="005D4A83" w:rsidRDefault="00BB654B" w:rsidP="00BB654B">
      <w:pPr>
        <w:jc w:val="center"/>
        <w:rPr>
          <w:rFonts w:cstheme="minorHAnsi"/>
          <w:b/>
          <w:sz w:val="24"/>
          <w:szCs w:val="24"/>
        </w:rPr>
      </w:pPr>
    </w:p>
    <w:p w14:paraId="0554FD97" w14:textId="77777777" w:rsidR="00BB654B" w:rsidRPr="005D4A83" w:rsidRDefault="00BB654B" w:rsidP="00BB654B">
      <w:pPr>
        <w:jc w:val="center"/>
        <w:rPr>
          <w:rFonts w:cstheme="minorHAnsi"/>
          <w:b/>
          <w:sz w:val="24"/>
          <w:szCs w:val="24"/>
        </w:rPr>
      </w:pPr>
    </w:p>
    <w:p w14:paraId="192B60E9" w14:textId="71312DD1" w:rsidR="007464A8" w:rsidRPr="005D4A83" w:rsidRDefault="007464A8" w:rsidP="007464A8">
      <w:pPr>
        <w:jc w:val="center"/>
        <w:rPr>
          <w:b/>
          <w:sz w:val="30"/>
          <w:szCs w:val="30"/>
        </w:rPr>
      </w:pPr>
      <w:bookmarkStart w:id="0" w:name="_Hlk507057534"/>
      <w:r w:rsidRPr="005D4A83">
        <w:rPr>
          <w:b/>
          <w:sz w:val="30"/>
          <w:szCs w:val="30"/>
        </w:rPr>
        <w:t>CULTURAL DETERMINANTS OF ECONOMIC PROSPERITY IN THE CONTEXT OF THE EUROPEAN INTEGRATION PROCESS</w:t>
      </w:r>
      <w:bookmarkEnd w:id="0"/>
    </w:p>
    <w:p w14:paraId="6577E83B" w14:textId="77777777" w:rsidR="00BB654B" w:rsidRPr="005D4A83" w:rsidRDefault="00BB654B" w:rsidP="00BB654B">
      <w:pPr>
        <w:jc w:val="center"/>
        <w:rPr>
          <w:rFonts w:cstheme="minorHAnsi"/>
          <w:b/>
          <w:sz w:val="24"/>
          <w:szCs w:val="24"/>
        </w:rPr>
      </w:pPr>
    </w:p>
    <w:p w14:paraId="441519B7" w14:textId="5592DFF7" w:rsidR="00BB654B" w:rsidRPr="005D4A83" w:rsidRDefault="007464A8" w:rsidP="00BB654B">
      <w:pPr>
        <w:jc w:val="center"/>
        <w:rPr>
          <w:rFonts w:cstheme="minorHAnsi"/>
          <w:b/>
          <w:sz w:val="28"/>
          <w:szCs w:val="28"/>
        </w:rPr>
      </w:pPr>
      <w:r w:rsidRPr="005D4A83">
        <w:rPr>
          <w:rFonts w:cstheme="minorHAnsi"/>
          <w:b/>
          <w:sz w:val="28"/>
          <w:szCs w:val="28"/>
        </w:rPr>
        <w:t>Doctoral Thesis Summary</w:t>
      </w:r>
    </w:p>
    <w:p w14:paraId="78886C1A" w14:textId="77777777" w:rsidR="00BB654B" w:rsidRPr="005D4A83" w:rsidRDefault="00BB654B" w:rsidP="00BB654B">
      <w:pPr>
        <w:rPr>
          <w:rFonts w:cstheme="minorHAnsi"/>
          <w:b/>
          <w:sz w:val="24"/>
          <w:szCs w:val="24"/>
        </w:rPr>
      </w:pPr>
    </w:p>
    <w:p w14:paraId="24A80D7E" w14:textId="77777777" w:rsidR="00BB654B" w:rsidRPr="005D4A83" w:rsidRDefault="00BB654B" w:rsidP="00BB654B">
      <w:pPr>
        <w:rPr>
          <w:rFonts w:cstheme="minorHAnsi"/>
          <w:b/>
          <w:sz w:val="24"/>
          <w:szCs w:val="24"/>
        </w:rPr>
      </w:pPr>
    </w:p>
    <w:p w14:paraId="5E1A71EA" w14:textId="77777777" w:rsidR="00BB654B" w:rsidRPr="005D4A83" w:rsidRDefault="00BB654B" w:rsidP="00BB654B">
      <w:pPr>
        <w:rPr>
          <w:rFonts w:cstheme="minorHAnsi"/>
          <w:b/>
          <w:sz w:val="24"/>
          <w:szCs w:val="24"/>
        </w:rPr>
      </w:pPr>
    </w:p>
    <w:p w14:paraId="3791015D" w14:textId="77777777" w:rsidR="00BB654B" w:rsidRPr="005D4A83" w:rsidRDefault="00BB654B" w:rsidP="00BB654B">
      <w:pPr>
        <w:rPr>
          <w:rFonts w:cstheme="minorHAnsi"/>
          <w:b/>
          <w:sz w:val="24"/>
          <w:szCs w:val="24"/>
        </w:rPr>
      </w:pPr>
    </w:p>
    <w:p w14:paraId="50EE2114" w14:textId="5D8668FA" w:rsidR="00BB654B" w:rsidRPr="005D4A83" w:rsidRDefault="00C43047" w:rsidP="00BB654B">
      <w:pPr>
        <w:jc w:val="right"/>
        <w:rPr>
          <w:rFonts w:cstheme="minorHAnsi"/>
          <w:b/>
          <w:sz w:val="28"/>
          <w:szCs w:val="28"/>
        </w:rPr>
      </w:pPr>
      <w:r>
        <w:rPr>
          <w:rFonts w:cstheme="minorHAnsi"/>
          <w:b/>
          <w:sz w:val="28"/>
          <w:szCs w:val="28"/>
        </w:rPr>
        <w:t>Author</w:t>
      </w:r>
      <w:r w:rsidR="007464A8" w:rsidRPr="005D4A83">
        <w:rPr>
          <w:rFonts w:cstheme="minorHAnsi"/>
          <w:b/>
          <w:sz w:val="28"/>
          <w:szCs w:val="28"/>
        </w:rPr>
        <w:t>:</w:t>
      </w:r>
      <w:r w:rsidR="00BB654B" w:rsidRPr="005D4A83">
        <w:rPr>
          <w:rFonts w:cstheme="minorHAnsi"/>
          <w:b/>
          <w:sz w:val="28"/>
          <w:szCs w:val="28"/>
        </w:rPr>
        <w:t xml:space="preserve"> </w:t>
      </w:r>
      <w:proofErr w:type="spellStart"/>
      <w:r w:rsidR="00BB654B" w:rsidRPr="005D4A83">
        <w:rPr>
          <w:rFonts w:cstheme="minorHAnsi"/>
          <w:b/>
          <w:sz w:val="28"/>
          <w:szCs w:val="28"/>
        </w:rPr>
        <w:t>Horațiu</w:t>
      </w:r>
      <w:proofErr w:type="spellEnd"/>
      <w:r w:rsidR="00BB654B" w:rsidRPr="005D4A83">
        <w:rPr>
          <w:rFonts w:cstheme="minorHAnsi"/>
          <w:b/>
          <w:sz w:val="28"/>
          <w:szCs w:val="28"/>
        </w:rPr>
        <w:t xml:space="preserve"> Sorin Dan</w:t>
      </w:r>
    </w:p>
    <w:p w14:paraId="5A77E35E" w14:textId="77777777" w:rsidR="00BB654B" w:rsidRPr="005D4A83" w:rsidRDefault="00BB654B" w:rsidP="00BB654B">
      <w:pPr>
        <w:rPr>
          <w:rFonts w:cstheme="minorHAnsi"/>
          <w:b/>
          <w:sz w:val="28"/>
          <w:szCs w:val="28"/>
        </w:rPr>
      </w:pPr>
    </w:p>
    <w:p w14:paraId="445A6497" w14:textId="77777777" w:rsidR="00BB654B" w:rsidRPr="005D4A83" w:rsidRDefault="00BB654B" w:rsidP="00BB654B">
      <w:pPr>
        <w:rPr>
          <w:rFonts w:cstheme="minorHAnsi"/>
          <w:b/>
          <w:sz w:val="28"/>
          <w:szCs w:val="28"/>
        </w:rPr>
      </w:pPr>
    </w:p>
    <w:p w14:paraId="5AD1CDB8" w14:textId="77777777" w:rsidR="00BB654B" w:rsidRPr="005D4A83" w:rsidRDefault="00BB654B" w:rsidP="00BB654B">
      <w:pPr>
        <w:rPr>
          <w:rFonts w:cstheme="minorHAnsi"/>
          <w:b/>
          <w:sz w:val="28"/>
          <w:szCs w:val="28"/>
        </w:rPr>
      </w:pPr>
    </w:p>
    <w:p w14:paraId="3DCDF605" w14:textId="3D72DE28" w:rsidR="00BB654B" w:rsidRPr="005D4A83" w:rsidRDefault="007464A8" w:rsidP="00BB654B">
      <w:pPr>
        <w:rPr>
          <w:rFonts w:cstheme="minorHAnsi"/>
          <w:b/>
          <w:sz w:val="28"/>
          <w:szCs w:val="28"/>
        </w:rPr>
      </w:pPr>
      <w:r w:rsidRPr="005D4A83">
        <w:rPr>
          <w:rFonts w:cstheme="minorHAnsi"/>
          <w:b/>
          <w:sz w:val="28"/>
          <w:szCs w:val="28"/>
        </w:rPr>
        <w:t>Doctoral thesis coordinator</w:t>
      </w:r>
      <w:r w:rsidR="00BB654B" w:rsidRPr="005D4A83">
        <w:rPr>
          <w:rFonts w:cstheme="minorHAnsi"/>
          <w:b/>
          <w:sz w:val="28"/>
          <w:szCs w:val="28"/>
        </w:rPr>
        <w:t xml:space="preserve">: prof. </w:t>
      </w:r>
      <w:proofErr w:type="spellStart"/>
      <w:r w:rsidR="00BB654B" w:rsidRPr="005D4A83">
        <w:rPr>
          <w:rFonts w:cstheme="minorHAnsi"/>
          <w:b/>
          <w:sz w:val="28"/>
          <w:szCs w:val="28"/>
        </w:rPr>
        <w:t>univ.</w:t>
      </w:r>
      <w:proofErr w:type="spellEnd"/>
      <w:r w:rsidR="00BB654B" w:rsidRPr="005D4A83">
        <w:rPr>
          <w:rFonts w:cstheme="minorHAnsi"/>
          <w:b/>
          <w:sz w:val="28"/>
          <w:szCs w:val="28"/>
        </w:rPr>
        <w:t xml:space="preserve"> dr. Nicolae </w:t>
      </w:r>
      <w:proofErr w:type="spellStart"/>
      <w:r w:rsidR="00BB654B" w:rsidRPr="005D4A83">
        <w:rPr>
          <w:rFonts w:cstheme="minorHAnsi"/>
          <w:b/>
          <w:sz w:val="28"/>
          <w:szCs w:val="28"/>
        </w:rPr>
        <w:t>Păun</w:t>
      </w:r>
      <w:proofErr w:type="spellEnd"/>
    </w:p>
    <w:p w14:paraId="2163E00E" w14:textId="77777777" w:rsidR="00BB654B" w:rsidRPr="005D4A83" w:rsidRDefault="00BB654B" w:rsidP="00BB654B">
      <w:pPr>
        <w:rPr>
          <w:rFonts w:cstheme="minorHAnsi"/>
          <w:b/>
          <w:sz w:val="28"/>
          <w:szCs w:val="28"/>
        </w:rPr>
      </w:pPr>
    </w:p>
    <w:p w14:paraId="0F974272" w14:textId="77777777" w:rsidR="00BB654B" w:rsidRPr="005D4A83" w:rsidRDefault="00BB654B" w:rsidP="00BB654B">
      <w:pPr>
        <w:rPr>
          <w:rFonts w:cstheme="minorHAnsi"/>
          <w:b/>
          <w:sz w:val="28"/>
          <w:szCs w:val="28"/>
        </w:rPr>
      </w:pPr>
    </w:p>
    <w:p w14:paraId="38DCBC39" w14:textId="77777777" w:rsidR="00BB654B" w:rsidRPr="005D4A83" w:rsidRDefault="00BB654B" w:rsidP="00BB654B">
      <w:pPr>
        <w:rPr>
          <w:rFonts w:cstheme="minorHAnsi"/>
          <w:b/>
          <w:sz w:val="28"/>
          <w:szCs w:val="28"/>
        </w:rPr>
      </w:pPr>
    </w:p>
    <w:p w14:paraId="072DA204" w14:textId="77777777" w:rsidR="00BB654B" w:rsidRPr="005D4A83" w:rsidRDefault="00BB654B" w:rsidP="00BB654B">
      <w:pPr>
        <w:rPr>
          <w:rFonts w:cstheme="minorHAnsi"/>
          <w:b/>
          <w:sz w:val="28"/>
          <w:szCs w:val="28"/>
        </w:rPr>
      </w:pPr>
    </w:p>
    <w:p w14:paraId="7CAD159E" w14:textId="77777777" w:rsidR="00BB654B" w:rsidRPr="005D4A83" w:rsidRDefault="00BB654B" w:rsidP="00BB654B">
      <w:pPr>
        <w:rPr>
          <w:rFonts w:cstheme="minorHAnsi"/>
          <w:b/>
          <w:sz w:val="28"/>
          <w:szCs w:val="28"/>
        </w:rPr>
      </w:pPr>
    </w:p>
    <w:p w14:paraId="17234803" w14:textId="77777777" w:rsidR="00BB654B" w:rsidRPr="005D4A83" w:rsidRDefault="00BB654B" w:rsidP="00BB654B">
      <w:pPr>
        <w:rPr>
          <w:rFonts w:cstheme="minorHAnsi"/>
          <w:b/>
          <w:sz w:val="28"/>
          <w:szCs w:val="28"/>
        </w:rPr>
      </w:pPr>
    </w:p>
    <w:p w14:paraId="1C541A3A" w14:textId="6F9D692F" w:rsidR="00BB654B" w:rsidRPr="007464A8" w:rsidRDefault="00BB654B" w:rsidP="00BB654B">
      <w:pPr>
        <w:spacing w:after="120" w:line="360" w:lineRule="auto"/>
        <w:jc w:val="center"/>
        <w:rPr>
          <w:rFonts w:cstheme="minorHAnsi"/>
          <w:b/>
          <w:sz w:val="24"/>
          <w:szCs w:val="24"/>
        </w:rPr>
      </w:pPr>
      <w:r w:rsidRPr="005D4A83">
        <w:rPr>
          <w:rFonts w:cstheme="minorHAnsi"/>
          <w:b/>
          <w:sz w:val="28"/>
          <w:szCs w:val="28"/>
        </w:rPr>
        <w:t>2018</w:t>
      </w:r>
      <w:r w:rsidRPr="00F019BC">
        <w:rPr>
          <w:rFonts w:cstheme="minorHAnsi"/>
          <w:b/>
          <w:sz w:val="28"/>
          <w:szCs w:val="28"/>
          <w:lang w:val="ro-RO"/>
        </w:rPr>
        <w:br w:type="page"/>
      </w:r>
      <w:r w:rsidR="007464A8" w:rsidRPr="007464A8">
        <w:rPr>
          <w:rFonts w:cstheme="minorHAnsi"/>
          <w:b/>
          <w:sz w:val="24"/>
          <w:szCs w:val="24"/>
        </w:rPr>
        <w:lastRenderedPageBreak/>
        <w:t>Doctoral Thesis Table of Contents</w:t>
      </w:r>
    </w:p>
    <w:p w14:paraId="617ED558" w14:textId="3BFBAE18" w:rsidR="00BB654B" w:rsidRPr="007464A8" w:rsidRDefault="00BB654B" w:rsidP="00BB654B">
      <w:pPr>
        <w:spacing w:after="120" w:line="360" w:lineRule="auto"/>
        <w:jc w:val="both"/>
        <w:rPr>
          <w:rFonts w:cstheme="minorHAnsi"/>
          <w:b/>
          <w:sz w:val="24"/>
          <w:szCs w:val="24"/>
        </w:rPr>
      </w:pPr>
    </w:p>
    <w:p w14:paraId="59CB8C99" w14:textId="4620D57F" w:rsidR="00BB654B" w:rsidRPr="007464A8" w:rsidRDefault="00BB654B" w:rsidP="00BB654B">
      <w:pPr>
        <w:spacing w:after="120" w:line="360" w:lineRule="auto"/>
        <w:jc w:val="both"/>
        <w:rPr>
          <w:rFonts w:cstheme="minorHAnsi"/>
          <w:sz w:val="24"/>
          <w:szCs w:val="24"/>
        </w:rPr>
      </w:pPr>
      <w:r w:rsidRPr="007464A8">
        <w:rPr>
          <w:rFonts w:cstheme="minorHAnsi"/>
          <w:sz w:val="24"/>
          <w:szCs w:val="24"/>
        </w:rPr>
        <w:t>C</w:t>
      </w:r>
      <w:r w:rsidR="007464A8">
        <w:rPr>
          <w:rFonts w:cstheme="minorHAnsi"/>
          <w:sz w:val="24"/>
          <w:szCs w:val="24"/>
        </w:rPr>
        <w:t>hapter</w:t>
      </w:r>
      <w:r w:rsidRPr="007464A8">
        <w:rPr>
          <w:rFonts w:cstheme="minorHAnsi"/>
          <w:sz w:val="24"/>
          <w:szCs w:val="24"/>
        </w:rPr>
        <w:t xml:space="preserve"> 1: </w:t>
      </w:r>
      <w:r w:rsidR="007464A8">
        <w:rPr>
          <w:rFonts w:cstheme="minorHAnsi"/>
          <w:sz w:val="24"/>
          <w:szCs w:val="24"/>
        </w:rPr>
        <w:t>Introduction and Methodology</w:t>
      </w:r>
      <w:r w:rsidRPr="007464A8">
        <w:rPr>
          <w:rFonts w:cstheme="minorHAnsi"/>
          <w:sz w:val="24"/>
          <w:szCs w:val="24"/>
        </w:rPr>
        <w:t>......................................................................................5</w:t>
      </w:r>
    </w:p>
    <w:p w14:paraId="70DDBE8B" w14:textId="5BBC0601" w:rsidR="00BB654B" w:rsidRPr="007464A8" w:rsidRDefault="00544C9D" w:rsidP="00BB654B">
      <w:pPr>
        <w:spacing w:after="120" w:line="360" w:lineRule="auto"/>
        <w:jc w:val="both"/>
        <w:outlineLvl w:val="1"/>
        <w:rPr>
          <w:rFonts w:cstheme="minorHAnsi"/>
          <w:sz w:val="24"/>
          <w:szCs w:val="24"/>
        </w:rPr>
      </w:pPr>
      <w:r>
        <w:rPr>
          <w:rFonts w:cstheme="minorHAnsi"/>
          <w:sz w:val="24"/>
          <w:szCs w:val="24"/>
        </w:rPr>
        <w:t>Chapter</w:t>
      </w:r>
      <w:r w:rsidR="00BB654B" w:rsidRPr="007464A8">
        <w:rPr>
          <w:rFonts w:cstheme="minorHAnsi"/>
          <w:sz w:val="24"/>
          <w:szCs w:val="24"/>
        </w:rPr>
        <w:t xml:space="preserve"> 2:</w:t>
      </w:r>
      <w:r w:rsidR="007464A8">
        <w:rPr>
          <w:rFonts w:cstheme="minorHAnsi"/>
          <w:sz w:val="24"/>
          <w:szCs w:val="24"/>
        </w:rPr>
        <w:t xml:space="preserve"> Cultural Identity and EU Integration</w:t>
      </w:r>
      <w:r w:rsidR="00BB654B" w:rsidRPr="007464A8">
        <w:rPr>
          <w:rFonts w:cstheme="minorHAnsi"/>
          <w:sz w:val="24"/>
          <w:szCs w:val="24"/>
        </w:rPr>
        <w:t>................................</w:t>
      </w:r>
      <w:r w:rsidR="005D4A83">
        <w:rPr>
          <w:rFonts w:cstheme="minorHAnsi"/>
          <w:sz w:val="24"/>
          <w:szCs w:val="24"/>
        </w:rPr>
        <w:t>...............................</w:t>
      </w:r>
      <w:r w:rsidR="00BB654B" w:rsidRPr="007464A8">
        <w:rPr>
          <w:rFonts w:cstheme="minorHAnsi"/>
          <w:sz w:val="24"/>
          <w:szCs w:val="24"/>
        </w:rPr>
        <w:t>.............10</w:t>
      </w:r>
    </w:p>
    <w:p w14:paraId="05E3C918" w14:textId="3C2F6503" w:rsidR="00BB654B" w:rsidRPr="007464A8" w:rsidRDefault="00BB654B" w:rsidP="00BB654B">
      <w:pPr>
        <w:spacing w:after="120" w:line="360" w:lineRule="auto"/>
        <w:ind w:firstLine="720"/>
        <w:jc w:val="both"/>
        <w:outlineLvl w:val="1"/>
        <w:rPr>
          <w:rFonts w:cstheme="minorHAnsi"/>
          <w:sz w:val="24"/>
          <w:szCs w:val="24"/>
        </w:rPr>
      </w:pPr>
      <w:r w:rsidRPr="007464A8">
        <w:rPr>
          <w:rFonts w:cstheme="minorHAnsi"/>
          <w:sz w:val="24"/>
          <w:szCs w:val="24"/>
        </w:rPr>
        <w:t xml:space="preserve">2.1. </w:t>
      </w:r>
      <w:r w:rsidR="007464A8">
        <w:rPr>
          <w:rFonts w:cstheme="minorHAnsi"/>
          <w:sz w:val="24"/>
          <w:szCs w:val="24"/>
        </w:rPr>
        <w:t>The European construction on the wrong way – from economic and politic towards cultural</w:t>
      </w:r>
      <w:r w:rsidRPr="007464A8">
        <w:rPr>
          <w:rFonts w:cstheme="minorHAnsi"/>
          <w:sz w:val="24"/>
          <w:szCs w:val="24"/>
        </w:rPr>
        <w:t>.......</w:t>
      </w:r>
      <w:r w:rsidR="005D4A83">
        <w:rPr>
          <w:rFonts w:cstheme="minorHAnsi"/>
          <w:sz w:val="24"/>
          <w:szCs w:val="24"/>
        </w:rPr>
        <w:t>................................................................................................................................</w:t>
      </w:r>
      <w:r w:rsidRPr="007464A8">
        <w:rPr>
          <w:rFonts w:cstheme="minorHAnsi"/>
          <w:sz w:val="24"/>
          <w:szCs w:val="24"/>
        </w:rPr>
        <w:t>...10</w:t>
      </w:r>
    </w:p>
    <w:p w14:paraId="0EA65518" w14:textId="1C5A3F48" w:rsidR="00BB654B" w:rsidRPr="007464A8" w:rsidRDefault="00BB654B" w:rsidP="00BB654B">
      <w:pPr>
        <w:spacing w:after="120" w:line="360" w:lineRule="auto"/>
        <w:ind w:firstLine="720"/>
        <w:jc w:val="both"/>
        <w:rPr>
          <w:rFonts w:cstheme="minorHAnsi"/>
          <w:sz w:val="24"/>
          <w:szCs w:val="24"/>
        </w:rPr>
      </w:pPr>
      <w:r w:rsidRPr="007464A8">
        <w:rPr>
          <w:rFonts w:cstheme="minorHAnsi"/>
          <w:sz w:val="24"/>
          <w:szCs w:val="24"/>
        </w:rPr>
        <w:t xml:space="preserve">2.2. </w:t>
      </w:r>
      <w:r w:rsidR="007464A8">
        <w:rPr>
          <w:rFonts w:cstheme="minorHAnsi"/>
          <w:sz w:val="24"/>
          <w:szCs w:val="24"/>
        </w:rPr>
        <w:t>The Identity of Diversity and Economic Integration …….</w:t>
      </w:r>
      <w:r w:rsidRPr="007464A8">
        <w:rPr>
          <w:rFonts w:cstheme="minorHAnsi"/>
          <w:sz w:val="24"/>
          <w:szCs w:val="24"/>
        </w:rPr>
        <w:t>............................................25</w:t>
      </w:r>
    </w:p>
    <w:p w14:paraId="1E1B361D" w14:textId="166E0A81" w:rsidR="00BB654B" w:rsidRPr="007464A8" w:rsidRDefault="00BB654B" w:rsidP="00BB654B">
      <w:pPr>
        <w:spacing w:after="120" w:line="360" w:lineRule="auto"/>
        <w:ind w:left="720"/>
        <w:rPr>
          <w:rFonts w:cstheme="minorHAnsi"/>
          <w:sz w:val="24"/>
          <w:szCs w:val="24"/>
        </w:rPr>
      </w:pPr>
      <w:r w:rsidRPr="007464A8">
        <w:rPr>
          <w:rFonts w:cstheme="minorHAnsi"/>
          <w:sz w:val="24"/>
          <w:szCs w:val="24"/>
        </w:rPr>
        <w:t xml:space="preserve">2.3. </w:t>
      </w:r>
      <w:r w:rsidR="007464A8">
        <w:rPr>
          <w:rFonts w:cstheme="minorHAnsi"/>
          <w:sz w:val="24"/>
          <w:szCs w:val="24"/>
        </w:rPr>
        <w:t xml:space="preserve">Theoretical Fundaments: </w:t>
      </w:r>
      <w:proofErr w:type="gramStart"/>
      <w:r w:rsidR="007464A8">
        <w:rPr>
          <w:rFonts w:cstheme="minorHAnsi"/>
          <w:sz w:val="24"/>
          <w:szCs w:val="24"/>
        </w:rPr>
        <w:t>the</w:t>
      </w:r>
      <w:proofErr w:type="gramEnd"/>
      <w:r w:rsidR="007464A8">
        <w:rPr>
          <w:rFonts w:cstheme="minorHAnsi"/>
          <w:sz w:val="24"/>
          <w:szCs w:val="24"/>
        </w:rPr>
        <w:t xml:space="preserve"> Stage of Dimensional Exploration of Culture and </w:t>
      </w:r>
      <w:r w:rsidR="00600C7A">
        <w:rPr>
          <w:rFonts w:cstheme="minorHAnsi"/>
          <w:sz w:val="24"/>
          <w:szCs w:val="24"/>
        </w:rPr>
        <w:t xml:space="preserve">the </w:t>
      </w:r>
      <w:r w:rsidR="007464A8">
        <w:rPr>
          <w:rFonts w:cstheme="minorHAnsi"/>
          <w:sz w:val="24"/>
          <w:szCs w:val="24"/>
        </w:rPr>
        <w:t>Cr</w:t>
      </w:r>
      <w:r w:rsidR="00600C7A">
        <w:rPr>
          <w:rFonts w:cstheme="minorHAnsi"/>
          <w:sz w:val="24"/>
          <w:szCs w:val="24"/>
        </w:rPr>
        <w:t>y</w:t>
      </w:r>
      <w:r w:rsidR="007464A8">
        <w:rPr>
          <w:rFonts w:cstheme="minorHAnsi"/>
          <w:sz w:val="24"/>
          <w:szCs w:val="24"/>
        </w:rPr>
        <w:t>stal</w:t>
      </w:r>
      <w:r w:rsidR="00600C7A">
        <w:rPr>
          <w:rFonts w:cstheme="minorHAnsi"/>
          <w:sz w:val="24"/>
          <w:szCs w:val="24"/>
        </w:rPr>
        <w:t>l</w:t>
      </w:r>
      <w:r w:rsidR="007464A8">
        <w:rPr>
          <w:rFonts w:cstheme="minorHAnsi"/>
          <w:sz w:val="24"/>
          <w:szCs w:val="24"/>
        </w:rPr>
        <w:t xml:space="preserve">ization </w:t>
      </w:r>
      <w:r w:rsidR="00600C7A">
        <w:rPr>
          <w:rFonts w:cstheme="minorHAnsi"/>
          <w:sz w:val="24"/>
          <w:szCs w:val="24"/>
        </w:rPr>
        <w:t>of Dominant Theories………..</w:t>
      </w:r>
      <w:r w:rsidRPr="007464A8">
        <w:rPr>
          <w:rFonts w:cstheme="minorHAnsi"/>
          <w:sz w:val="24"/>
          <w:szCs w:val="24"/>
        </w:rPr>
        <w:t>.....................................................................30</w:t>
      </w:r>
    </w:p>
    <w:p w14:paraId="14F7B973" w14:textId="20A94255" w:rsidR="00BB654B" w:rsidRPr="007464A8" w:rsidRDefault="00BB654B" w:rsidP="00BB654B">
      <w:pPr>
        <w:spacing w:after="120" w:line="360" w:lineRule="auto"/>
        <w:ind w:left="720" w:firstLine="720"/>
        <w:jc w:val="both"/>
        <w:rPr>
          <w:rFonts w:cstheme="minorHAnsi"/>
          <w:sz w:val="24"/>
          <w:szCs w:val="24"/>
        </w:rPr>
      </w:pPr>
      <w:r w:rsidRPr="007464A8">
        <w:rPr>
          <w:rFonts w:cstheme="minorHAnsi"/>
          <w:sz w:val="24"/>
          <w:szCs w:val="24"/>
        </w:rPr>
        <w:t xml:space="preserve">2.3.1. </w:t>
      </w:r>
      <w:r w:rsidR="00600C7A">
        <w:rPr>
          <w:rFonts w:cstheme="minorHAnsi"/>
          <w:sz w:val="24"/>
          <w:szCs w:val="24"/>
        </w:rPr>
        <w:t xml:space="preserve">The pattern variables proposed by </w:t>
      </w:r>
      <w:r w:rsidRPr="007464A8">
        <w:rPr>
          <w:rFonts w:cstheme="minorHAnsi"/>
          <w:sz w:val="24"/>
          <w:szCs w:val="24"/>
        </w:rPr>
        <w:t>Parsons</w:t>
      </w:r>
      <w:r w:rsidR="00600C7A">
        <w:rPr>
          <w:rFonts w:cstheme="minorHAnsi"/>
          <w:sz w:val="24"/>
          <w:szCs w:val="24"/>
        </w:rPr>
        <w:t xml:space="preserve"> and</w:t>
      </w:r>
      <w:r w:rsidRPr="007464A8">
        <w:rPr>
          <w:rFonts w:cstheme="minorHAnsi"/>
          <w:sz w:val="24"/>
          <w:szCs w:val="24"/>
        </w:rPr>
        <w:t xml:space="preserve"> Shills................................31</w:t>
      </w:r>
    </w:p>
    <w:p w14:paraId="7E922C1E" w14:textId="4A058FBD" w:rsidR="00BB654B" w:rsidRPr="007464A8" w:rsidRDefault="00BB654B" w:rsidP="00BB654B">
      <w:pPr>
        <w:spacing w:after="120" w:line="360" w:lineRule="auto"/>
        <w:ind w:left="720" w:firstLine="720"/>
        <w:jc w:val="both"/>
        <w:rPr>
          <w:rFonts w:cstheme="minorHAnsi"/>
          <w:sz w:val="24"/>
          <w:szCs w:val="24"/>
        </w:rPr>
      </w:pPr>
      <w:r w:rsidRPr="007464A8">
        <w:rPr>
          <w:rFonts w:cstheme="minorHAnsi"/>
          <w:sz w:val="24"/>
          <w:szCs w:val="24"/>
        </w:rPr>
        <w:t xml:space="preserve">2.3.2. </w:t>
      </w:r>
      <w:r w:rsidR="00B9279E">
        <w:rPr>
          <w:rFonts w:cstheme="minorHAnsi"/>
          <w:sz w:val="24"/>
          <w:szCs w:val="24"/>
        </w:rPr>
        <w:t xml:space="preserve">Cultural Approaches as </w:t>
      </w:r>
      <w:r w:rsidR="005D4A83">
        <w:rPr>
          <w:rFonts w:cstheme="minorHAnsi"/>
          <w:sz w:val="24"/>
          <w:szCs w:val="24"/>
        </w:rPr>
        <w:t>I</w:t>
      </w:r>
      <w:r w:rsidR="00B9279E">
        <w:rPr>
          <w:rFonts w:cstheme="minorHAnsi"/>
          <w:sz w:val="24"/>
          <w:szCs w:val="24"/>
        </w:rPr>
        <w:t xml:space="preserve">dentified by </w:t>
      </w:r>
      <w:proofErr w:type="spellStart"/>
      <w:r w:rsidRPr="007464A8">
        <w:rPr>
          <w:rFonts w:cstheme="minorHAnsi"/>
          <w:sz w:val="24"/>
          <w:szCs w:val="24"/>
        </w:rPr>
        <w:t>Kluckhorn</w:t>
      </w:r>
      <w:proofErr w:type="spellEnd"/>
      <w:r w:rsidRPr="007464A8">
        <w:rPr>
          <w:rFonts w:cstheme="minorHAnsi"/>
          <w:sz w:val="24"/>
          <w:szCs w:val="24"/>
        </w:rPr>
        <w:t xml:space="preserve"> </w:t>
      </w:r>
      <w:r w:rsidR="00B9279E">
        <w:rPr>
          <w:rFonts w:cstheme="minorHAnsi"/>
          <w:sz w:val="24"/>
          <w:szCs w:val="24"/>
        </w:rPr>
        <w:t>and</w:t>
      </w:r>
      <w:r w:rsidRPr="007464A8">
        <w:rPr>
          <w:rFonts w:cstheme="minorHAnsi"/>
          <w:sz w:val="24"/>
          <w:szCs w:val="24"/>
        </w:rPr>
        <w:t xml:space="preserve"> Strodbeck................</w:t>
      </w:r>
      <w:r w:rsidR="005D4A83">
        <w:rPr>
          <w:rFonts w:cstheme="minorHAnsi"/>
          <w:sz w:val="24"/>
          <w:szCs w:val="24"/>
        </w:rPr>
        <w:t>..................................................................................................</w:t>
      </w:r>
      <w:r w:rsidRPr="007464A8">
        <w:rPr>
          <w:rFonts w:cstheme="minorHAnsi"/>
          <w:sz w:val="24"/>
          <w:szCs w:val="24"/>
        </w:rPr>
        <w:t>........35</w:t>
      </w:r>
    </w:p>
    <w:p w14:paraId="48B375B5" w14:textId="02E091AA" w:rsidR="00BB654B" w:rsidRPr="007464A8" w:rsidRDefault="00BB654B" w:rsidP="00BB654B">
      <w:pPr>
        <w:spacing w:after="120" w:line="360" w:lineRule="auto"/>
        <w:ind w:left="720" w:firstLine="720"/>
        <w:jc w:val="both"/>
        <w:rPr>
          <w:rFonts w:cstheme="minorHAnsi"/>
          <w:sz w:val="24"/>
          <w:szCs w:val="24"/>
        </w:rPr>
      </w:pPr>
      <w:r w:rsidRPr="007464A8">
        <w:rPr>
          <w:rFonts w:cstheme="minorHAnsi"/>
          <w:sz w:val="24"/>
          <w:szCs w:val="24"/>
        </w:rPr>
        <w:t xml:space="preserve">2.3.3. </w:t>
      </w:r>
      <w:r w:rsidR="00B9279E">
        <w:rPr>
          <w:rFonts w:cstheme="minorHAnsi"/>
          <w:sz w:val="24"/>
          <w:szCs w:val="24"/>
        </w:rPr>
        <w:t xml:space="preserve">National Character as Seen by </w:t>
      </w:r>
      <w:proofErr w:type="spellStart"/>
      <w:r w:rsidRPr="007464A8">
        <w:rPr>
          <w:rFonts w:cstheme="minorHAnsi"/>
          <w:sz w:val="24"/>
          <w:szCs w:val="24"/>
        </w:rPr>
        <w:t>Inkeles</w:t>
      </w:r>
      <w:proofErr w:type="spellEnd"/>
      <w:r w:rsidRPr="007464A8">
        <w:rPr>
          <w:rFonts w:cstheme="minorHAnsi"/>
          <w:sz w:val="24"/>
          <w:szCs w:val="24"/>
        </w:rPr>
        <w:t xml:space="preserve"> </w:t>
      </w:r>
      <w:r w:rsidR="00B9279E">
        <w:rPr>
          <w:rFonts w:cstheme="minorHAnsi"/>
          <w:sz w:val="24"/>
          <w:szCs w:val="24"/>
        </w:rPr>
        <w:t>and</w:t>
      </w:r>
      <w:r w:rsidRPr="007464A8">
        <w:rPr>
          <w:rFonts w:cstheme="minorHAnsi"/>
          <w:sz w:val="24"/>
          <w:szCs w:val="24"/>
        </w:rPr>
        <w:t xml:space="preserve"> </w:t>
      </w:r>
      <w:proofErr w:type="spellStart"/>
      <w:r w:rsidRPr="007464A8">
        <w:rPr>
          <w:rFonts w:cstheme="minorHAnsi"/>
          <w:sz w:val="24"/>
          <w:szCs w:val="24"/>
        </w:rPr>
        <w:t>Levnison</w:t>
      </w:r>
      <w:proofErr w:type="spellEnd"/>
      <w:r w:rsidRPr="007464A8">
        <w:rPr>
          <w:rFonts w:cstheme="minorHAnsi"/>
          <w:sz w:val="24"/>
          <w:szCs w:val="24"/>
        </w:rPr>
        <w:t>..................................</w:t>
      </w:r>
      <w:r w:rsidR="005D4A83">
        <w:rPr>
          <w:rFonts w:cstheme="minorHAnsi"/>
          <w:sz w:val="24"/>
          <w:szCs w:val="24"/>
        </w:rPr>
        <w:t>.</w:t>
      </w:r>
      <w:r w:rsidRPr="007464A8">
        <w:rPr>
          <w:rFonts w:cstheme="minorHAnsi"/>
          <w:sz w:val="24"/>
          <w:szCs w:val="24"/>
        </w:rPr>
        <w:t>36</w:t>
      </w:r>
    </w:p>
    <w:p w14:paraId="27B76F81" w14:textId="47402537" w:rsidR="00BB654B" w:rsidRPr="00B9279E" w:rsidRDefault="00BB654B" w:rsidP="00BB654B">
      <w:pPr>
        <w:spacing w:after="120" w:line="360" w:lineRule="auto"/>
        <w:ind w:left="720" w:firstLine="720"/>
        <w:jc w:val="both"/>
        <w:rPr>
          <w:rFonts w:cstheme="minorHAnsi"/>
          <w:sz w:val="24"/>
          <w:szCs w:val="24"/>
        </w:rPr>
      </w:pPr>
      <w:r w:rsidRPr="007464A8">
        <w:rPr>
          <w:rFonts w:cstheme="minorHAnsi"/>
          <w:sz w:val="24"/>
          <w:szCs w:val="24"/>
        </w:rPr>
        <w:t xml:space="preserve">2.3.4. </w:t>
      </w:r>
      <w:r w:rsidR="00B9279E">
        <w:rPr>
          <w:rFonts w:cstheme="minorHAnsi"/>
          <w:sz w:val="24"/>
          <w:szCs w:val="24"/>
        </w:rPr>
        <w:t xml:space="preserve">Hofstede’s </w:t>
      </w:r>
      <w:r w:rsidR="00B9279E" w:rsidRPr="00B9279E">
        <w:rPr>
          <w:rFonts w:cstheme="minorHAnsi"/>
          <w:sz w:val="24"/>
          <w:szCs w:val="24"/>
        </w:rPr>
        <w:t xml:space="preserve">Cultural Dimensions </w:t>
      </w:r>
      <w:r w:rsidRPr="00B9279E">
        <w:rPr>
          <w:rFonts w:cstheme="minorHAnsi"/>
          <w:sz w:val="24"/>
          <w:szCs w:val="24"/>
        </w:rPr>
        <w:t>T</w:t>
      </w:r>
      <w:r w:rsidR="00B9279E" w:rsidRPr="00B9279E">
        <w:rPr>
          <w:rFonts w:cstheme="minorHAnsi"/>
          <w:sz w:val="24"/>
          <w:szCs w:val="24"/>
        </w:rPr>
        <w:t>heory</w:t>
      </w:r>
      <w:r w:rsidRPr="00B9279E">
        <w:rPr>
          <w:rFonts w:cstheme="minorHAnsi"/>
          <w:sz w:val="24"/>
          <w:szCs w:val="24"/>
        </w:rPr>
        <w:t xml:space="preserve"> </w:t>
      </w:r>
      <w:r w:rsidR="00B9279E" w:rsidRPr="00B9279E">
        <w:rPr>
          <w:rFonts w:cstheme="minorHAnsi"/>
          <w:sz w:val="24"/>
          <w:szCs w:val="24"/>
        </w:rPr>
        <w:t>……</w:t>
      </w:r>
      <w:r w:rsidRPr="00B9279E">
        <w:rPr>
          <w:rFonts w:cstheme="minorHAnsi"/>
          <w:sz w:val="24"/>
          <w:szCs w:val="24"/>
        </w:rPr>
        <w:t>...........</w:t>
      </w:r>
      <w:r w:rsidR="005D4A83">
        <w:rPr>
          <w:rFonts w:cstheme="minorHAnsi"/>
          <w:sz w:val="24"/>
          <w:szCs w:val="24"/>
        </w:rPr>
        <w:t>.</w:t>
      </w:r>
      <w:r w:rsidRPr="00B9279E">
        <w:rPr>
          <w:rFonts w:cstheme="minorHAnsi"/>
          <w:sz w:val="24"/>
          <w:szCs w:val="24"/>
        </w:rPr>
        <w:t>...................................</w:t>
      </w:r>
      <w:r w:rsidR="005D4A83">
        <w:rPr>
          <w:rFonts w:cstheme="minorHAnsi"/>
          <w:sz w:val="24"/>
          <w:szCs w:val="24"/>
        </w:rPr>
        <w:t>.</w:t>
      </w:r>
      <w:r w:rsidRPr="00B9279E">
        <w:rPr>
          <w:rFonts w:cstheme="minorHAnsi"/>
          <w:sz w:val="24"/>
          <w:szCs w:val="24"/>
        </w:rPr>
        <w:t>36</w:t>
      </w:r>
    </w:p>
    <w:p w14:paraId="433D7E08" w14:textId="7F8FB5D8" w:rsidR="00BB654B" w:rsidRPr="00B9279E" w:rsidRDefault="00BB654B" w:rsidP="00BB654B">
      <w:pPr>
        <w:spacing w:after="120" w:line="360" w:lineRule="auto"/>
        <w:ind w:left="720" w:firstLine="720"/>
        <w:jc w:val="both"/>
        <w:rPr>
          <w:rFonts w:cstheme="minorHAnsi"/>
          <w:sz w:val="24"/>
          <w:szCs w:val="24"/>
        </w:rPr>
      </w:pPr>
      <w:r w:rsidRPr="00B9279E">
        <w:rPr>
          <w:rFonts w:cstheme="minorHAnsi"/>
          <w:sz w:val="24"/>
          <w:szCs w:val="24"/>
        </w:rPr>
        <w:t xml:space="preserve">2.3.5. </w:t>
      </w:r>
      <w:proofErr w:type="spellStart"/>
      <w:r w:rsidRPr="00B9279E">
        <w:rPr>
          <w:rFonts w:cstheme="minorHAnsi"/>
          <w:sz w:val="24"/>
          <w:szCs w:val="24"/>
        </w:rPr>
        <w:t>Trompenaars</w:t>
      </w:r>
      <w:proofErr w:type="spellEnd"/>
      <w:r w:rsidR="00B9279E" w:rsidRPr="00B9279E">
        <w:rPr>
          <w:rFonts w:cstheme="minorHAnsi"/>
          <w:sz w:val="24"/>
          <w:szCs w:val="24"/>
        </w:rPr>
        <w:t>’</w:t>
      </w:r>
      <w:r w:rsidRPr="00B9279E">
        <w:rPr>
          <w:rFonts w:cstheme="minorHAnsi"/>
          <w:sz w:val="24"/>
          <w:szCs w:val="24"/>
        </w:rPr>
        <w:t xml:space="preserve"> </w:t>
      </w:r>
      <w:r w:rsidR="00B9279E" w:rsidRPr="00B9279E">
        <w:rPr>
          <w:rFonts w:cstheme="minorHAnsi"/>
          <w:sz w:val="24"/>
          <w:szCs w:val="24"/>
        </w:rPr>
        <w:t>and</w:t>
      </w:r>
      <w:r w:rsidRPr="00B9279E">
        <w:rPr>
          <w:rFonts w:cstheme="minorHAnsi"/>
          <w:sz w:val="24"/>
          <w:szCs w:val="24"/>
        </w:rPr>
        <w:t xml:space="preserve"> Hampden-Turner</w:t>
      </w:r>
      <w:r w:rsidR="00B9279E" w:rsidRPr="00B9279E">
        <w:rPr>
          <w:rFonts w:cstheme="minorHAnsi"/>
          <w:sz w:val="24"/>
          <w:szCs w:val="24"/>
        </w:rPr>
        <w:t>’s Cultural Dimensions</w:t>
      </w:r>
      <w:r w:rsidR="005D4A83">
        <w:rPr>
          <w:rFonts w:cstheme="minorHAnsi"/>
          <w:sz w:val="24"/>
          <w:szCs w:val="24"/>
        </w:rPr>
        <w:t>………</w:t>
      </w:r>
      <w:r w:rsidRPr="00B9279E">
        <w:rPr>
          <w:rFonts w:cstheme="minorHAnsi"/>
          <w:sz w:val="24"/>
          <w:szCs w:val="24"/>
        </w:rPr>
        <w:t>.............</w:t>
      </w:r>
      <w:r w:rsidR="005D4A83">
        <w:rPr>
          <w:rFonts w:cstheme="minorHAnsi"/>
          <w:sz w:val="24"/>
          <w:szCs w:val="24"/>
        </w:rPr>
        <w:t>.</w:t>
      </w:r>
      <w:r w:rsidRPr="00B9279E">
        <w:rPr>
          <w:rFonts w:cstheme="minorHAnsi"/>
          <w:sz w:val="24"/>
          <w:szCs w:val="24"/>
        </w:rPr>
        <w:t>.41</w:t>
      </w:r>
    </w:p>
    <w:p w14:paraId="2918CE67" w14:textId="3D2828EB" w:rsidR="00BB654B" w:rsidRPr="00B9279E" w:rsidRDefault="00BB654B" w:rsidP="00BB654B">
      <w:pPr>
        <w:spacing w:after="120" w:line="360" w:lineRule="auto"/>
        <w:ind w:left="720" w:firstLine="720"/>
        <w:jc w:val="both"/>
        <w:rPr>
          <w:rFonts w:cstheme="minorHAnsi"/>
          <w:sz w:val="24"/>
          <w:szCs w:val="24"/>
        </w:rPr>
      </w:pPr>
      <w:r w:rsidRPr="00B9279E">
        <w:rPr>
          <w:rFonts w:cstheme="minorHAnsi"/>
          <w:sz w:val="24"/>
          <w:szCs w:val="24"/>
        </w:rPr>
        <w:t xml:space="preserve">2.3.6. </w:t>
      </w:r>
      <w:r w:rsidR="00B9279E" w:rsidRPr="00B9279E">
        <w:rPr>
          <w:rFonts w:cstheme="minorHAnsi"/>
          <w:sz w:val="24"/>
          <w:szCs w:val="24"/>
        </w:rPr>
        <w:t>The</w:t>
      </w:r>
      <w:r w:rsidRPr="00B9279E">
        <w:rPr>
          <w:rFonts w:cstheme="minorHAnsi"/>
          <w:sz w:val="24"/>
          <w:szCs w:val="24"/>
        </w:rPr>
        <w:t xml:space="preserve"> Inglehart-</w:t>
      </w:r>
      <w:proofErr w:type="spellStart"/>
      <w:r w:rsidRPr="00B9279E">
        <w:rPr>
          <w:rFonts w:cstheme="minorHAnsi"/>
          <w:sz w:val="24"/>
          <w:szCs w:val="24"/>
        </w:rPr>
        <w:t>Welzel</w:t>
      </w:r>
      <w:proofErr w:type="spellEnd"/>
      <w:r w:rsidR="00B9279E" w:rsidRPr="00B9279E">
        <w:rPr>
          <w:rFonts w:cstheme="minorHAnsi"/>
          <w:sz w:val="24"/>
          <w:szCs w:val="24"/>
        </w:rPr>
        <w:t xml:space="preserve"> Cultural Map</w:t>
      </w:r>
      <w:r w:rsidRPr="00B9279E">
        <w:rPr>
          <w:rFonts w:cstheme="minorHAnsi"/>
          <w:sz w:val="24"/>
          <w:szCs w:val="24"/>
        </w:rPr>
        <w:t>.......................................................</w:t>
      </w:r>
      <w:r w:rsidR="005D4A83">
        <w:rPr>
          <w:rFonts w:cstheme="minorHAnsi"/>
          <w:sz w:val="24"/>
          <w:szCs w:val="24"/>
        </w:rPr>
        <w:t>.</w:t>
      </w:r>
      <w:r w:rsidRPr="00B9279E">
        <w:rPr>
          <w:rFonts w:cstheme="minorHAnsi"/>
          <w:sz w:val="24"/>
          <w:szCs w:val="24"/>
        </w:rPr>
        <w:t>......47</w:t>
      </w:r>
    </w:p>
    <w:p w14:paraId="37B3028F" w14:textId="363ECE55" w:rsidR="00BB654B" w:rsidRPr="00B9279E" w:rsidRDefault="00BB654B" w:rsidP="00BB654B">
      <w:pPr>
        <w:spacing w:after="120" w:line="360" w:lineRule="auto"/>
        <w:ind w:left="720" w:firstLine="720"/>
        <w:jc w:val="both"/>
        <w:rPr>
          <w:rFonts w:cstheme="minorHAnsi"/>
          <w:sz w:val="24"/>
          <w:szCs w:val="24"/>
        </w:rPr>
      </w:pPr>
      <w:r w:rsidRPr="00B9279E">
        <w:rPr>
          <w:rFonts w:cstheme="minorHAnsi"/>
          <w:sz w:val="24"/>
          <w:szCs w:val="24"/>
        </w:rPr>
        <w:t>2.3.7. Schwartz</w:t>
      </w:r>
      <w:r w:rsidR="00B9279E" w:rsidRPr="00B9279E">
        <w:rPr>
          <w:rFonts w:cstheme="minorHAnsi"/>
          <w:sz w:val="24"/>
          <w:szCs w:val="24"/>
        </w:rPr>
        <w:t xml:space="preserve">’s </w:t>
      </w:r>
      <w:r w:rsidR="00B9279E" w:rsidRPr="00B9279E">
        <w:rPr>
          <w:rFonts w:cstheme="minorHAnsi"/>
          <w:bCs/>
          <w:color w:val="222222"/>
          <w:sz w:val="24"/>
          <w:szCs w:val="24"/>
          <w:shd w:val="clear" w:color="auto" w:fill="FFFFFF"/>
        </w:rPr>
        <w:t>Theory</w:t>
      </w:r>
      <w:r w:rsidR="00B9279E" w:rsidRPr="00B9279E">
        <w:rPr>
          <w:rFonts w:cstheme="minorHAnsi"/>
          <w:color w:val="222222"/>
          <w:sz w:val="24"/>
          <w:szCs w:val="24"/>
          <w:shd w:val="clear" w:color="auto" w:fill="FFFFFF"/>
        </w:rPr>
        <w:t> of Basic </w:t>
      </w:r>
      <w:r w:rsidR="00B9279E" w:rsidRPr="00B9279E">
        <w:rPr>
          <w:rFonts w:cstheme="minorHAnsi"/>
          <w:bCs/>
          <w:color w:val="222222"/>
          <w:sz w:val="24"/>
          <w:szCs w:val="24"/>
          <w:shd w:val="clear" w:color="auto" w:fill="FFFFFF"/>
        </w:rPr>
        <w:t>Human values</w:t>
      </w:r>
      <w:r w:rsidRPr="00B9279E">
        <w:rPr>
          <w:rFonts w:cstheme="minorHAnsi"/>
          <w:sz w:val="24"/>
          <w:szCs w:val="24"/>
        </w:rPr>
        <w:t>...........</w:t>
      </w:r>
      <w:bookmarkStart w:id="1" w:name="_GoBack"/>
      <w:bookmarkEnd w:id="1"/>
      <w:r w:rsidRPr="00B9279E">
        <w:rPr>
          <w:rFonts w:cstheme="minorHAnsi"/>
          <w:sz w:val="24"/>
          <w:szCs w:val="24"/>
        </w:rPr>
        <w:t>.......................</w:t>
      </w:r>
      <w:r w:rsidR="005D4A83">
        <w:rPr>
          <w:rFonts w:cstheme="minorHAnsi"/>
          <w:sz w:val="24"/>
          <w:szCs w:val="24"/>
        </w:rPr>
        <w:t>..............</w:t>
      </w:r>
      <w:r w:rsidRPr="00B9279E">
        <w:rPr>
          <w:rFonts w:cstheme="minorHAnsi"/>
          <w:sz w:val="24"/>
          <w:szCs w:val="24"/>
        </w:rPr>
        <w:t>..50</w:t>
      </w:r>
    </w:p>
    <w:p w14:paraId="69760A2E" w14:textId="0019C53C" w:rsidR="00BB654B" w:rsidRPr="007464A8" w:rsidRDefault="00544C9D" w:rsidP="00BB654B">
      <w:pPr>
        <w:spacing w:after="120" w:line="360" w:lineRule="auto"/>
        <w:jc w:val="both"/>
        <w:rPr>
          <w:rFonts w:cstheme="minorHAnsi"/>
          <w:sz w:val="24"/>
          <w:szCs w:val="24"/>
        </w:rPr>
      </w:pPr>
      <w:r>
        <w:rPr>
          <w:rFonts w:cstheme="minorHAnsi"/>
          <w:sz w:val="24"/>
          <w:szCs w:val="24"/>
        </w:rPr>
        <w:t>Chapter</w:t>
      </w:r>
      <w:r w:rsidR="00BB654B" w:rsidRPr="007464A8">
        <w:rPr>
          <w:rFonts w:cstheme="minorHAnsi"/>
          <w:sz w:val="24"/>
          <w:szCs w:val="24"/>
        </w:rPr>
        <w:t xml:space="preserve"> 3:</w:t>
      </w:r>
      <w:r w:rsidR="00B9279E">
        <w:rPr>
          <w:rFonts w:cstheme="minorHAnsi"/>
          <w:sz w:val="24"/>
          <w:szCs w:val="24"/>
        </w:rPr>
        <w:t xml:space="preserve"> Cultural Determinants of Fiscal Behavior</w:t>
      </w:r>
      <w:r w:rsidR="00BB654B" w:rsidRPr="007464A8">
        <w:rPr>
          <w:rFonts w:cstheme="minorHAnsi"/>
          <w:sz w:val="24"/>
          <w:szCs w:val="24"/>
        </w:rPr>
        <w:t>..................................................</w:t>
      </w:r>
      <w:r w:rsidR="005D4A83">
        <w:rPr>
          <w:rFonts w:cstheme="minorHAnsi"/>
          <w:sz w:val="24"/>
          <w:szCs w:val="24"/>
        </w:rPr>
        <w:t>.................</w:t>
      </w:r>
      <w:r w:rsidR="00BB654B" w:rsidRPr="007464A8">
        <w:rPr>
          <w:rFonts w:cstheme="minorHAnsi"/>
          <w:sz w:val="24"/>
          <w:szCs w:val="24"/>
        </w:rPr>
        <w:t>..53</w:t>
      </w:r>
    </w:p>
    <w:p w14:paraId="70716591" w14:textId="5A04AAD0" w:rsidR="00BB654B" w:rsidRPr="007464A8" w:rsidRDefault="00BB654B" w:rsidP="00BB654B">
      <w:pPr>
        <w:spacing w:after="120" w:line="360" w:lineRule="auto"/>
        <w:ind w:firstLine="720"/>
        <w:jc w:val="both"/>
        <w:rPr>
          <w:rFonts w:cstheme="minorHAnsi"/>
          <w:sz w:val="24"/>
          <w:szCs w:val="24"/>
        </w:rPr>
      </w:pPr>
      <w:r w:rsidRPr="007464A8">
        <w:rPr>
          <w:rFonts w:cstheme="minorHAnsi"/>
          <w:sz w:val="24"/>
          <w:szCs w:val="24"/>
        </w:rPr>
        <w:t>3.1.</w:t>
      </w:r>
      <w:r w:rsidR="00B9279E">
        <w:rPr>
          <w:rFonts w:cstheme="minorHAnsi"/>
          <w:sz w:val="24"/>
          <w:szCs w:val="24"/>
        </w:rPr>
        <w:t xml:space="preserve"> G</w:t>
      </w:r>
      <w:r w:rsidRPr="007464A8">
        <w:rPr>
          <w:rFonts w:cstheme="minorHAnsi"/>
          <w:sz w:val="24"/>
          <w:szCs w:val="24"/>
        </w:rPr>
        <w:t>eneral</w:t>
      </w:r>
      <w:r w:rsidR="00B9279E">
        <w:rPr>
          <w:rFonts w:cstheme="minorHAnsi"/>
          <w:sz w:val="24"/>
          <w:szCs w:val="24"/>
        </w:rPr>
        <w:t xml:space="preserve"> Aspects</w:t>
      </w:r>
      <w:r w:rsidRPr="007464A8">
        <w:rPr>
          <w:rFonts w:cstheme="minorHAnsi"/>
          <w:sz w:val="24"/>
          <w:szCs w:val="24"/>
        </w:rPr>
        <w:t>................................................................................................</w:t>
      </w:r>
      <w:r w:rsidR="005D4A83">
        <w:rPr>
          <w:rFonts w:cstheme="minorHAnsi"/>
          <w:sz w:val="24"/>
          <w:szCs w:val="24"/>
        </w:rPr>
        <w:t>..</w:t>
      </w:r>
      <w:r w:rsidRPr="007464A8">
        <w:rPr>
          <w:rFonts w:cstheme="minorHAnsi"/>
          <w:sz w:val="24"/>
          <w:szCs w:val="24"/>
        </w:rPr>
        <w:t>........53</w:t>
      </w:r>
    </w:p>
    <w:p w14:paraId="49526A3B" w14:textId="7DCACC99" w:rsidR="00BB654B" w:rsidRPr="007464A8" w:rsidRDefault="00BB654B" w:rsidP="00BB654B">
      <w:pPr>
        <w:spacing w:after="120" w:line="360" w:lineRule="auto"/>
        <w:ind w:firstLine="720"/>
        <w:jc w:val="both"/>
        <w:rPr>
          <w:rFonts w:cstheme="minorHAnsi"/>
          <w:sz w:val="24"/>
          <w:szCs w:val="24"/>
        </w:rPr>
      </w:pPr>
      <w:r w:rsidRPr="007464A8">
        <w:rPr>
          <w:rFonts w:cstheme="minorHAnsi"/>
          <w:sz w:val="24"/>
          <w:szCs w:val="24"/>
        </w:rPr>
        <w:t xml:space="preserve">3.2. </w:t>
      </w:r>
      <w:r w:rsidR="00B9279E">
        <w:rPr>
          <w:rFonts w:cstheme="minorHAnsi"/>
          <w:sz w:val="24"/>
          <w:szCs w:val="24"/>
        </w:rPr>
        <w:t>Cultural Dimensions and Fiscal Policy</w:t>
      </w:r>
      <w:r w:rsidRPr="007464A8">
        <w:rPr>
          <w:rFonts w:cstheme="minorHAnsi"/>
          <w:sz w:val="24"/>
          <w:szCs w:val="24"/>
        </w:rPr>
        <w:t>......</w:t>
      </w:r>
      <w:r w:rsidR="005D4A83">
        <w:rPr>
          <w:rFonts w:cstheme="minorHAnsi"/>
          <w:sz w:val="24"/>
          <w:szCs w:val="24"/>
        </w:rPr>
        <w:t>.</w:t>
      </w:r>
      <w:r w:rsidRPr="007464A8">
        <w:rPr>
          <w:rFonts w:cstheme="minorHAnsi"/>
          <w:sz w:val="24"/>
          <w:szCs w:val="24"/>
        </w:rPr>
        <w:t>......................................................</w:t>
      </w:r>
      <w:r w:rsidR="005D4A83">
        <w:rPr>
          <w:rFonts w:cstheme="minorHAnsi"/>
          <w:sz w:val="24"/>
          <w:szCs w:val="24"/>
        </w:rPr>
        <w:t>...</w:t>
      </w:r>
      <w:r w:rsidRPr="007464A8">
        <w:rPr>
          <w:rFonts w:cstheme="minorHAnsi"/>
          <w:sz w:val="24"/>
          <w:szCs w:val="24"/>
        </w:rPr>
        <w:t>.........56</w:t>
      </w:r>
    </w:p>
    <w:p w14:paraId="79C22B54" w14:textId="7DD48ED5" w:rsidR="00BB654B" w:rsidRPr="007464A8" w:rsidRDefault="00BB654B" w:rsidP="00BB654B">
      <w:pPr>
        <w:spacing w:after="120" w:line="360" w:lineRule="auto"/>
        <w:ind w:left="720" w:firstLine="720"/>
        <w:jc w:val="both"/>
        <w:rPr>
          <w:rFonts w:cstheme="minorHAnsi"/>
          <w:sz w:val="24"/>
          <w:szCs w:val="24"/>
        </w:rPr>
      </w:pPr>
      <w:r w:rsidRPr="007464A8">
        <w:rPr>
          <w:rFonts w:cstheme="minorHAnsi"/>
          <w:sz w:val="24"/>
          <w:szCs w:val="24"/>
        </w:rPr>
        <w:t xml:space="preserve">3.2.1. </w:t>
      </w:r>
      <w:r w:rsidR="00B9279E">
        <w:rPr>
          <w:rFonts w:cstheme="minorHAnsi"/>
          <w:sz w:val="24"/>
          <w:szCs w:val="24"/>
        </w:rPr>
        <w:t>G</w:t>
      </w:r>
      <w:r w:rsidR="00B9279E" w:rsidRPr="007464A8">
        <w:rPr>
          <w:rFonts w:cstheme="minorHAnsi"/>
          <w:sz w:val="24"/>
          <w:szCs w:val="24"/>
        </w:rPr>
        <w:t>eneral</w:t>
      </w:r>
      <w:r w:rsidR="00B9279E">
        <w:rPr>
          <w:rFonts w:cstheme="minorHAnsi"/>
          <w:sz w:val="24"/>
          <w:szCs w:val="24"/>
        </w:rPr>
        <w:t xml:space="preserve"> Aspects</w:t>
      </w:r>
      <w:r w:rsidRPr="007464A8">
        <w:rPr>
          <w:rFonts w:cstheme="minorHAnsi"/>
          <w:sz w:val="24"/>
          <w:szCs w:val="24"/>
        </w:rPr>
        <w:t>.........................</w:t>
      </w:r>
      <w:r w:rsidR="005D4A83">
        <w:rPr>
          <w:rFonts w:cstheme="minorHAnsi"/>
          <w:sz w:val="24"/>
          <w:szCs w:val="24"/>
        </w:rPr>
        <w:t>..</w:t>
      </w:r>
      <w:r w:rsidRPr="007464A8">
        <w:rPr>
          <w:rFonts w:cstheme="minorHAnsi"/>
          <w:sz w:val="24"/>
          <w:szCs w:val="24"/>
        </w:rPr>
        <w:t>................................................................56</w:t>
      </w:r>
    </w:p>
    <w:p w14:paraId="290523D0" w14:textId="2279CA9F" w:rsidR="00BB654B" w:rsidRPr="007464A8" w:rsidRDefault="00BB654B" w:rsidP="00BB654B">
      <w:pPr>
        <w:spacing w:after="0" w:line="360" w:lineRule="auto"/>
        <w:ind w:left="1440"/>
        <w:rPr>
          <w:sz w:val="24"/>
          <w:szCs w:val="24"/>
        </w:rPr>
      </w:pPr>
      <w:r w:rsidRPr="007464A8">
        <w:rPr>
          <w:sz w:val="24"/>
          <w:szCs w:val="24"/>
        </w:rPr>
        <w:t xml:space="preserve">3.2.2. </w:t>
      </w:r>
      <w:r w:rsidR="00B9279E">
        <w:rPr>
          <w:rFonts w:cstheme="minorHAnsi"/>
          <w:sz w:val="24"/>
          <w:szCs w:val="24"/>
        </w:rPr>
        <w:t xml:space="preserve">Hofstede’s </w:t>
      </w:r>
      <w:r w:rsidR="00B9279E" w:rsidRPr="00B9279E">
        <w:rPr>
          <w:rFonts w:cstheme="minorHAnsi"/>
          <w:sz w:val="24"/>
          <w:szCs w:val="24"/>
        </w:rPr>
        <w:t>Cultural Dimensions</w:t>
      </w:r>
      <w:r w:rsidR="00B9279E">
        <w:rPr>
          <w:rFonts w:cstheme="minorHAnsi"/>
          <w:sz w:val="24"/>
          <w:szCs w:val="24"/>
        </w:rPr>
        <w:t xml:space="preserve"> in Relation with Public Deficit and Debt</w:t>
      </w:r>
      <w:r w:rsidRPr="007464A8">
        <w:rPr>
          <w:sz w:val="24"/>
          <w:szCs w:val="24"/>
        </w:rPr>
        <w:t xml:space="preserve">....................................................................................................................56 </w:t>
      </w:r>
    </w:p>
    <w:p w14:paraId="453BA46D" w14:textId="7C73492C" w:rsidR="00BB654B" w:rsidRPr="007464A8" w:rsidRDefault="00BB654B" w:rsidP="00BB654B">
      <w:pPr>
        <w:spacing w:after="0" w:line="360" w:lineRule="auto"/>
        <w:ind w:left="1440"/>
        <w:jc w:val="both"/>
        <w:rPr>
          <w:sz w:val="24"/>
          <w:szCs w:val="24"/>
        </w:rPr>
      </w:pPr>
      <w:r w:rsidRPr="007464A8">
        <w:rPr>
          <w:sz w:val="24"/>
          <w:szCs w:val="24"/>
        </w:rPr>
        <w:lastRenderedPageBreak/>
        <w:t xml:space="preserve">3.2.3. </w:t>
      </w:r>
      <w:r w:rsidR="00B9279E" w:rsidRPr="00B9279E">
        <w:rPr>
          <w:rFonts w:cstheme="minorHAnsi"/>
          <w:sz w:val="24"/>
          <w:szCs w:val="24"/>
        </w:rPr>
        <w:t>Schwartz’s</w:t>
      </w:r>
      <w:r w:rsidR="00B9279E" w:rsidRPr="007464A8">
        <w:rPr>
          <w:sz w:val="24"/>
          <w:szCs w:val="24"/>
        </w:rPr>
        <w:t xml:space="preserve"> </w:t>
      </w:r>
      <w:r w:rsidR="00B9279E" w:rsidRPr="00B9279E">
        <w:rPr>
          <w:rFonts w:cstheme="minorHAnsi"/>
          <w:sz w:val="24"/>
          <w:szCs w:val="24"/>
        </w:rPr>
        <w:t>Cultural Dimensions</w:t>
      </w:r>
      <w:r w:rsidR="00B9279E">
        <w:rPr>
          <w:rFonts w:cstheme="minorHAnsi"/>
          <w:sz w:val="24"/>
          <w:szCs w:val="24"/>
        </w:rPr>
        <w:t xml:space="preserve"> in Relation with Public Deficit and Debt</w:t>
      </w:r>
      <w:r w:rsidR="00B9279E" w:rsidRPr="007464A8">
        <w:rPr>
          <w:sz w:val="24"/>
          <w:szCs w:val="24"/>
        </w:rPr>
        <w:t>.</w:t>
      </w:r>
      <w:r w:rsidRPr="007464A8">
        <w:rPr>
          <w:sz w:val="24"/>
          <w:szCs w:val="24"/>
        </w:rPr>
        <w:t>.............................................................</w:t>
      </w:r>
      <w:r w:rsidR="00B9279E">
        <w:rPr>
          <w:sz w:val="24"/>
          <w:szCs w:val="24"/>
        </w:rPr>
        <w:t>.</w:t>
      </w:r>
      <w:r w:rsidRPr="007464A8">
        <w:rPr>
          <w:sz w:val="24"/>
          <w:szCs w:val="24"/>
        </w:rPr>
        <w:t>.......................................................67</w:t>
      </w:r>
    </w:p>
    <w:p w14:paraId="1C1FB67A" w14:textId="7106DCE2" w:rsidR="00BB654B" w:rsidRPr="007464A8" w:rsidRDefault="00BB654B" w:rsidP="00BB654B">
      <w:pPr>
        <w:spacing w:after="0" w:line="360" w:lineRule="auto"/>
        <w:ind w:left="720" w:firstLine="720"/>
        <w:jc w:val="both"/>
        <w:rPr>
          <w:sz w:val="24"/>
          <w:szCs w:val="24"/>
        </w:rPr>
      </w:pPr>
      <w:r w:rsidRPr="007464A8">
        <w:rPr>
          <w:sz w:val="24"/>
          <w:szCs w:val="24"/>
        </w:rPr>
        <w:t xml:space="preserve">3.2.4. </w:t>
      </w:r>
      <w:r w:rsidR="00B9279E">
        <w:rPr>
          <w:sz w:val="24"/>
          <w:szCs w:val="24"/>
        </w:rPr>
        <w:t>Preliminary Conclusions</w:t>
      </w:r>
      <w:r w:rsidRPr="007464A8">
        <w:rPr>
          <w:sz w:val="24"/>
          <w:szCs w:val="24"/>
        </w:rPr>
        <w:t>....................</w:t>
      </w:r>
      <w:r w:rsidR="00B9279E">
        <w:rPr>
          <w:sz w:val="24"/>
          <w:szCs w:val="24"/>
        </w:rPr>
        <w:t>.</w:t>
      </w:r>
      <w:r w:rsidRPr="007464A8">
        <w:rPr>
          <w:sz w:val="24"/>
          <w:szCs w:val="24"/>
        </w:rPr>
        <w:t>.........................................................73</w:t>
      </w:r>
    </w:p>
    <w:p w14:paraId="07A827BD" w14:textId="3C248E1E" w:rsidR="00BB654B" w:rsidRPr="007464A8" w:rsidRDefault="00BB654B" w:rsidP="00BB654B">
      <w:pPr>
        <w:spacing w:after="120" w:line="360" w:lineRule="auto"/>
        <w:ind w:firstLine="720"/>
        <w:jc w:val="both"/>
        <w:rPr>
          <w:rFonts w:cstheme="minorHAnsi"/>
          <w:sz w:val="24"/>
          <w:szCs w:val="24"/>
        </w:rPr>
      </w:pPr>
      <w:r w:rsidRPr="007464A8">
        <w:rPr>
          <w:rFonts w:cstheme="minorHAnsi"/>
          <w:sz w:val="24"/>
          <w:szCs w:val="24"/>
        </w:rPr>
        <w:t xml:space="preserve">3.3. </w:t>
      </w:r>
      <w:r w:rsidR="00B9279E" w:rsidRPr="00B9279E">
        <w:rPr>
          <w:rFonts w:cstheme="minorHAnsi"/>
          <w:sz w:val="24"/>
          <w:szCs w:val="24"/>
        </w:rPr>
        <w:t>Cultural Dimensions</w:t>
      </w:r>
      <w:r w:rsidR="00B9279E">
        <w:rPr>
          <w:rFonts w:cstheme="minorHAnsi"/>
          <w:sz w:val="24"/>
          <w:szCs w:val="24"/>
        </w:rPr>
        <w:t xml:space="preserve"> and the Shadow Economy</w:t>
      </w:r>
      <w:r w:rsidRPr="007464A8">
        <w:rPr>
          <w:rFonts w:cstheme="minorHAnsi"/>
          <w:sz w:val="24"/>
          <w:szCs w:val="24"/>
        </w:rPr>
        <w:t>..........................................................75</w:t>
      </w:r>
    </w:p>
    <w:p w14:paraId="590920BA" w14:textId="5BE708DA" w:rsidR="00BB654B" w:rsidRPr="007464A8" w:rsidRDefault="00BB654B" w:rsidP="00BB654B">
      <w:pPr>
        <w:spacing w:after="120" w:line="360" w:lineRule="auto"/>
        <w:ind w:left="720" w:firstLine="720"/>
        <w:jc w:val="both"/>
        <w:rPr>
          <w:rFonts w:cstheme="minorHAnsi"/>
          <w:sz w:val="24"/>
          <w:szCs w:val="24"/>
        </w:rPr>
      </w:pPr>
      <w:r w:rsidRPr="007464A8">
        <w:rPr>
          <w:rFonts w:cstheme="minorHAnsi"/>
          <w:sz w:val="24"/>
          <w:szCs w:val="24"/>
        </w:rPr>
        <w:t xml:space="preserve">3.3.1. </w:t>
      </w:r>
      <w:r w:rsidR="00B9279E">
        <w:rPr>
          <w:rFonts w:cstheme="minorHAnsi"/>
          <w:sz w:val="24"/>
          <w:szCs w:val="24"/>
        </w:rPr>
        <w:t>G</w:t>
      </w:r>
      <w:r w:rsidR="00B9279E" w:rsidRPr="007464A8">
        <w:rPr>
          <w:rFonts w:cstheme="minorHAnsi"/>
          <w:sz w:val="24"/>
          <w:szCs w:val="24"/>
        </w:rPr>
        <w:t>eneral</w:t>
      </w:r>
      <w:r w:rsidR="00B9279E">
        <w:rPr>
          <w:rFonts w:cstheme="minorHAnsi"/>
          <w:sz w:val="24"/>
          <w:szCs w:val="24"/>
        </w:rPr>
        <w:t xml:space="preserve"> Aspects</w:t>
      </w:r>
      <w:r w:rsidRPr="007464A8">
        <w:rPr>
          <w:rFonts w:cstheme="minorHAnsi"/>
          <w:sz w:val="24"/>
          <w:szCs w:val="24"/>
        </w:rPr>
        <w:t>.......................................................................</w:t>
      </w:r>
      <w:r w:rsidR="005D4A83">
        <w:rPr>
          <w:rFonts w:cstheme="minorHAnsi"/>
          <w:sz w:val="24"/>
          <w:szCs w:val="24"/>
        </w:rPr>
        <w:t>.</w:t>
      </w:r>
      <w:r w:rsidRPr="007464A8">
        <w:rPr>
          <w:rFonts w:cstheme="minorHAnsi"/>
          <w:sz w:val="24"/>
          <w:szCs w:val="24"/>
        </w:rPr>
        <w:t>..................75</w:t>
      </w:r>
    </w:p>
    <w:p w14:paraId="4E3959B5" w14:textId="5849D9F9" w:rsidR="00BB654B" w:rsidRPr="007464A8" w:rsidRDefault="00BB654B" w:rsidP="00BB654B">
      <w:pPr>
        <w:spacing w:after="120" w:line="360" w:lineRule="auto"/>
        <w:ind w:left="720" w:firstLine="720"/>
        <w:jc w:val="both"/>
        <w:rPr>
          <w:rFonts w:cstheme="minorHAnsi"/>
          <w:sz w:val="24"/>
          <w:szCs w:val="24"/>
        </w:rPr>
      </w:pPr>
      <w:r w:rsidRPr="007464A8">
        <w:rPr>
          <w:rFonts w:cstheme="minorHAnsi"/>
          <w:sz w:val="24"/>
          <w:szCs w:val="24"/>
        </w:rPr>
        <w:t xml:space="preserve">3.3.2. </w:t>
      </w:r>
      <w:r w:rsidR="00B9279E">
        <w:rPr>
          <w:rFonts w:cstheme="minorHAnsi"/>
          <w:sz w:val="24"/>
          <w:szCs w:val="24"/>
        </w:rPr>
        <w:t xml:space="preserve">Hofstede’s </w:t>
      </w:r>
      <w:r w:rsidR="00B9279E" w:rsidRPr="00B9279E">
        <w:rPr>
          <w:rFonts w:cstheme="minorHAnsi"/>
          <w:sz w:val="24"/>
          <w:szCs w:val="24"/>
        </w:rPr>
        <w:t>Cultural Dimensions</w:t>
      </w:r>
      <w:r w:rsidR="00B9279E">
        <w:rPr>
          <w:rFonts w:cstheme="minorHAnsi"/>
          <w:sz w:val="24"/>
          <w:szCs w:val="24"/>
        </w:rPr>
        <w:t xml:space="preserve"> and the Shadow Economy</w:t>
      </w:r>
      <w:r w:rsidRPr="007464A8">
        <w:rPr>
          <w:rFonts w:cstheme="minorHAnsi"/>
          <w:sz w:val="24"/>
          <w:szCs w:val="24"/>
        </w:rPr>
        <w:t>......</w:t>
      </w:r>
      <w:r w:rsidR="005D4A83">
        <w:rPr>
          <w:rFonts w:cstheme="minorHAnsi"/>
          <w:sz w:val="24"/>
          <w:szCs w:val="24"/>
        </w:rPr>
        <w:t>....</w:t>
      </w:r>
      <w:r w:rsidRPr="007464A8">
        <w:rPr>
          <w:rFonts w:cstheme="minorHAnsi"/>
          <w:sz w:val="24"/>
          <w:szCs w:val="24"/>
        </w:rPr>
        <w:t>.............77</w:t>
      </w:r>
    </w:p>
    <w:p w14:paraId="0933624E" w14:textId="0032E1CE" w:rsidR="00BB654B" w:rsidRPr="007464A8" w:rsidRDefault="00BB654B" w:rsidP="00BB654B">
      <w:pPr>
        <w:spacing w:after="120" w:line="360" w:lineRule="auto"/>
        <w:ind w:left="720" w:firstLine="720"/>
        <w:jc w:val="both"/>
        <w:rPr>
          <w:rFonts w:cstheme="minorHAnsi"/>
          <w:sz w:val="24"/>
          <w:szCs w:val="24"/>
        </w:rPr>
      </w:pPr>
      <w:r w:rsidRPr="007464A8">
        <w:rPr>
          <w:rFonts w:cstheme="minorHAnsi"/>
          <w:sz w:val="24"/>
          <w:szCs w:val="24"/>
        </w:rPr>
        <w:t xml:space="preserve">3.3.3. </w:t>
      </w:r>
      <w:r w:rsidR="00B9279E" w:rsidRPr="00B9279E">
        <w:rPr>
          <w:rFonts w:cstheme="minorHAnsi"/>
          <w:sz w:val="24"/>
          <w:szCs w:val="24"/>
        </w:rPr>
        <w:t>Schwartz’s Cultural Dimensions</w:t>
      </w:r>
      <w:r w:rsidR="00B9279E">
        <w:rPr>
          <w:rFonts w:cstheme="minorHAnsi"/>
          <w:sz w:val="24"/>
          <w:szCs w:val="24"/>
        </w:rPr>
        <w:t xml:space="preserve"> and the Shadow Economy</w:t>
      </w:r>
      <w:r w:rsidRPr="007464A8">
        <w:rPr>
          <w:rFonts w:cstheme="minorHAnsi"/>
          <w:sz w:val="24"/>
          <w:szCs w:val="24"/>
        </w:rPr>
        <w:t>..........</w:t>
      </w:r>
      <w:r w:rsidR="005D4A83">
        <w:rPr>
          <w:rFonts w:cstheme="minorHAnsi"/>
          <w:sz w:val="24"/>
          <w:szCs w:val="24"/>
        </w:rPr>
        <w:t>....</w:t>
      </w:r>
      <w:r w:rsidRPr="007464A8">
        <w:rPr>
          <w:rFonts w:cstheme="minorHAnsi"/>
          <w:sz w:val="24"/>
          <w:szCs w:val="24"/>
        </w:rPr>
        <w:t>.........83</w:t>
      </w:r>
    </w:p>
    <w:p w14:paraId="134EECE2" w14:textId="2474CBF0" w:rsidR="00BB654B" w:rsidRPr="007464A8" w:rsidRDefault="00BB654B" w:rsidP="00BB654B">
      <w:pPr>
        <w:spacing w:after="120" w:line="360" w:lineRule="auto"/>
        <w:ind w:firstLine="720"/>
        <w:jc w:val="both"/>
        <w:rPr>
          <w:rFonts w:cstheme="minorHAnsi"/>
          <w:sz w:val="24"/>
          <w:szCs w:val="24"/>
        </w:rPr>
      </w:pPr>
      <w:r w:rsidRPr="007464A8">
        <w:rPr>
          <w:rFonts w:cstheme="minorHAnsi"/>
          <w:sz w:val="24"/>
          <w:szCs w:val="24"/>
        </w:rPr>
        <w:t xml:space="preserve">3.4. </w:t>
      </w:r>
      <w:r w:rsidR="00B9279E">
        <w:rPr>
          <w:rFonts w:cstheme="minorHAnsi"/>
          <w:sz w:val="24"/>
          <w:szCs w:val="24"/>
        </w:rPr>
        <w:t xml:space="preserve">Social Progress and its Cultural Determinants </w:t>
      </w:r>
      <w:r w:rsidRPr="007464A8">
        <w:rPr>
          <w:rFonts w:cstheme="minorHAnsi"/>
          <w:sz w:val="24"/>
          <w:szCs w:val="24"/>
        </w:rPr>
        <w:t>................................................</w:t>
      </w:r>
      <w:r w:rsidR="005D4A83">
        <w:rPr>
          <w:rFonts w:cstheme="minorHAnsi"/>
          <w:sz w:val="24"/>
          <w:szCs w:val="24"/>
        </w:rPr>
        <w:t>.</w:t>
      </w:r>
      <w:r w:rsidRPr="007464A8">
        <w:rPr>
          <w:rFonts w:cstheme="minorHAnsi"/>
          <w:sz w:val="24"/>
          <w:szCs w:val="24"/>
        </w:rPr>
        <w:t>.........87</w:t>
      </w:r>
    </w:p>
    <w:p w14:paraId="55E24376" w14:textId="4F8B0CBF" w:rsidR="00BB654B" w:rsidRPr="007464A8" w:rsidRDefault="00BB654B" w:rsidP="00BB654B">
      <w:pPr>
        <w:spacing w:after="120" w:line="360" w:lineRule="auto"/>
        <w:ind w:left="720" w:firstLine="720"/>
        <w:jc w:val="both"/>
        <w:rPr>
          <w:rFonts w:cstheme="minorHAnsi"/>
          <w:sz w:val="24"/>
          <w:szCs w:val="24"/>
        </w:rPr>
      </w:pPr>
      <w:r w:rsidRPr="007464A8">
        <w:rPr>
          <w:rFonts w:cstheme="minorHAnsi"/>
          <w:sz w:val="24"/>
          <w:szCs w:val="24"/>
        </w:rPr>
        <w:t xml:space="preserve">3.4.1. </w:t>
      </w:r>
      <w:r w:rsidR="00B9279E">
        <w:rPr>
          <w:rFonts w:cstheme="minorHAnsi"/>
          <w:sz w:val="24"/>
          <w:szCs w:val="24"/>
        </w:rPr>
        <w:t>G</w:t>
      </w:r>
      <w:r w:rsidR="00B9279E" w:rsidRPr="007464A8">
        <w:rPr>
          <w:rFonts w:cstheme="minorHAnsi"/>
          <w:sz w:val="24"/>
          <w:szCs w:val="24"/>
        </w:rPr>
        <w:t>eneral</w:t>
      </w:r>
      <w:r w:rsidR="00B9279E">
        <w:rPr>
          <w:rFonts w:cstheme="minorHAnsi"/>
          <w:sz w:val="24"/>
          <w:szCs w:val="24"/>
        </w:rPr>
        <w:t xml:space="preserve"> Aspects</w:t>
      </w:r>
      <w:r w:rsidR="00B9279E" w:rsidRPr="007464A8">
        <w:rPr>
          <w:rFonts w:cstheme="minorHAnsi"/>
          <w:sz w:val="24"/>
          <w:szCs w:val="24"/>
        </w:rPr>
        <w:t xml:space="preserve"> </w:t>
      </w:r>
      <w:r w:rsidRPr="007464A8">
        <w:rPr>
          <w:rFonts w:cstheme="minorHAnsi"/>
          <w:sz w:val="24"/>
          <w:szCs w:val="24"/>
        </w:rPr>
        <w:t>………………………………………………………………</w:t>
      </w:r>
      <w:r w:rsidR="005D4A83">
        <w:rPr>
          <w:rFonts w:cstheme="minorHAnsi"/>
          <w:sz w:val="24"/>
          <w:szCs w:val="24"/>
        </w:rPr>
        <w:t>…….</w:t>
      </w:r>
      <w:r w:rsidRPr="007464A8">
        <w:rPr>
          <w:rFonts w:cstheme="minorHAnsi"/>
          <w:sz w:val="24"/>
          <w:szCs w:val="24"/>
        </w:rPr>
        <w:t>………</w:t>
      </w:r>
      <w:r w:rsidR="005D4A83">
        <w:rPr>
          <w:rFonts w:cstheme="minorHAnsi"/>
          <w:sz w:val="24"/>
          <w:szCs w:val="24"/>
        </w:rPr>
        <w:t>.</w:t>
      </w:r>
      <w:r w:rsidRPr="007464A8">
        <w:rPr>
          <w:rFonts w:cstheme="minorHAnsi"/>
          <w:sz w:val="24"/>
          <w:szCs w:val="24"/>
        </w:rPr>
        <w:t>…</w:t>
      </w:r>
      <w:proofErr w:type="gramStart"/>
      <w:r w:rsidRPr="007464A8">
        <w:rPr>
          <w:rFonts w:cstheme="minorHAnsi"/>
          <w:sz w:val="24"/>
          <w:szCs w:val="24"/>
        </w:rPr>
        <w:t>…..</w:t>
      </w:r>
      <w:proofErr w:type="gramEnd"/>
      <w:r w:rsidRPr="007464A8">
        <w:rPr>
          <w:rFonts w:cstheme="minorHAnsi"/>
          <w:sz w:val="24"/>
          <w:szCs w:val="24"/>
        </w:rPr>
        <w:t>87</w:t>
      </w:r>
    </w:p>
    <w:p w14:paraId="6442E9E5" w14:textId="10CA11B2" w:rsidR="00BB654B" w:rsidRPr="007464A8" w:rsidRDefault="00BB654B" w:rsidP="00BB654B">
      <w:pPr>
        <w:spacing w:after="120" w:line="360" w:lineRule="auto"/>
        <w:ind w:left="720" w:firstLine="720"/>
        <w:jc w:val="both"/>
        <w:rPr>
          <w:rFonts w:cstheme="minorHAnsi"/>
          <w:sz w:val="24"/>
          <w:szCs w:val="24"/>
        </w:rPr>
      </w:pPr>
      <w:r w:rsidRPr="007464A8">
        <w:rPr>
          <w:rFonts w:cstheme="minorHAnsi"/>
          <w:sz w:val="24"/>
          <w:szCs w:val="24"/>
        </w:rPr>
        <w:t>3.4.2</w:t>
      </w:r>
      <w:r w:rsidR="00B9279E" w:rsidRPr="00B9279E">
        <w:rPr>
          <w:rFonts w:cstheme="minorHAnsi"/>
          <w:sz w:val="24"/>
          <w:szCs w:val="24"/>
        </w:rPr>
        <w:t xml:space="preserve"> </w:t>
      </w:r>
      <w:r w:rsidR="00B9279E">
        <w:rPr>
          <w:rFonts w:cstheme="minorHAnsi"/>
          <w:sz w:val="24"/>
          <w:szCs w:val="24"/>
        </w:rPr>
        <w:t>Social Progress and</w:t>
      </w:r>
      <w:r w:rsidRPr="007464A8">
        <w:rPr>
          <w:rFonts w:cstheme="minorHAnsi"/>
          <w:sz w:val="24"/>
          <w:szCs w:val="24"/>
        </w:rPr>
        <w:t xml:space="preserve"> </w:t>
      </w:r>
      <w:r w:rsidR="00B9279E">
        <w:rPr>
          <w:rFonts w:cstheme="minorHAnsi"/>
          <w:sz w:val="24"/>
          <w:szCs w:val="24"/>
        </w:rPr>
        <w:t xml:space="preserve">Hofstede’s </w:t>
      </w:r>
      <w:r w:rsidR="00B9279E" w:rsidRPr="00B9279E">
        <w:rPr>
          <w:rFonts w:cstheme="minorHAnsi"/>
          <w:sz w:val="24"/>
          <w:szCs w:val="24"/>
        </w:rPr>
        <w:t>Cultural Dimensions</w:t>
      </w:r>
      <w:r w:rsidRPr="007464A8">
        <w:rPr>
          <w:rFonts w:cstheme="minorHAnsi"/>
          <w:sz w:val="24"/>
          <w:szCs w:val="24"/>
        </w:rPr>
        <w:t>.........................</w:t>
      </w:r>
      <w:r w:rsidR="005D4A83">
        <w:rPr>
          <w:rFonts w:cstheme="minorHAnsi"/>
          <w:sz w:val="24"/>
          <w:szCs w:val="24"/>
        </w:rPr>
        <w:t>.........</w:t>
      </w:r>
      <w:r w:rsidRPr="007464A8">
        <w:rPr>
          <w:rFonts w:cstheme="minorHAnsi"/>
          <w:sz w:val="24"/>
          <w:szCs w:val="24"/>
        </w:rPr>
        <w:t>90</w:t>
      </w:r>
    </w:p>
    <w:p w14:paraId="7613E2D6" w14:textId="499B5ED7" w:rsidR="00BB654B" w:rsidRPr="007464A8" w:rsidRDefault="00BB654B" w:rsidP="00BB654B">
      <w:pPr>
        <w:spacing w:after="120" w:line="360" w:lineRule="auto"/>
        <w:ind w:left="720" w:firstLine="720"/>
        <w:jc w:val="both"/>
        <w:rPr>
          <w:rFonts w:cstheme="minorHAnsi"/>
          <w:sz w:val="24"/>
          <w:szCs w:val="24"/>
        </w:rPr>
      </w:pPr>
      <w:r w:rsidRPr="007464A8">
        <w:rPr>
          <w:rFonts w:cstheme="minorHAnsi"/>
          <w:sz w:val="24"/>
          <w:szCs w:val="24"/>
        </w:rPr>
        <w:t xml:space="preserve">3.4.3. </w:t>
      </w:r>
      <w:r w:rsidR="00B9279E">
        <w:rPr>
          <w:rFonts w:cstheme="minorHAnsi"/>
          <w:sz w:val="24"/>
          <w:szCs w:val="24"/>
        </w:rPr>
        <w:t>Social Progress and</w:t>
      </w:r>
      <w:r w:rsidR="00B9279E" w:rsidRPr="007464A8">
        <w:rPr>
          <w:rFonts w:cstheme="minorHAnsi"/>
          <w:sz w:val="24"/>
          <w:szCs w:val="24"/>
        </w:rPr>
        <w:t xml:space="preserve"> </w:t>
      </w:r>
      <w:r w:rsidR="00B9279E" w:rsidRPr="00B9279E">
        <w:rPr>
          <w:rFonts w:cstheme="minorHAnsi"/>
          <w:sz w:val="24"/>
          <w:szCs w:val="24"/>
        </w:rPr>
        <w:t>Schwartz’s</w:t>
      </w:r>
      <w:r w:rsidR="00B9279E">
        <w:rPr>
          <w:rFonts w:cstheme="minorHAnsi"/>
          <w:sz w:val="24"/>
          <w:szCs w:val="24"/>
        </w:rPr>
        <w:t xml:space="preserve"> </w:t>
      </w:r>
      <w:r w:rsidR="00B9279E" w:rsidRPr="00B9279E">
        <w:rPr>
          <w:rFonts w:cstheme="minorHAnsi"/>
          <w:sz w:val="24"/>
          <w:szCs w:val="24"/>
        </w:rPr>
        <w:t>Cultural Dimensions</w:t>
      </w:r>
      <w:r w:rsidRPr="007464A8">
        <w:rPr>
          <w:rFonts w:cstheme="minorHAnsi"/>
          <w:sz w:val="24"/>
          <w:szCs w:val="24"/>
        </w:rPr>
        <w:t>.................</w:t>
      </w:r>
      <w:r w:rsidR="005D4A83">
        <w:rPr>
          <w:rFonts w:cstheme="minorHAnsi"/>
          <w:sz w:val="24"/>
          <w:szCs w:val="24"/>
        </w:rPr>
        <w:t>........</w:t>
      </w:r>
      <w:r w:rsidRPr="007464A8">
        <w:rPr>
          <w:rFonts w:cstheme="minorHAnsi"/>
          <w:sz w:val="24"/>
          <w:szCs w:val="24"/>
        </w:rPr>
        <w:t>........96</w:t>
      </w:r>
    </w:p>
    <w:p w14:paraId="73F2141D" w14:textId="3405B4C5" w:rsidR="00BB654B" w:rsidRPr="007464A8" w:rsidRDefault="00BB654B" w:rsidP="00BB654B">
      <w:pPr>
        <w:spacing w:after="120" w:line="360" w:lineRule="auto"/>
        <w:ind w:left="1440"/>
        <w:rPr>
          <w:rFonts w:cstheme="minorHAnsi"/>
          <w:sz w:val="24"/>
          <w:szCs w:val="24"/>
        </w:rPr>
      </w:pPr>
      <w:r w:rsidRPr="007464A8">
        <w:rPr>
          <w:rFonts w:cstheme="minorHAnsi"/>
          <w:sz w:val="24"/>
          <w:szCs w:val="24"/>
        </w:rPr>
        <w:t xml:space="preserve">3.4.4. </w:t>
      </w:r>
      <w:r w:rsidR="00B9279E">
        <w:rPr>
          <w:rFonts w:cstheme="minorHAnsi"/>
          <w:sz w:val="24"/>
          <w:szCs w:val="24"/>
        </w:rPr>
        <w:t xml:space="preserve">Hofstede’s and </w:t>
      </w:r>
      <w:r w:rsidR="00B9279E" w:rsidRPr="00B9279E">
        <w:rPr>
          <w:rFonts w:cstheme="minorHAnsi"/>
          <w:sz w:val="24"/>
          <w:szCs w:val="24"/>
        </w:rPr>
        <w:t>Schwartz’s</w:t>
      </w:r>
      <w:r w:rsidR="00B9279E">
        <w:rPr>
          <w:rFonts w:cstheme="minorHAnsi"/>
          <w:sz w:val="24"/>
          <w:szCs w:val="24"/>
        </w:rPr>
        <w:t xml:space="preserve"> </w:t>
      </w:r>
      <w:r w:rsidR="00B9279E" w:rsidRPr="00B9279E">
        <w:rPr>
          <w:rFonts w:cstheme="minorHAnsi"/>
          <w:sz w:val="24"/>
          <w:szCs w:val="24"/>
        </w:rPr>
        <w:t>Cultural Dimensions</w:t>
      </w:r>
      <w:r w:rsidR="00B9279E" w:rsidRPr="007464A8">
        <w:rPr>
          <w:rFonts w:cstheme="minorHAnsi"/>
          <w:sz w:val="24"/>
          <w:szCs w:val="24"/>
        </w:rPr>
        <w:t xml:space="preserve"> </w:t>
      </w:r>
      <w:r w:rsidR="00B9279E">
        <w:rPr>
          <w:rFonts w:cstheme="minorHAnsi"/>
          <w:sz w:val="24"/>
          <w:szCs w:val="24"/>
        </w:rPr>
        <w:t xml:space="preserve">and the Predisposition for Social </w:t>
      </w:r>
      <w:r w:rsidR="00E350D8">
        <w:rPr>
          <w:rFonts w:cstheme="minorHAnsi"/>
          <w:sz w:val="24"/>
          <w:szCs w:val="24"/>
        </w:rPr>
        <w:t>Spending</w:t>
      </w:r>
      <w:r w:rsidRPr="007464A8">
        <w:rPr>
          <w:rFonts w:cstheme="minorHAnsi"/>
          <w:sz w:val="24"/>
          <w:szCs w:val="24"/>
        </w:rPr>
        <w:t>..................................................................................................</w:t>
      </w:r>
      <w:r w:rsidR="005D4A83">
        <w:rPr>
          <w:rFonts w:cstheme="minorHAnsi"/>
          <w:sz w:val="24"/>
          <w:szCs w:val="24"/>
        </w:rPr>
        <w:t>.</w:t>
      </w:r>
      <w:r w:rsidRPr="007464A8">
        <w:rPr>
          <w:rFonts w:cstheme="minorHAnsi"/>
          <w:sz w:val="24"/>
          <w:szCs w:val="24"/>
        </w:rPr>
        <w:t>101</w:t>
      </w:r>
    </w:p>
    <w:p w14:paraId="28FA9DCA" w14:textId="59F4B8B0" w:rsidR="00BB654B" w:rsidRPr="007464A8" w:rsidRDefault="00BB654B" w:rsidP="00BB654B">
      <w:pPr>
        <w:spacing w:after="120" w:line="360" w:lineRule="auto"/>
        <w:ind w:left="720" w:firstLine="720"/>
        <w:jc w:val="both"/>
        <w:rPr>
          <w:rFonts w:cstheme="minorHAnsi"/>
          <w:sz w:val="24"/>
          <w:szCs w:val="24"/>
        </w:rPr>
      </w:pPr>
      <w:r w:rsidRPr="007464A8">
        <w:rPr>
          <w:rFonts w:cstheme="minorHAnsi"/>
          <w:sz w:val="24"/>
          <w:szCs w:val="24"/>
        </w:rPr>
        <w:t xml:space="preserve">3.4.5. </w:t>
      </w:r>
      <w:r w:rsidR="00B9279E">
        <w:rPr>
          <w:sz w:val="24"/>
          <w:szCs w:val="24"/>
        </w:rPr>
        <w:t>Preliminary Conclusions</w:t>
      </w:r>
      <w:r w:rsidRPr="007464A8">
        <w:rPr>
          <w:rFonts w:cstheme="minorHAnsi"/>
          <w:sz w:val="24"/>
          <w:szCs w:val="24"/>
        </w:rPr>
        <w:t>..........................................................................</w:t>
      </w:r>
      <w:r w:rsidR="005D4A83">
        <w:rPr>
          <w:rFonts w:cstheme="minorHAnsi"/>
          <w:sz w:val="24"/>
          <w:szCs w:val="24"/>
        </w:rPr>
        <w:t>..</w:t>
      </w:r>
      <w:r w:rsidRPr="007464A8">
        <w:rPr>
          <w:rFonts w:cstheme="minorHAnsi"/>
          <w:sz w:val="24"/>
          <w:szCs w:val="24"/>
        </w:rPr>
        <w:t>105</w:t>
      </w:r>
    </w:p>
    <w:p w14:paraId="31840E99" w14:textId="1C5E30F3" w:rsidR="00BB654B" w:rsidRPr="007464A8" w:rsidRDefault="00BB654B" w:rsidP="00BB654B">
      <w:pPr>
        <w:spacing w:after="120" w:line="360" w:lineRule="auto"/>
        <w:ind w:firstLine="720"/>
        <w:jc w:val="both"/>
        <w:rPr>
          <w:rFonts w:cstheme="minorHAnsi"/>
          <w:sz w:val="24"/>
          <w:szCs w:val="24"/>
        </w:rPr>
      </w:pPr>
      <w:r w:rsidRPr="007464A8">
        <w:rPr>
          <w:rFonts w:cstheme="minorHAnsi"/>
          <w:sz w:val="24"/>
          <w:szCs w:val="24"/>
        </w:rPr>
        <w:t xml:space="preserve">3.5. </w:t>
      </w:r>
      <w:r w:rsidR="00B9279E">
        <w:rPr>
          <w:rFonts w:cstheme="minorHAnsi"/>
          <w:sz w:val="24"/>
          <w:szCs w:val="24"/>
        </w:rPr>
        <w:t>Is Competitiveness Influenced by Cultural Elements?</w:t>
      </w:r>
      <w:r w:rsidRPr="007464A8">
        <w:rPr>
          <w:rFonts w:cstheme="minorHAnsi"/>
          <w:sz w:val="24"/>
          <w:szCs w:val="24"/>
        </w:rPr>
        <w:t>...................................</w:t>
      </w:r>
      <w:r w:rsidR="005D4A83">
        <w:rPr>
          <w:rFonts w:cstheme="minorHAnsi"/>
          <w:sz w:val="24"/>
          <w:szCs w:val="24"/>
        </w:rPr>
        <w:t>.......</w:t>
      </w:r>
      <w:r w:rsidRPr="007464A8">
        <w:rPr>
          <w:rFonts w:cstheme="minorHAnsi"/>
          <w:sz w:val="24"/>
          <w:szCs w:val="24"/>
        </w:rPr>
        <w:t>.</w:t>
      </w:r>
      <w:r w:rsidR="005D4A83">
        <w:rPr>
          <w:rFonts w:cstheme="minorHAnsi"/>
          <w:sz w:val="24"/>
          <w:szCs w:val="24"/>
        </w:rPr>
        <w:t>..</w:t>
      </w:r>
      <w:r w:rsidRPr="007464A8">
        <w:rPr>
          <w:rFonts w:cstheme="minorHAnsi"/>
          <w:sz w:val="24"/>
          <w:szCs w:val="24"/>
        </w:rPr>
        <w:t>107</w:t>
      </w:r>
    </w:p>
    <w:p w14:paraId="3230D09C" w14:textId="64889B2A" w:rsidR="00BB654B" w:rsidRPr="007464A8" w:rsidRDefault="00BB654B" w:rsidP="00BB654B">
      <w:pPr>
        <w:spacing w:after="120" w:line="360" w:lineRule="auto"/>
        <w:ind w:left="720" w:firstLine="720"/>
        <w:jc w:val="both"/>
        <w:rPr>
          <w:rFonts w:cstheme="minorHAnsi"/>
          <w:sz w:val="24"/>
          <w:szCs w:val="24"/>
        </w:rPr>
      </w:pPr>
      <w:r w:rsidRPr="007464A8">
        <w:rPr>
          <w:rFonts w:cstheme="minorHAnsi"/>
          <w:sz w:val="24"/>
          <w:szCs w:val="24"/>
        </w:rPr>
        <w:t xml:space="preserve">3.5.1. </w:t>
      </w:r>
      <w:r w:rsidR="00B9279E">
        <w:rPr>
          <w:rFonts w:cstheme="minorHAnsi"/>
          <w:sz w:val="24"/>
          <w:szCs w:val="24"/>
        </w:rPr>
        <w:t>G</w:t>
      </w:r>
      <w:r w:rsidR="00B9279E" w:rsidRPr="007464A8">
        <w:rPr>
          <w:rFonts w:cstheme="minorHAnsi"/>
          <w:sz w:val="24"/>
          <w:szCs w:val="24"/>
        </w:rPr>
        <w:t>eneral</w:t>
      </w:r>
      <w:r w:rsidR="00B9279E">
        <w:rPr>
          <w:rFonts w:cstheme="minorHAnsi"/>
          <w:sz w:val="24"/>
          <w:szCs w:val="24"/>
        </w:rPr>
        <w:t xml:space="preserve"> Aspects</w:t>
      </w:r>
      <w:r w:rsidRPr="007464A8">
        <w:rPr>
          <w:rFonts w:cstheme="minorHAnsi"/>
          <w:sz w:val="24"/>
          <w:szCs w:val="24"/>
        </w:rPr>
        <w:t>.....................................................................................</w:t>
      </w:r>
      <w:r w:rsidR="005D4A83">
        <w:rPr>
          <w:rFonts w:cstheme="minorHAnsi"/>
          <w:sz w:val="24"/>
          <w:szCs w:val="24"/>
        </w:rPr>
        <w:t>.</w:t>
      </w:r>
      <w:r w:rsidRPr="007464A8">
        <w:rPr>
          <w:rFonts w:cstheme="minorHAnsi"/>
          <w:sz w:val="24"/>
          <w:szCs w:val="24"/>
        </w:rPr>
        <w:t>.</w:t>
      </w:r>
      <w:r w:rsidR="005D4A83">
        <w:rPr>
          <w:rFonts w:cstheme="minorHAnsi"/>
          <w:sz w:val="24"/>
          <w:szCs w:val="24"/>
        </w:rPr>
        <w:t>.</w:t>
      </w:r>
      <w:r w:rsidRPr="007464A8">
        <w:rPr>
          <w:rFonts w:cstheme="minorHAnsi"/>
          <w:sz w:val="24"/>
          <w:szCs w:val="24"/>
        </w:rPr>
        <w:t>107</w:t>
      </w:r>
    </w:p>
    <w:p w14:paraId="15BFC006" w14:textId="2C05DCAB" w:rsidR="00BB654B" w:rsidRPr="007464A8" w:rsidRDefault="00BB654B" w:rsidP="00BB654B">
      <w:pPr>
        <w:spacing w:after="120" w:line="360" w:lineRule="auto"/>
        <w:ind w:left="1440"/>
        <w:rPr>
          <w:rFonts w:cstheme="minorHAnsi"/>
          <w:sz w:val="24"/>
          <w:szCs w:val="24"/>
        </w:rPr>
      </w:pPr>
      <w:r w:rsidRPr="007464A8">
        <w:rPr>
          <w:rFonts w:cstheme="minorHAnsi"/>
          <w:sz w:val="24"/>
          <w:szCs w:val="24"/>
        </w:rPr>
        <w:t xml:space="preserve">3.5.2. </w:t>
      </w:r>
      <w:r w:rsidR="00B9279E">
        <w:rPr>
          <w:rFonts w:cstheme="minorHAnsi"/>
          <w:sz w:val="24"/>
          <w:szCs w:val="24"/>
        </w:rPr>
        <w:t xml:space="preserve">The Influences of Hofstede’s and </w:t>
      </w:r>
      <w:r w:rsidR="00B9279E" w:rsidRPr="00B9279E">
        <w:rPr>
          <w:rFonts w:cstheme="minorHAnsi"/>
          <w:sz w:val="24"/>
          <w:szCs w:val="24"/>
        </w:rPr>
        <w:t>Schwartz’s</w:t>
      </w:r>
      <w:r w:rsidR="00B9279E">
        <w:rPr>
          <w:rFonts w:cstheme="minorHAnsi"/>
          <w:sz w:val="24"/>
          <w:szCs w:val="24"/>
        </w:rPr>
        <w:t xml:space="preserve"> </w:t>
      </w:r>
      <w:r w:rsidR="00B9279E" w:rsidRPr="00B9279E">
        <w:rPr>
          <w:rFonts w:cstheme="minorHAnsi"/>
          <w:sz w:val="24"/>
          <w:szCs w:val="24"/>
        </w:rPr>
        <w:t>Cultural Dimensions</w:t>
      </w:r>
      <w:r w:rsidR="00370CAF">
        <w:rPr>
          <w:rFonts w:cstheme="minorHAnsi"/>
          <w:sz w:val="24"/>
          <w:szCs w:val="24"/>
        </w:rPr>
        <w:t xml:space="preserve"> on National Competitiveness</w:t>
      </w:r>
      <w:r w:rsidRPr="007464A8">
        <w:rPr>
          <w:rFonts w:cstheme="minorHAnsi"/>
          <w:sz w:val="24"/>
          <w:szCs w:val="24"/>
        </w:rPr>
        <w:t>............................................................................</w:t>
      </w:r>
      <w:r w:rsidR="005D4A83">
        <w:rPr>
          <w:rFonts w:cstheme="minorHAnsi"/>
          <w:sz w:val="24"/>
          <w:szCs w:val="24"/>
        </w:rPr>
        <w:t>.</w:t>
      </w:r>
      <w:r w:rsidRPr="007464A8">
        <w:rPr>
          <w:rFonts w:cstheme="minorHAnsi"/>
          <w:sz w:val="24"/>
          <w:szCs w:val="24"/>
        </w:rPr>
        <w:t>......110</w:t>
      </w:r>
    </w:p>
    <w:p w14:paraId="7836675D" w14:textId="108FEA81" w:rsidR="00BB654B" w:rsidRPr="007464A8" w:rsidRDefault="00BB654B" w:rsidP="00BB654B">
      <w:pPr>
        <w:spacing w:after="120" w:line="360" w:lineRule="auto"/>
        <w:ind w:firstLine="720"/>
        <w:jc w:val="both"/>
        <w:rPr>
          <w:rFonts w:cstheme="minorHAnsi"/>
          <w:sz w:val="24"/>
          <w:szCs w:val="24"/>
        </w:rPr>
      </w:pPr>
      <w:r w:rsidRPr="007464A8">
        <w:rPr>
          <w:rFonts w:cstheme="minorHAnsi"/>
          <w:sz w:val="24"/>
          <w:szCs w:val="24"/>
        </w:rPr>
        <w:t xml:space="preserve">3.6. </w:t>
      </w:r>
      <w:r w:rsidR="00370CAF">
        <w:rPr>
          <w:rFonts w:cstheme="minorHAnsi"/>
          <w:sz w:val="24"/>
          <w:szCs w:val="24"/>
        </w:rPr>
        <w:t>Inclusive Growth and Development in a Cultural Context</w:t>
      </w:r>
      <w:r w:rsidRPr="007464A8">
        <w:rPr>
          <w:rFonts w:cstheme="minorHAnsi"/>
          <w:sz w:val="24"/>
          <w:szCs w:val="24"/>
        </w:rPr>
        <w:t>.......................................116</w:t>
      </w:r>
    </w:p>
    <w:p w14:paraId="5A285C09" w14:textId="77EF4750" w:rsidR="00BB654B" w:rsidRPr="007464A8" w:rsidRDefault="00BB654B" w:rsidP="00BB654B">
      <w:pPr>
        <w:spacing w:after="120" w:line="360" w:lineRule="auto"/>
        <w:ind w:left="720" w:firstLine="720"/>
        <w:jc w:val="both"/>
        <w:rPr>
          <w:rFonts w:cstheme="minorHAnsi"/>
          <w:sz w:val="24"/>
          <w:szCs w:val="24"/>
        </w:rPr>
      </w:pPr>
      <w:r w:rsidRPr="007464A8">
        <w:rPr>
          <w:rFonts w:cstheme="minorHAnsi"/>
          <w:sz w:val="24"/>
          <w:szCs w:val="24"/>
        </w:rPr>
        <w:t xml:space="preserve">3.6.1. </w:t>
      </w:r>
      <w:r w:rsidR="00370CAF">
        <w:rPr>
          <w:rFonts w:cstheme="minorHAnsi"/>
          <w:sz w:val="24"/>
          <w:szCs w:val="24"/>
        </w:rPr>
        <w:t xml:space="preserve">Introductory Aspects </w:t>
      </w:r>
      <w:r w:rsidRPr="007464A8">
        <w:rPr>
          <w:rFonts w:cstheme="minorHAnsi"/>
          <w:sz w:val="24"/>
          <w:szCs w:val="24"/>
        </w:rPr>
        <w:t>..........................................................................</w:t>
      </w:r>
      <w:r w:rsidR="005D4A83">
        <w:rPr>
          <w:rFonts w:cstheme="minorHAnsi"/>
          <w:sz w:val="24"/>
          <w:szCs w:val="24"/>
        </w:rPr>
        <w:t>.</w:t>
      </w:r>
      <w:r w:rsidRPr="007464A8">
        <w:rPr>
          <w:rFonts w:cstheme="minorHAnsi"/>
          <w:sz w:val="24"/>
          <w:szCs w:val="24"/>
        </w:rPr>
        <w:t>.....116</w:t>
      </w:r>
    </w:p>
    <w:p w14:paraId="595FABD8" w14:textId="6D3992E0" w:rsidR="00BB654B" w:rsidRPr="007464A8" w:rsidRDefault="00BB654B" w:rsidP="00BB654B">
      <w:pPr>
        <w:spacing w:after="120" w:line="360" w:lineRule="auto"/>
        <w:ind w:left="720" w:firstLine="720"/>
        <w:jc w:val="both"/>
        <w:rPr>
          <w:rFonts w:cstheme="minorHAnsi"/>
          <w:sz w:val="24"/>
          <w:szCs w:val="24"/>
        </w:rPr>
      </w:pPr>
      <w:r w:rsidRPr="007464A8">
        <w:rPr>
          <w:rFonts w:cstheme="minorHAnsi"/>
          <w:sz w:val="24"/>
          <w:szCs w:val="24"/>
        </w:rPr>
        <w:t xml:space="preserve">3.6.2. </w:t>
      </w:r>
      <w:r w:rsidR="00370CAF">
        <w:rPr>
          <w:rFonts w:cstheme="minorHAnsi"/>
          <w:sz w:val="24"/>
          <w:szCs w:val="24"/>
        </w:rPr>
        <w:t xml:space="preserve">Inclusive Growth and Hofstede’s </w:t>
      </w:r>
      <w:r w:rsidR="00370CAF" w:rsidRPr="00B9279E">
        <w:rPr>
          <w:rFonts w:cstheme="minorHAnsi"/>
          <w:sz w:val="24"/>
          <w:szCs w:val="24"/>
        </w:rPr>
        <w:t>Cultural Dimensions</w:t>
      </w:r>
      <w:r w:rsidR="00370CAF" w:rsidRPr="007464A8">
        <w:rPr>
          <w:rFonts w:cstheme="minorHAnsi"/>
          <w:sz w:val="24"/>
          <w:szCs w:val="24"/>
        </w:rPr>
        <w:t xml:space="preserve"> </w:t>
      </w:r>
      <w:r w:rsidRPr="007464A8">
        <w:rPr>
          <w:rFonts w:cstheme="minorHAnsi"/>
          <w:sz w:val="24"/>
          <w:szCs w:val="24"/>
        </w:rPr>
        <w:t>................</w:t>
      </w:r>
      <w:r w:rsidR="005D4A83">
        <w:rPr>
          <w:rFonts w:cstheme="minorHAnsi"/>
          <w:sz w:val="24"/>
          <w:szCs w:val="24"/>
        </w:rPr>
        <w:t>...........</w:t>
      </w:r>
      <w:r w:rsidRPr="007464A8">
        <w:rPr>
          <w:rFonts w:cstheme="minorHAnsi"/>
          <w:sz w:val="24"/>
          <w:szCs w:val="24"/>
        </w:rPr>
        <w:t>..117</w:t>
      </w:r>
    </w:p>
    <w:p w14:paraId="465070DC" w14:textId="67505389" w:rsidR="00BB654B" w:rsidRPr="007464A8" w:rsidRDefault="00BB654B" w:rsidP="00BB654B">
      <w:pPr>
        <w:spacing w:after="120" w:line="360" w:lineRule="auto"/>
        <w:ind w:left="720" w:firstLine="720"/>
        <w:jc w:val="both"/>
        <w:rPr>
          <w:rFonts w:cstheme="minorHAnsi"/>
          <w:sz w:val="24"/>
          <w:szCs w:val="24"/>
        </w:rPr>
      </w:pPr>
      <w:r w:rsidRPr="007464A8">
        <w:rPr>
          <w:rFonts w:cstheme="minorHAnsi"/>
          <w:sz w:val="24"/>
          <w:szCs w:val="24"/>
        </w:rPr>
        <w:t xml:space="preserve">3.6.3. </w:t>
      </w:r>
      <w:r w:rsidR="00370CAF">
        <w:rPr>
          <w:rFonts w:cstheme="minorHAnsi"/>
          <w:sz w:val="24"/>
          <w:szCs w:val="24"/>
        </w:rPr>
        <w:t xml:space="preserve">Inclusive Growth and </w:t>
      </w:r>
      <w:r w:rsidR="00370CAF" w:rsidRPr="00B9279E">
        <w:rPr>
          <w:rFonts w:cstheme="minorHAnsi"/>
          <w:sz w:val="24"/>
          <w:szCs w:val="24"/>
        </w:rPr>
        <w:t>Schwartz’s Cultural Dimensions</w:t>
      </w:r>
      <w:r w:rsidRPr="007464A8">
        <w:rPr>
          <w:rFonts w:cstheme="minorHAnsi"/>
          <w:sz w:val="24"/>
          <w:szCs w:val="24"/>
        </w:rPr>
        <w:t>...........</w:t>
      </w:r>
      <w:r w:rsidR="005D4A83">
        <w:rPr>
          <w:rFonts w:cstheme="minorHAnsi"/>
          <w:sz w:val="24"/>
          <w:szCs w:val="24"/>
        </w:rPr>
        <w:t>...........</w:t>
      </w:r>
      <w:r w:rsidRPr="007464A8">
        <w:rPr>
          <w:rFonts w:cstheme="minorHAnsi"/>
          <w:sz w:val="24"/>
          <w:szCs w:val="24"/>
        </w:rPr>
        <w:t>........121</w:t>
      </w:r>
    </w:p>
    <w:p w14:paraId="17067746" w14:textId="645754A8" w:rsidR="00BB654B" w:rsidRPr="007464A8" w:rsidRDefault="00BB654B" w:rsidP="00BB654B">
      <w:pPr>
        <w:spacing w:after="120" w:line="360" w:lineRule="auto"/>
        <w:ind w:firstLine="720"/>
        <w:jc w:val="both"/>
        <w:rPr>
          <w:rFonts w:cstheme="minorHAnsi"/>
          <w:sz w:val="24"/>
          <w:szCs w:val="24"/>
        </w:rPr>
      </w:pPr>
      <w:r w:rsidRPr="007464A8">
        <w:rPr>
          <w:rFonts w:cstheme="minorHAnsi"/>
          <w:sz w:val="24"/>
          <w:szCs w:val="24"/>
        </w:rPr>
        <w:t xml:space="preserve">3.7. </w:t>
      </w:r>
      <w:r w:rsidR="00544C9D">
        <w:rPr>
          <w:rFonts w:cstheme="minorHAnsi"/>
          <w:sz w:val="24"/>
          <w:szCs w:val="24"/>
        </w:rPr>
        <w:t>Cultural Elements and Their Effects on the Economy – Conclusions</w:t>
      </w:r>
      <w:r w:rsidRPr="007464A8">
        <w:rPr>
          <w:rFonts w:cstheme="minorHAnsi"/>
          <w:sz w:val="24"/>
          <w:szCs w:val="24"/>
        </w:rPr>
        <w:t>.........................124</w:t>
      </w:r>
    </w:p>
    <w:p w14:paraId="6E1A799D" w14:textId="09BF95AF" w:rsidR="00BB654B" w:rsidRPr="007464A8" w:rsidRDefault="00544C9D" w:rsidP="00BB654B">
      <w:pPr>
        <w:spacing w:after="120" w:line="360" w:lineRule="auto"/>
        <w:rPr>
          <w:rFonts w:cstheme="minorHAnsi"/>
          <w:sz w:val="24"/>
          <w:szCs w:val="24"/>
        </w:rPr>
      </w:pPr>
      <w:r>
        <w:rPr>
          <w:rFonts w:cstheme="minorHAnsi"/>
          <w:sz w:val="24"/>
          <w:szCs w:val="24"/>
        </w:rPr>
        <w:lastRenderedPageBreak/>
        <w:t>Chapter</w:t>
      </w:r>
      <w:r w:rsidR="00BB654B" w:rsidRPr="007464A8">
        <w:rPr>
          <w:rFonts w:cstheme="minorHAnsi"/>
          <w:sz w:val="24"/>
          <w:szCs w:val="24"/>
        </w:rPr>
        <w:t xml:space="preserve"> 4:</w:t>
      </w:r>
      <w:r>
        <w:rPr>
          <w:rFonts w:cstheme="minorHAnsi"/>
          <w:sz w:val="24"/>
          <w:szCs w:val="24"/>
        </w:rPr>
        <w:t xml:space="preserve"> Romania and the European Economic Integration Process – A cultural Perspective…………</w:t>
      </w:r>
      <w:r w:rsidR="005D4A83">
        <w:rPr>
          <w:rFonts w:cstheme="minorHAnsi"/>
          <w:sz w:val="24"/>
          <w:szCs w:val="24"/>
        </w:rPr>
        <w:t>…………………………………………………………………………………………………………</w:t>
      </w:r>
      <w:r>
        <w:rPr>
          <w:rFonts w:cstheme="minorHAnsi"/>
          <w:sz w:val="24"/>
          <w:szCs w:val="24"/>
        </w:rPr>
        <w:t>………</w:t>
      </w:r>
      <w:r w:rsidR="00BB654B" w:rsidRPr="007464A8">
        <w:rPr>
          <w:rFonts w:cstheme="minorHAnsi"/>
          <w:sz w:val="24"/>
          <w:szCs w:val="24"/>
        </w:rPr>
        <w:t>.126</w:t>
      </w:r>
    </w:p>
    <w:p w14:paraId="08B87D4A" w14:textId="3C1E1240" w:rsidR="00BB654B" w:rsidRPr="007464A8" w:rsidRDefault="00BB654B" w:rsidP="00BB654B">
      <w:pPr>
        <w:spacing w:after="120" w:line="360" w:lineRule="auto"/>
        <w:ind w:firstLine="720"/>
        <w:jc w:val="both"/>
        <w:rPr>
          <w:rFonts w:cstheme="minorHAnsi"/>
          <w:sz w:val="24"/>
          <w:szCs w:val="24"/>
        </w:rPr>
      </w:pPr>
      <w:r w:rsidRPr="007464A8">
        <w:rPr>
          <w:rFonts w:cstheme="minorHAnsi"/>
          <w:sz w:val="24"/>
          <w:szCs w:val="24"/>
        </w:rPr>
        <w:t>4.1. Introduc</w:t>
      </w:r>
      <w:r w:rsidR="00544C9D">
        <w:rPr>
          <w:rFonts w:cstheme="minorHAnsi"/>
          <w:sz w:val="24"/>
          <w:szCs w:val="24"/>
        </w:rPr>
        <w:t>tion</w:t>
      </w:r>
      <w:r w:rsidRPr="007464A8">
        <w:rPr>
          <w:rFonts w:cstheme="minorHAnsi"/>
          <w:sz w:val="24"/>
          <w:szCs w:val="24"/>
        </w:rPr>
        <w:t>...................................................................................................</w:t>
      </w:r>
      <w:r w:rsidR="005D4A83">
        <w:rPr>
          <w:rFonts w:cstheme="minorHAnsi"/>
          <w:sz w:val="24"/>
          <w:szCs w:val="24"/>
        </w:rPr>
        <w:t>.</w:t>
      </w:r>
      <w:r w:rsidRPr="007464A8">
        <w:rPr>
          <w:rFonts w:cstheme="minorHAnsi"/>
          <w:sz w:val="24"/>
          <w:szCs w:val="24"/>
        </w:rPr>
        <w:t>.........126</w:t>
      </w:r>
    </w:p>
    <w:p w14:paraId="28AB4019" w14:textId="4CCFBABB" w:rsidR="00BB654B" w:rsidRPr="007464A8" w:rsidRDefault="00BB654B" w:rsidP="00BB654B">
      <w:pPr>
        <w:spacing w:after="120" w:line="360" w:lineRule="auto"/>
        <w:ind w:firstLine="720"/>
        <w:jc w:val="both"/>
        <w:rPr>
          <w:rFonts w:cstheme="minorHAnsi"/>
          <w:sz w:val="24"/>
          <w:szCs w:val="24"/>
        </w:rPr>
      </w:pPr>
      <w:r w:rsidRPr="007464A8">
        <w:rPr>
          <w:rFonts w:cstheme="minorHAnsi"/>
          <w:sz w:val="24"/>
          <w:szCs w:val="24"/>
        </w:rPr>
        <w:t xml:space="preserve">4.2. </w:t>
      </w:r>
      <w:r w:rsidR="00544C9D">
        <w:rPr>
          <w:rFonts w:cstheme="minorHAnsi"/>
          <w:sz w:val="24"/>
          <w:szCs w:val="24"/>
        </w:rPr>
        <w:t>Cultural Dimensions and European Integration in Romania</w:t>
      </w:r>
      <w:r w:rsidRPr="007464A8">
        <w:rPr>
          <w:rFonts w:cstheme="minorHAnsi"/>
          <w:sz w:val="24"/>
          <w:szCs w:val="24"/>
        </w:rPr>
        <w:t>.................</w:t>
      </w:r>
      <w:r w:rsidR="005D4A83">
        <w:rPr>
          <w:rFonts w:cstheme="minorHAnsi"/>
          <w:sz w:val="24"/>
          <w:szCs w:val="24"/>
        </w:rPr>
        <w:t>..........</w:t>
      </w:r>
      <w:r w:rsidRPr="007464A8">
        <w:rPr>
          <w:rFonts w:cstheme="minorHAnsi"/>
          <w:sz w:val="24"/>
          <w:szCs w:val="24"/>
        </w:rPr>
        <w:t>..........128</w:t>
      </w:r>
    </w:p>
    <w:p w14:paraId="4CC6CC1C" w14:textId="096B1C18" w:rsidR="00BB654B" w:rsidRPr="007464A8" w:rsidRDefault="00544C9D" w:rsidP="00BB654B">
      <w:pPr>
        <w:spacing w:after="120" w:line="360" w:lineRule="auto"/>
        <w:jc w:val="both"/>
        <w:rPr>
          <w:rFonts w:cstheme="minorHAnsi"/>
          <w:sz w:val="24"/>
          <w:szCs w:val="24"/>
        </w:rPr>
      </w:pPr>
      <w:r>
        <w:rPr>
          <w:rFonts w:cstheme="minorHAnsi"/>
          <w:sz w:val="24"/>
          <w:szCs w:val="24"/>
        </w:rPr>
        <w:t>Chapter</w:t>
      </w:r>
      <w:r w:rsidR="00BB654B" w:rsidRPr="007464A8">
        <w:rPr>
          <w:rFonts w:cstheme="minorHAnsi"/>
          <w:sz w:val="24"/>
          <w:szCs w:val="24"/>
        </w:rPr>
        <w:t xml:space="preserve"> 5:</w:t>
      </w:r>
      <w:r>
        <w:rPr>
          <w:rFonts w:cstheme="minorHAnsi"/>
          <w:sz w:val="24"/>
          <w:szCs w:val="24"/>
        </w:rPr>
        <w:t xml:space="preserve"> Conclusions and the Perspective of Future Development of the Research</w:t>
      </w:r>
      <w:r w:rsidR="00BB654B" w:rsidRPr="007464A8">
        <w:rPr>
          <w:rFonts w:cstheme="minorHAnsi"/>
          <w:sz w:val="24"/>
          <w:szCs w:val="24"/>
        </w:rPr>
        <w:t>.................144</w:t>
      </w:r>
    </w:p>
    <w:p w14:paraId="01911D86" w14:textId="15DE0AD5" w:rsidR="00BB654B" w:rsidRPr="007464A8" w:rsidRDefault="00BB654B" w:rsidP="00BB654B">
      <w:pPr>
        <w:spacing w:after="120" w:line="360" w:lineRule="auto"/>
        <w:ind w:firstLine="720"/>
        <w:jc w:val="both"/>
        <w:rPr>
          <w:rFonts w:cstheme="minorHAnsi"/>
          <w:sz w:val="24"/>
          <w:szCs w:val="24"/>
        </w:rPr>
      </w:pPr>
      <w:r w:rsidRPr="007464A8">
        <w:rPr>
          <w:rFonts w:cstheme="minorHAnsi"/>
          <w:sz w:val="24"/>
          <w:szCs w:val="24"/>
        </w:rPr>
        <w:t xml:space="preserve">5.1. </w:t>
      </w:r>
      <w:r w:rsidR="00544C9D">
        <w:rPr>
          <w:rFonts w:cstheme="minorHAnsi"/>
          <w:sz w:val="24"/>
          <w:szCs w:val="24"/>
        </w:rPr>
        <w:t>Research Conclusions</w:t>
      </w:r>
      <w:r w:rsidRPr="007464A8">
        <w:rPr>
          <w:rFonts w:cstheme="minorHAnsi"/>
          <w:sz w:val="24"/>
          <w:szCs w:val="24"/>
        </w:rPr>
        <w:t>..................................................................................</w:t>
      </w:r>
      <w:r w:rsidR="005D4A83">
        <w:rPr>
          <w:rFonts w:cstheme="minorHAnsi"/>
          <w:sz w:val="24"/>
          <w:szCs w:val="24"/>
        </w:rPr>
        <w:t>.</w:t>
      </w:r>
      <w:r w:rsidRPr="007464A8">
        <w:rPr>
          <w:rFonts w:cstheme="minorHAnsi"/>
          <w:sz w:val="24"/>
          <w:szCs w:val="24"/>
        </w:rPr>
        <w:t>............144</w:t>
      </w:r>
    </w:p>
    <w:p w14:paraId="37265EDE" w14:textId="02523FF6" w:rsidR="00BB654B" w:rsidRPr="007464A8" w:rsidRDefault="00BB654B" w:rsidP="00BB654B">
      <w:pPr>
        <w:spacing w:after="120" w:line="360" w:lineRule="auto"/>
        <w:ind w:firstLine="720"/>
        <w:jc w:val="both"/>
        <w:rPr>
          <w:rFonts w:cstheme="minorHAnsi"/>
          <w:sz w:val="24"/>
          <w:szCs w:val="24"/>
        </w:rPr>
      </w:pPr>
      <w:r w:rsidRPr="007464A8">
        <w:rPr>
          <w:rFonts w:cstheme="minorHAnsi"/>
          <w:sz w:val="24"/>
          <w:szCs w:val="24"/>
        </w:rPr>
        <w:t xml:space="preserve">5.2. </w:t>
      </w:r>
      <w:r w:rsidR="00544C9D">
        <w:rPr>
          <w:rFonts w:cstheme="minorHAnsi"/>
          <w:sz w:val="24"/>
          <w:szCs w:val="24"/>
        </w:rPr>
        <w:t>Future Research Development Perspective</w:t>
      </w:r>
      <w:r w:rsidRPr="007464A8">
        <w:rPr>
          <w:rFonts w:cstheme="minorHAnsi"/>
          <w:sz w:val="24"/>
          <w:szCs w:val="24"/>
        </w:rPr>
        <w:t>.................................................</w:t>
      </w:r>
      <w:r w:rsidR="005D4A83">
        <w:rPr>
          <w:rFonts w:cstheme="minorHAnsi"/>
          <w:sz w:val="24"/>
          <w:szCs w:val="24"/>
        </w:rPr>
        <w:t>.</w:t>
      </w:r>
      <w:r w:rsidRPr="007464A8">
        <w:rPr>
          <w:rFonts w:cstheme="minorHAnsi"/>
          <w:sz w:val="24"/>
          <w:szCs w:val="24"/>
        </w:rPr>
        <w:t>............148</w:t>
      </w:r>
    </w:p>
    <w:p w14:paraId="56124589" w14:textId="61633123" w:rsidR="00BB654B" w:rsidRPr="007464A8" w:rsidRDefault="00BB654B" w:rsidP="00BB654B">
      <w:pPr>
        <w:spacing w:after="120" w:line="360" w:lineRule="auto"/>
        <w:jc w:val="both"/>
        <w:rPr>
          <w:rFonts w:cstheme="minorHAnsi"/>
          <w:sz w:val="24"/>
          <w:szCs w:val="24"/>
        </w:rPr>
      </w:pPr>
      <w:r w:rsidRPr="007464A8">
        <w:rPr>
          <w:rFonts w:cstheme="minorHAnsi"/>
          <w:sz w:val="24"/>
          <w:szCs w:val="24"/>
        </w:rPr>
        <w:t>Bibliogra</w:t>
      </w:r>
      <w:r w:rsidR="00544C9D">
        <w:rPr>
          <w:rFonts w:cstheme="minorHAnsi"/>
          <w:sz w:val="24"/>
          <w:szCs w:val="24"/>
        </w:rPr>
        <w:t>phy</w:t>
      </w:r>
      <w:r w:rsidRPr="007464A8">
        <w:rPr>
          <w:rFonts w:cstheme="minorHAnsi"/>
          <w:sz w:val="24"/>
          <w:szCs w:val="24"/>
        </w:rPr>
        <w:t>................................................................................................................................152</w:t>
      </w:r>
    </w:p>
    <w:p w14:paraId="16028ABD" w14:textId="74A2AD4E" w:rsidR="00BB654B" w:rsidRPr="007464A8" w:rsidRDefault="00BB654B" w:rsidP="00BB654B">
      <w:pPr>
        <w:spacing w:after="120" w:line="360" w:lineRule="auto"/>
        <w:jc w:val="both"/>
        <w:rPr>
          <w:rFonts w:cstheme="minorHAnsi"/>
          <w:sz w:val="24"/>
          <w:szCs w:val="24"/>
        </w:rPr>
      </w:pPr>
      <w:r w:rsidRPr="007464A8">
        <w:rPr>
          <w:rFonts w:cstheme="minorHAnsi"/>
          <w:sz w:val="24"/>
          <w:szCs w:val="24"/>
        </w:rPr>
        <w:t>An</w:t>
      </w:r>
      <w:r w:rsidR="00544C9D">
        <w:rPr>
          <w:rFonts w:cstheme="minorHAnsi"/>
          <w:sz w:val="24"/>
          <w:szCs w:val="24"/>
        </w:rPr>
        <w:t>n</w:t>
      </w:r>
      <w:r w:rsidRPr="007464A8">
        <w:rPr>
          <w:rFonts w:cstheme="minorHAnsi"/>
          <w:sz w:val="24"/>
          <w:szCs w:val="24"/>
        </w:rPr>
        <w:t>exe</w:t>
      </w:r>
      <w:r w:rsidR="00544C9D">
        <w:rPr>
          <w:rFonts w:cstheme="minorHAnsi"/>
          <w:sz w:val="24"/>
          <w:szCs w:val="24"/>
        </w:rPr>
        <w:t>s</w:t>
      </w:r>
      <w:r w:rsidRPr="007464A8">
        <w:rPr>
          <w:rFonts w:cstheme="minorHAnsi"/>
          <w:sz w:val="24"/>
          <w:szCs w:val="24"/>
        </w:rPr>
        <w:t>...........................................................................................................................</w:t>
      </w:r>
      <w:r w:rsidR="005D4A83">
        <w:rPr>
          <w:rFonts w:cstheme="minorHAnsi"/>
          <w:sz w:val="24"/>
          <w:szCs w:val="24"/>
        </w:rPr>
        <w:t>.</w:t>
      </w:r>
      <w:r w:rsidRPr="007464A8">
        <w:rPr>
          <w:rFonts w:cstheme="minorHAnsi"/>
          <w:sz w:val="24"/>
          <w:szCs w:val="24"/>
        </w:rPr>
        <w:t>..........167</w:t>
      </w:r>
    </w:p>
    <w:p w14:paraId="2F52E627" w14:textId="1A543A04" w:rsidR="00BB654B" w:rsidRPr="007464A8" w:rsidRDefault="00BB654B" w:rsidP="00BB654B">
      <w:pPr>
        <w:spacing w:after="120" w:line="360" w:lineRule="auto"/>
        <w:jc w:val="both"/>
        <w:rPr>
          <w:rFonts w:cstheme="minorHAnsi"/>
          <w:sz w:val="24"/>
          <w:szCs w:val="24"/>
        </w:rPr>
      </w:pPr>
    </w:p>
    <w:p w14:paraId="2C4268BF" w14:textId="0AB93132" w:rsidR="00BB654B" w:rsidRPr="007464A8" w:rsidRDefault="00BB654B" w:rsidP="00BB654B">
      <w:pPr>
        <w:spacing w:after="120" w:line="360" w:lineRule="auto"/>
        <w:jc w:val="both"/>
        <w:rPr>
          <w:rFonts w:cstheme="minorHAnsi"/>
          <w:sz w:val="24"/>
          <w:szCs w:val="24"/>
        </w:rPr>
      </w:pPr>
    </w:p>
    <w:p w14:paraId="7DA0FB6A" w14:textId="7B9FA9BB" w:rsidR="00BB654B" w:rsidRDefault="007464A8">
      <w:pPr>
        <w:rPr>
          <w:rFonts w:cstheme="minorHAnsi"/>
          <w:sz w:val="24"/>
          <w:szCs w:val="24"/>
          <w:lang w:val="ro-RO"/>
        </w:rPr>
      </w:pPr>
      <w:r w:rsidRPr="007464A8">
        <w:rPr>
          <w:rFonts w:cstheme="minorHAnsi"/>
          <w:sz w:val="24"/>
          <w:szCs w:val="24"/>
        </w:rPr>
        <w:t>Keywords</w:t>
      </w:r>
      <w:r w:rsidR="00BB654B" w:rsidRPr="007464A8">
        <w:rPr>
          <w:rFonts w:cstheme="minorHAnsi"/>
          <w:sz w:val="24"/>
          <w:szCs w:val="24"/>
        </w:rPr>
        <w:t>:</w:t>
      </w:r>
      <w:r w:rsidR="00F346EA" w:rsidRPr="007464A8">
        <w:rPr>
          <w:rFonts w:cstheme="minorHAnsi"/>
          <w:sz w:val="24"/>
          <w:szCs w:val="24"/>
        </w:rPr>
        <w:t xml:space="preserve"> </w:t>
      </w:r>
      <w:r w:rsidRPr="007464A8">
        <w:rPr>
          <w:rFonts w:cstheme="minorHAnsi"/>
          <w:sz w:val="24"/>
          <w:szCs w:val="24"/>
        </w:rPr>
        <w:t>cultural dimensions, competi</w:t>
      </w:r>
      <w:r w:rsidR="005D4A83">
        <w:rPr>
          <w:rFonts w:cstheme="minorHAnsi"/>
          <w:sz w:val="24"/>
          <w:szCs w:val="24"/>
        </w:rPr>
        <w:t>tiveness</w:t>
      </w:r>
      <w:r w:rsidRPr="007464A8">
        <w:rPr>
          <w:rFonts w:cstheme="minorHAnsi"/>
          <w:sz w:val="24"/>
          <w:szCs w:val="24"/>
        </w:rPr>
        <w:t>, inclusive growth, social</w:t>
      </w:r>
      <w:r w:rsidR="00F346EA" w:rsidRPr="007464A8">
        <w:rPr>
          <w:rFonts w:cstheme="minorHAnsi"/>
          <w:sz w:val="24"/>
          <w:szCs w:val="24"/>
        </w:rPr>
        <w:t xml:space="preserve"> progres</w:t>
      </w:r>
      <w:r w:rsidRPr="007464A8">
        <w:rPr>
          <w:rFonts w:cstheme="minorHAnsi"/>
          <w:sz w:val="24"/>
          <w:szCs w:val="24"/>
        </w:rPr>
        <w:t>s</w:t>
      </w:r>
      <w:r w:rsidR="00F346EA" w:rsidRPr="007464A8">
        <w:rPr>
          <w:rFonts w:cstheme="minorHAnsi"/>
          <w:sz w:val="24"/>
          <w:szCs w:val="24"/>
        </w:rPr>
        <w:t>,</w:t>
      </w:r>
      <w:r w:rsidRPr="007464A8">
        <w:rPr>
          <w:rFonts w:cstheme="minorHAnsi"/>
          <w:sz w:val="24"/>
          <w:szCs w:val="24"/>
        </w:rPr>
        <w:t xml:space="preserve"> fiscal</w:t>
      </w:r>
      <w:r w:rsidR="00F346EA" w:rsidRPr="007464A8">
        <w:rPr>
          <w:rFonts w:cstheme="minorHAnsi"/>
          <w:sz w:val="24"/>
          <w:szCs w:val="24"/>
        </w:rPr>
        <w:t xml:space="preserve"> poli</w:t>
      </w:r>
      <w:r w:rsidRPr="007464A8">
        <w:rPr>
          <w:rFonts w:cstheme="minorHAnsi"/>
          <w:sz w:val="24"/>
          <w:szCs w:val="24"/>
        </w:rPr>
        <w:t>cy, shadow economy</w:t>
      </w:r>
      <w:r w:rsidR="00F346EA" w:rsidRPr="007464A8">
        <w:rPr>
          <w:rFonts w:cstheme="minorHAnsi"/>
          <w:sz w:val="24"/>
          <w:szCs w:val="24"/>
        </w:rPr>
        <w:t xml:space="preserve">, </w:t>
      </w:r>
      <w:r w:rsidRPr="007464A8">
        <w:rPr>
          <w:rFonts w:cstheme="minorHAnsi"/>
          <w:sz w:val="24"/>
          <w:szCs w:val="24"/>
        </w:rPr>
        <w:t>European integration.</w:t>
      </w:r>
      <w:r w:rsidR="00BB654B">
        <w:rPr>
          <w:rFonts w:cstheme="minorHAnsi"/>
          <w:sz w:val="24"/>
          <w:szCs w:val="24"/>
          <w:lang w:val="ro-RO"/>
        </w:rPr>
        <w:br w:type="page"/>
      </w:r>
    </w:p>
    <w:p w14:paraId="3A20E4EC" w14:textId="5BEE7DB1" w:rsidR="001970B0" w:rsidRDefault="00544C9D" w:rsidP="00BB654B">
      <w:pPr>
        <w:spacing w:after="120" w:line="360" w:lineRule="auto"/>
        <w:jc w:val="both"/>
        <w:rPr>
          <w:rFonts w:cstheme="minorHAnsi"/>
          <w:b/>
          <w:sz w:val="24"/>
          <w:szCs w:val="24"/>
          <w:lang w:val="ro-RO"/>
        </w:rPr>
      </w:pPr>
      <w:proofErr w:type="spellStart"/>
      <w:r>
        <w:rPr>
          <w:rFonts w:cstheme="minorHAnsi"/>
          <w:b/>
          <w:sz w:val="24"/>
          <w:szCs w:val="24"/>
          <w:lang w:val="ro-RO"/>
        </w:rPr>
        <w:lastRenderedPageBreak/>
        <w:t>Summary</w:t>
      </w:r>
      <w:proofErr w:type="spellEnd"/>
    </w:p>
    <w:p w14:paraId="13B7140A" w14:textId="77777777" w:rsidR="00452E80" w:rsidRPr="00452E80" w:rsidRDefault="00452E80" w:rsidP="00BB654B">
      <w:pPr>
        <w:spacing w:after="120" w:line="360" w:lineRule="auto"/>
        <w:jc w:val="both"/>
        <w:rPr>
          <w:rFonts w:cstheme="minorHAnsi"/>
          <w:b/>
          <w:sz w:val="24"/>
          <w:szCs w:val="24"/>
          <w:lang w:val="ro-RO"/>
        </w:rPr>
      </w:pPr>
    </w:p>
    <w:p w14:paraId="49C21066" w14:textId="3C256F2B" w:rsidR="00461008" w:rsidRPr="00461008" w:rsidRDefault="00461008" w:rsidP="001970B0">
      <w:pPr>
        <w:spacing w:after="0" w:line="360" w:lineRule="auto"/>
        <w:ind w:firstLine="720"/>
        <w:jc w:val="both"/>
        <w:rPr>
          <w:rFonts w:cstheme="minorHAnsi"/>
          <w:sz w:val="24"/>
          <w:szCs w:val="24"/>
        </w:rPr>
      </w:pPr>
      <w:r w:rsidRPr="00461008">
        <w:rPr>
          <w:rFonts w:cstheme="minorHAnsi"/>
          <w:sz w:val="24"/>
          <w:szCs w:val="24"/>
        </w:rPr>
        <w:t xml:space="preserve">The doctoral research is based on the hypothesis </w:t>
      </w:r>
      <w:r>
        <w:rPr>
          <w:rFonts w:cstheme="minorHAnsi"/>
          <w:sz w:val="24"/>
          <w:szCs w:val="24"/>
        </w:rPr>
        <w:t xml:space="preserve">of the existence of relations of causal nature between </w:t>
      </w:r>
      <w:r w:rsidRPr="00461008">
        <w:rPr>
          <w:rFonts w:cstheme="minorHAnsi"/>
          <w:sz w:val="24"/>
          <w:szCs w:val="24"/>
        </w:rPr>
        <w:t xml:space="preserve">national cultural dimensions specific to European Union member states and a series of elements defining the economic climate and, implicitly, the complex European economic integration process. Thus, we have tried to identify and describe these connections </w:t>
      </w:r>
      <w:proofErr w:type="gramStart"/>
      <w:r w:rsidRPr="00461008">
        <w:rPr>
          <w:rFonts w:cstheme="minorHAnsi"/>
          <w:sz w:val="24"/>
          <w:szCs w:val="24"/>
        </w:rPr>
        <w:t>in order to</w:t>
      </w:r>
      <w:proofErr w:type="gramEnd"/>
      <w:r w:rsidRPr="00461008">
        <w:rPr>
          <w:rFonts w:cstheme="minorHAnsi"/>
          <w:sz w:val="24"/>
          <w:szCs w:val="24"/>
        </w:rPr>
        <w:t xml:space="preserve"> make possible a potential future application of the conclusions of the study in the sphere of public policy, with a positive impact regarding their calibration and cultural adaptation and, as a consequence, the increase of the integration endeavor. </w:t>
      </w:r>
    </w:p>
    <w:p w14:paraId="6380BFC9" w14:textId="0471F03A" w:rsidR="00461008" w:rsidRDefault="00461008" w:rsidP="001970B0">
      <w:pPr>
        <w:spacing w:after="120" w:line="360" w:lineRule="auto"/>
        <w:ind w:firstLine="720"/>
        <w:jc w:val="both"/>
        <w:rPr>
          <w:rFonts w:cstheme="minorHAnsi"/>
          <w:sz w:val="24"/>
          <w:szCs w:val="24"/>
        </w:rPr>
      </w:pPr>
      <w:r w:rsidRPr="00461008">
        <w:rPr>
          <w:rFonts w:cstheme="minorHAnsi"/>
          <w:sz w:val="24"/>
          <w:szCs w:val="24"/>
        </w:rPr>
        <w:t xml:space="preserve">The PhD thesis </w:t>
      </w:r>
      <w:r>
        <w:rPr>
          <w:rFonts w:cstheme="minorHAnsi"/>
          <w:sz w:val="24"/>
          <w:szCs w:val="24"/>
        </w:rPr>
        <w:t>comes in the context in which the last period the has shaped even more clearly the need of analys</w:t>
      </w:r>
      <w:r w:rsidR="00736526">
        <w:rPr>
          <w:rFonts w:cstheme="minorHAnsi"/>
          <w:sz w:val="24"/>
          <w:szCs w:val="24"/>
        </w:rPr>
        <w:t>e</w:t>
      </w:r>
      <w:r>
        <w:rPr>
          <w:rFonts w:cstheme="minorHAnsi"/>
          <w:sz w:val="24"/>
          <w:szCs w:val="24"/>
        </w:rPr>
        <w:t xml:space="preserve">s that </w:t>
      </w:r>
      <w:proofErr w:type="gramStart"/>
      <w:r>
        <w:rPr>
          <w:rFonts w:cstheme="minorHAnsi"/>
          <w:sz w:val="24"/>
          <w:szCs w:val="24"/>
        </w:rPr>
        <w:t>study in depth</w:t>
      </w:r>
      <w:proofErr w:type="gramEnd"/>
      <w:r>
        <w:rPr>
          <w:rFonts w:cstheme="minorHAnsi"/>
          <w:sz w:val="24"/>
          <w:szCs w:val="24"/>
        </w:rPr>
        <w:t xml:space="preserve"> those structural elements that constitute the foundations of the European integration process. </w:t>
      </w:r>
      <w:r w:rsidR="00736526">
        <w:rPr>
          <w:rFonts w:cstheme="minorHAnsi"/>
          <w:sz w:val="24"/>
          <w:szCs w:val="24"/>
        </w:rPr>
        <w:t>Recognizing the potential role that cultural factors play in the integration equation, the paper aims at analyzing the cultural elements that influence the European economic integration process and the dynamic of the causal relation that operates between culture and identity on one side and economic phenomena on the other. Without being a paper centered on a sociological or cultural anthropology point of view, the thesis follows an interdisciplinary approach from the perspective of the economist that recognizes the multivalent character of the economic integration process and, consequently, the lack of accuracy of any analysis that has a strictly economic approach without taking into consideration a series of aspects related to national cultural dimensions and their influences on a vast number of social and economic elements, among which the institutional structure, fiscal behavior, social policy structure of competitiveness.</w:t>
      </w:r>
    </w:p>
    <w:p w14:paraId="74C946E2" w14:textId="29394FBA" w:rsidR="00BB654B" w:rsidRPr="00E350D8" w:rsidRDefault="00736526" w:rsidP="00E350D8">
      <w:pPr>
        <w:spacing w:after="120" w:line="360" w:lineRule="auto"/>
        <w:ind w:firstLine="720"/>
        <w:jc w:val="both"/>
        <w:rPr>
          <w:rFonts w:cstheme="minorHAnsi"/>
          <w:sz w:val="24"/>
          <w:szCs w:val="24"/>
        </w:rPr>
      </w:pPr>
      <w:r>
        <w:rPr>
          <w:rFonts w:cstheme="minorHAnsi"/>
          <w:sz w:val="24"/>
          <w:szCs w:val="24"/>
        </w:rPr>
        <w:t>From a methodological point of view, regarding the identification of causal links between cultural factors and elements that are specific to the economic environment, the thesis uses a combination of</w:t>
      </w:r>
      <w:r w:rsidR="00E350D8">
        <w:rPr>
          <w:rFonts w:cstheme="minorHAnsi"/>
          <w:sz w:val="24"/>
          <w:szCs w:val="24"/>
        </w:rPr>
        <w:t xml:space="preserve"> quantitative and qualitative instruments, seeking to combine, in the design of the methodological approach, different instruments so that conclusions that meet the rigors of both external and internal validity could be obtained. Also, we underline the fact that a series of conceptual clarification must be brought first, as the notion of causality is sufficiently heterogenous as to generate potential differences of perception and understanding. Thus, we </w:t>
      </w:r>
      <w:r w:rsidR="00E350D8">
        <w:rPr>
          <w:rFonts w:cstheme="minorHAnsi"/>
          <w:sz w:val="24"/>
          <w:szCs w:val="24"/>
        </w:rPr>
        <w:lastRenderedPageBreak/>
        <w:t xml:space="preserve">adhere to </w:t>
      </w:r>
      <w:r w:rsidR="00E350D8" w:rsidRPr="00E350D8">
        <w:rPr>
          <w:rFonts w:cstheme="minorHAnsi"/>
          <w:sz w:val="24"/>
          <w:szCs w:val="24"/>
        </w:rPr>
        <w:t xml:space="preserve">the vision of </w:t>
      </w:r>
      <w:proofErr w:type="spellStart"/>
      <w:r w:rsidR="00E350D8" w:rsidRPr="00E350D8">
        <w:rPr>
          <w:rFonts w:cstheme="minorHAnsi"/>
          <w:sz w:val="24"/>
          <w:szCs w:val="24"/>
        </w:rPr>
        <w:t>Gerring</w:t>
      </w:r>
      <w:proofErr w:type="spellEnd"/>
      <w:r w:rsidR="00E350D8" w:rsidRPr="00E350D8">
        <w:rPr>
          <w:rFonts w:cstheme="minorHAnsi"/>
          <w:sz w:val="24"/>
          <w:szCs w:val="24"/>
        </w:rPr>
        <w:t>, that proposes an understanding of the concept in concordance with the principles of Bayesian inference postulating that a cause increases the probability of an event</w:t>
      </w:r>
      <w:r w:rsidR="00BB654B" w:rsidRPr="00E350D8">
        <w:rPr>
          <w:rStyle w:val="FootnoteReference"/>
          <w:rFonts w:cstheme="minorHAnsi"/>
          <w:sz w:val="24"/>
          <w:szCs w:val="24"/>
        </w:rPr>
        <w:footnoteReference w:id="1"/>
      </w:r>
      <w:r w:rsidR="00BB654B" w:rsidRPr="00E350D8">
        <w:rPr>
          <w:rFonts w:cstheme="minorHAnsi"/>
          <w:sz w:val="24"/>
          <w:szCs w:val="24"/>
        </w:rPr>
        <w:t>.</w:t>
      </w:r>
    </w:p>
    <w:p w14:paraId="68B14BED" w14:textId="67AFA193" w:rsidR="00BB654B" w:rsidRPr="009D18CC" w:rsidRDefault="00E350D8" w:rsidP="009D18CC">
      <w:pPr>
        <w:spacing w:after="120" w:line="360" w:lineRule="auto"/>
        <w:ind w:firstLine="720"/>
        <w:jc w:val="both"/>
        <w:rPr>
          <w:rFonts w:cstheme="minorHAnsi"/>
          <w:sz w:val="24"/>
          <w:szCs w:val="24"/>
        </w:rPr>
      </w:pPr>
      <w:r>
        <w:rPr>
          <w:rFonts w:cstheme="minorHAnsi"/>
          <w:sz w:val="24"/>
          <w:szCs w:val="24"/>
        </w:rPr>
        <w:t>The section of the paper dedicated to the investigation of causal links established between national cultural elements (as defined and measured by Hofstede and his collaborators</w:t>
      </w:r>
      <w:r w:rsidR="007E4173">
        <w:rPr>
          <w:rStyle w:val="FootnoteReference"/>
          <w:rFonts w:cstheme="minorHAnsi"/>
          <w:sz w:val="24"/>
          <w:szCs w:val="24"/>
          <w:lang w:val="ro-RO"/>
        </w:rPr>
        <w:footnoteReference w:id="2"/>
      </w:r>
      <w:r>
        <w:rPr>
          <w:rFonts w:cstheme="minorHAnsi"/>
          <w:sz w:val="24"/>
          <w:szCs w:val="24"/>
        </w:rPr>
        <w:t xml:space="preserve"> and by Schwartz</w:t>
      </w:r>
      <w:r w:rsidR="007E4173">
        <w:rPr>
          <w:rStyle w:val="FootnoteReference"/>
          <w:rFonts w:cstheme="minorHAnsi"/>
          <w:sz w:val="24"/>
          <w:szCs w:val="24"/>
          <w:lang w:val="ro-RO"/>
        </w:rPr>
        <w:footnoteReference w:id="3"/>
      </w:r>
      <w:r>
        <w:rPr>
          <w:rFonts w:cstheme="minorHAnsi"/>
          <w:sz w:val="24"/>
          <w:szCs w:val="24"/>
        </w:rPr>
        <w:t>) and factors that define the economy and economic life (</w:t>
      </w:r>
      <w:r w:rsidRPr="00E350D8">
        <w:rPr>
          <w:rFonts w:cstheme="minorHAnsi"/>
          <w:i/>
          <w:sz w:val="24"/>
          <w:szCs w:val="24"/>
        </w:rPr>
        <w:t>i.e.</w:t>
      </w:r>
      <w:r>
        <w:rPr>
          <w:rFonts w:cstheme="minorHAnsi"/>
          <w:sz w:val="24"/>
          <w:szCs w:val="24"/>
        </w:rPr>
        <w:t xml:space="preserve"> the public deficit, the public debt, the size of the shadow economy, social spending, the degree of social progress, the level of competitiveness and the degree of social inclusiveness of economic growth) </w:t>
      </w:r>
      <w:r w:rsidR="009D18CC">
        <w:rPr>
          <w:rFonts w:cstheme="minorHAnsi"/>
          <w:sz w:val="24"/>
          <w:szCs w:val="24"/>
        </w:rPr>
        <w:t xml:space="preserve">is based on an quantitative </w:t>
      </w:r>
      <w:r w:rsidR="009D18CC" w:rsidRPr="009D18CC">
        <w:rPr>
          <w:rFonts w:cstheme="minorHAnsi"/>
          <w:sz w:val="24"/>
          <w:szCs w:val="24"/>
        </w:rPr>
        <w:t>methodological approach. Thus, we recognize the fact that respecting epistemological rigors implies using statistical instruments that capture both effects of size (in our case the level of Pearson correlation between variables)</w:t>
      </w:r>
      <w:r w:rsidRPr="009D18CC">
        <w:rPr>
          <w:rFonts w:cstheme="minorHAnsi"/>
          <w:sz w:val="24"/>
          <w:szCs w:val="24"/>
        </w:rPr>
        <w:t xml:space="preserve"> </w:t>
      </w:r>
      <w:r w:rsidR="009D18CC" w:rsidRPr="009D18CC">
        <w:rPr>
          <w:rFonts w:cstheme="minorHAnsi"/>
          <w:sz w:val="24"/>
          <w:szCs w:val="24"/>
        </w:rPr>
        <w:t>and probabilistic elements that are specific to regression analysis (meaning p values of independent variables)</w:t>
      </w:r>
      <w:r w:rsidR="00BB654B" w:rsidRPr="009D18CC">
        <w:rPr>
          <w:rStyle w:val="FootnoteReference"/>
          <w:sz w:val="24"/>
          <w:szCs w:val="24"/>
        </w:rPr>
        <w:footnoteReference w:id="4"/>
      </w:r>
      <w:r w:rsidR="00BB654B" w:rsidRPr="009D18CC">
        <w:rPr>
          <w:sz w:val="24"/>
          <w:szCs w:val="24"/>
        </w:rPr>
        <w:t>,</w:t>
      </w:r>
      <w:r w:rsidR="009D18CC" w:rsidRPr="009D18CC">
        <w:rPr>
          <w:sz w:val="24"/>
          <w:szCs w:val="24"/>
        </w:rPr>
        <w:t xml:space="preserve"> an endeavor in </w:t>
      </w:r>
      <w:r w:rsidR="009D18CC" w:rsidRPr="009D18CC">
        <w:rPr>
          <w:sz w:val="24"/>
          <w:szCs w:val="24"/>
        </w:rPr>
        <w:lastRenderedPageBreak/>
        <w:t>which we will apply ordinary least squares (OLS) regressions seeking to identify those independent variables that have statistical meaning at p=0.01 and p=0.05 levels. Similar methodology is used in other papers that explore the effects of cultural dimensions on various dependent variables</w:t>
      </w:r>
      <w:r w:rsidR="00BB654B" w:rsidRPr="009D18CC">
        <w:rPr>
          <w:rStyle w:val="FootnoteReference"/>
          <w:rFonts w:cstheme="minorHAnsi"/>
          <w:sz w:val="24"/>
          <w:szCs w:val="24"/>
        </w:rPr>
        <w:footnoteReference w:id="5"/>
      </w:r>
      <w:r w:rsidR="00BB654B" w:rsidRPr="009D18CC">
        <w:rPr>
          <w:rFonts w:cstheme="minorHAnsi"/>
          <w:sz w:val="24"/>
          <w:szCs w:val="24"/>
        </w:rPr>
        <w:t xml:space="preserve">. </w:t>
      </w:r>
    </w:p>
    <w:p w14:paraId="7E691B94" w14:textId="528DA09B" w:rsidR="009D18CC" w:rsidRDefault="009D18CC" w:rsidP="009D18CC">
      <w:pPr>
        <w:spacing w:after="120" w:line="360" w:lineRule="auto"/>
        <w:ind w:firstLine="720"/>
        <w:jc w:val="both"/>
        <w:rPr>
          <w:rFonts w:cstheme="minorHAnsi"/>
          <w:sz w:val="24"/>
          <w:szCs w:val="24"/>
        </w:rPr>
      </w:pPr>
      <w:r>
        <w:rPr>
          <w:rFonts w:cstheme="minorHAnsi"/>
          <w:sz w:val="24"/>
          <w:szCs w:val="24"/>
        </w:rPr>
        <w:t xml:space="preserve">At a structural level, the thesis starts by sketching a general picture of the European construction from the perspective of the phenomena that connect the identity components with the economic and socio-political processes that </w:t>
      </w:r>
      <w:r w:rsidR="007E4173">
        <w:rPr>
          <w:rFonts w:cstheme="minorHAnsi"/>
          <w:sz w:val="24"/>
          <w:szCs w:val="24"/>
        </w:rPr>
        <w:t xml:space="preserve">constitute the foundation of integration, then continuing with the exploration of the vast scientific literature focusing on the comprehension, definition and measurement of cultural dimensions that permit international comparisons. Once clarified the theoretical framework that facilitates the use of cultural concepts, the next step was the performance, with the help of a preponderantly quantitative toolbox, of a deep analysis of the relations that operate between two sets of cultural dimensions measured on a national level on one side (the first being the result of the research performed by Hofstede and his collaborators and the second, with the same importance on a socio-cultural vector, being generated by Shalom Schwartz) and, on the other side, a series of elements that shape the economy and, implicitly, the economic integration phenomenon: the public deficit, the public debt, the size of the shadow economy, social spending, the degree of social progress, the level of competitiveness and the inclusive nature of economic growth. In the final phase of the paper, a phase representing an extension of the research, we have applied the results of the above-mentioned analysis on the case of Romania and its European economic integration process, this being just one of the numerous possible applications of the conclusions regarding the existence of causal relations </w:t>
      </w:r>
      <w:r w:rsidR="007E4173">
        <w:rPr>
          <w:rFonts w:cstheme="minorHAnsi"/>
          <w:sz w:val="24"/>
          <w:szCs w:val="24"/>
        </w:rPr>
        <w:lastRenderedPageBreak/>
        <w:t>between various pairs of variables (national cultural dimensions as</w:t>
      </w:r>
      <w:r w:rsidR="00400535">
        <w:rPr>
          <w:rFonts w:cstheme="minorHAnsi"/>
          <w:sz w:val="24"/>
          <w:szCs w:val="24"/>
        </w:rPr>
        <w:t xml:space="preserve"> independent variables and the elements with an economic impact listed before as dependent variables).</w:t>
      </w:r>
    </w:p>
    <w:p w14:paraId="4593E46A" w14:textId="5CEB6818" w:rsidR="00400535" w:rsidRDefault="00400535" w:rsidP="009D18CC">
      <w:pPr>
        <w:spacing w:after="120" w:line="360" w:lineRule="auto"/>
        <w:ind w:firstLine="720"/>
        <w:jc w:val="both"/>
        <w:rPr>
          <w:rFonts w:cstheme="minorHAnsi"/>
          <w:sz w:val="24"/>
          <w:szCs w:val="24"/>
        </w:rPr>
      </w:pPr>
      <w:r>
        <w:rPr>
          <w:rFonts w:cstheme="minorHAnsi"/>
          <w:sz w:val="24"/>
          <w:szCs w:val="24"/>
        </w:rPr>
        <w:t>Concentrating our focus on relations of a causal nature between cultural dimensions and the considered dependent variables, a series of results regarding the existence of causal connections have emerged.</w:t>
      </w:r>
    </w:p>
    <w:p w14:paraId="4E055695" w14:textId="058DEE9F" w:rsidR="00400535" w:rsidRDefault="00400535" w:rsidP="009D18CC">
      <w:pPr>
        <w:spacing w:after="120" w:line="360" w:lineRule="auto"/>
        <w:ind w:firstLine="720"/>
        <w:jc w:val="both"/>
        <w:rPr>
          <w:rFonts w:cstheme="minorHAnsi"/>
          <w:sz w:val="24"/>
          <w:szCs w:val="24"/>
        </w:rPr>
      </w:pPr>
      <w:r>
        <w:rPr>
          <w:rFonts w:cstheme="minorHAnsi"/>
          <w:sz w:val="24"/>
          <w:szCs w:val="24"/>
        </w:rPr>
        <w:t xml:space="preserve">First, after studying the relationship between national cultural dimensions and the main indicators of public finance (deficit and debt), the analysis reveals proof regarding the role that some of the cultural dimensions play in modelling fiscal behavior in EU member states. More precisely, the study has identified the existence of a relevant and time-consistent influence of the </w:t>
      </w:r>
      <w:proofErr w:type="gramStart"/>
      <w:r>
        <w:rPr>
          <w:rFonts w:cstheme="minorHAnsi"/>
          <w:sz w:val="24"/>
          <w:szCs w:val="24"/>
        </w:rPr>
        <w:t>long term</w:t>
      </w:r>
      <w:proofErr w:type="gramEnd"/>
      <w:r>
        <w:rPr>
          <w:rFonts w:cstheme="minorHAnsi"/>
          <w:sz w:val="24"/>
          <w:szCs w:val="24"/>
        </w:rPr>
        <w:t xml:space="preserve"> orientation dimension on public deficits, an effect that is visible regardless of the nature of the chosen period (fiscal expansion, austerity or post-austerity). Also, a partial link, limited to the period of fiscal expansion, between deficit and the cultural dimension of masculinity was identified. </w:t>
      </w:r>
    </w:p>
    <w:p w14:paraId="31080CC0" w14:textId="6A79A94D" w:rsidR="00A10C24" w:rsidRDefault="00A10C24" w:rsidP="009D18CC">
      <w:pPr>
        <w:spacing w:after="120" w:line="360" w:lineRule="auto"/>
        <w:ind w:firstLine="720"/>
        <w:jc w:val="both"/>
        <w:rPr>
          <w:rFonts w:cstheme="minorHAnsi"/>
          <w:sz w:val="24"/>
          <w:szCs w:val="24"/>
        </w:rPr>
      </w:pPr>
      <w:proofErr w:type="gramStart"/>
      <w:r>
        <w:rPr>
          <w:rFonts w:cstheme="minorHAnsi"/>
          <w:sz w:val="24"/>
          <w:szCs w:val="24"/>
        </w:rPr>
        <w:t>With regard to</w:t>
      </w:r>
      <w:proofErr w:type="gramEnd"/>
      <w:r>
        <w:rPr>
          <w:rFonts w:cstheme="minorHAnsi"/>
          <w:sz w:val="24"/>
          <w:szCs w:val="24"/>
        </w:rPr>
        <w:t xml:space="preserve"> the relation between the level of public debt and national cultural dimensions</w:t>
      </w:r>
      <w:r w:rsidR="00A13C55">
        <w:rPr>
          <w:rFonts w:cstheme="minorHAnsi"/>
          <w:sz w:val="24"/>
          <w:szCs w:val="24"/>
        </w:rPr>
        <w:t xml:space="preserve"> as defined and measured by Hofstede, the analysis has revealed a connection of causal nature in the case of uncertainty avoidance, thus validating the hypothesis that this dimension influences, through a series of indirect channels, the considered dependent variable.</w:t>
      </w:r>
    </w:p>
    <w:p w14:paraId="5860E715" w14:textId="0B948748" w:rsidR="00A13C55" w:rsidRDefault="00A13C55" w:rsidP="009D18CC">
      <w:pPr>
        <w:spacing w:after="120" w:line="360" w:lineRule="auto"/>
        <w:ind w:firstLine="720"/>
        <w:jc w:val="both"/>
        <w:rPr>
          <w:rFonts w:cstheme="minorHAnsi"/>
          <w:sz w:val="24"/>
          <w:szCs w:val="24"/>
        </w:rPr>
      </w:pPr>
      <w:r>
        <w:rPr>
          <w:rFonts w:cstheme="minorHAnsi"/>
          <w:sz w:val="24"/>
          <w:szCs w:val="24"/>
        </w:rPr>
        <w:t>Using the same methodology, but departing from Schwartz’s cultural dimensions, the research concludes that the cultural dimensions of egalitarianism and mastery influence</w:t>
      </w:r>
      <w:r w:rsidR="005D4A83">
        <w:rPr>
          <w:rFonts w:cstheme="minorHAnsi"/>
          <w:sz w:val="24"/>
          <w:szCs w:val="24"/>
        </w:rPr>
        <w:t xml:space="preserve"> </w:t>
      </w:r>
      <w:r>
        <w:rPr>
          <w:rFonts w:cstheme="minorHAnsi"/>
          <w:sz w:val="24"/>
          <w:szCs w:val="24"/>
        </w:rPr>
        <w:t>the level of public debt, while public deficit is not influenced by any of these cultural dimensions.</w:t>
      </w:r>
    </w:p>
    <w:p w14:paraId="7D0CCD13" w14:textId="7DF0CB40" w:rsidR="00A13C55" w:rsidRDefault="00A13C55" w:rsidP="009D18CC">
      <w:pPr>
        <w:spacing w:after="120" w:line="360" w:lineRule="auto"/>
        <w:ind w:firstLine="720"/>
        <w:jc w:val="both"/>
        <w:rPr>
          <w:rFonts w:cstheme="minorHAnsi"/>
          <w:sz w:val="24"/>
          <w:szCs w:val="24"/>
        </w:rPr>
      </w:pPr>
      <w:r>
        <w:rPr>
          <w:rFonts w:cstheme="minorHAnsi"/>
          <w:sz w:val="24"/>
          <w:szCs w:val="24"/>
        </w:rPr>
        <w:t>Second, regarding the relation between culture and the size of the shadow economy, the study indicates the existence of a causal link between the size of the shadow economy on one side and the cultural dimensions of indulgence (Hofstede) and empowerment (Schwartz) on the other, these results having direct applicability in the effort of elaborating more efficient measures to fight the phenomenon.</w:t>
      </w:r>
    </w:p>
    <w:p w14:paraId="19B24080" w14:textId="66F4C6FD" w:rsidR="00A13C55" w:rsidRDefault="00A13C55" w:rsidP="009D18CC">
      <w:pPr>
        <w:spacing w:after="120" w:line="360" w:lineRule="auto"/>
        <w:ind w:firstLine="720"/>
        <w:jc w:val="both"/>
        <w:rPr>
          <w:rFonts w:cstheme="minorHAnsi"/>
          <w:sz w:val="24"/>
          <w:szCs w:val="24"/>
        </w:rPr>
      </w:pPr>
      <w:r>
        <w:rPr>
          <w:rFonts w:cstheme="minorHAnsi"/>
          <w:sz w:val="24"/>
          <w:szCs w:val="24"/>
        </w:rPr>
        <w:t xml:space="preserve">Third, regarding the influence of cultural dimensions on social progress, the discovered relation represents an opportunity for the cultural adaptation of the public policy elaboration and implementation process, that could in this way generate net superior results form an </w:t>
      </w:r>
      <w:r>
        <w:rPr>
          <w:rFonts w:cstheme="minorHAnsi"/>
          <w:sz w:val="24"/>
          <w:szCs w:val="24"/>
        </w:rPr>
        <w:lastRenderedPageBreak/>
        <w:t>effectiveness and efficiency perspective. In this context, the analysis highlights the exist</w:t>
      </w:r>
      <w:r w:rsidR="005D4A83">
        <w:rPr>
          <w:rFonts w:cstheme="minorHAnsi"/>
          <w:sz w:val="24"/>
          <w:szCs w:val="24"/>
        </w:rPr>
        <w:t>e</w:t>
      </w:r>
      <w:r>
        <w:rPr>
          <w:rFonts w:cstheme="minorHAnsi"/>
          <w:sz w:val="24"/>
          <w:szCs w:val="24"/>
        </w:rPr>
        <w:t xml:space="preserve">nce of a link of causal nature between (1) the </w:t>
      </w:r>
      <w:proofErr w:type="spellStart"/>
      <w:r>
        <w:rPr>
          <w:rFonts w:cstheme="minorHAnsi"/>
          <w:sz w:val="24"/>
          <w:szCs w:val="24"/>
        </w:rPr>
        <w:t>hofstedian</w:t>
      </w:r>
      <w:proofErr w:type="spellEnd"/>
      <w:r>
        <w:rPr>
          <w:rFonts w:cstheme="minorHAnsi"/>
          <w:sz w:val="24"/>
          <w:szCs w:val="24"/>
        </w:rPr>
        <w:t xml:space="preserve"> cultural dimension of indulgence and social progress; (2) the cultural dimension appertaining to the spectrum proposed by Schwartz of egalitarianism and social progress and (3) social</w:t>
      </w:r>
      <w:r w:rsidR="006A6FF7">
        <w:rPr>
          <w:rFonts w:cstheme="minorHAnsi"/>
          <w:sz w:val="24"/>
          <w:szCs w:val="24"/>
        </w:rPr>
        <w:t xml:space="preserve"> spending reported to the gross domestic product </w:t>
      </w:r>
      <w:r w:rsidR="006A6FF7" w:rsidRPr="006A6FF7">
        <w:rPr>
          <w:rFonts w:cstheme="minorHAnsi"/>
          <w:i/>
          <w:sz w:val="24"/>
          <w:szCs w:val="24"/>
        </w:rPr>
        <w:t>per capita</w:t>
      </w:r>
      <w:r w:rsidR="006A6FF7">
        <w:rPr>
          <w:rFonts w:cstheme="minorHAnsi"/>
          <w:sz w:val="24"/>
          <w:szCs w:val="24"/>
        </w:rPr>
        <w:t xml:space="preserve"> and the </w:t>
      </w:r>
      <w:proofErr w:type="spellStart"/>
      <w:r w:rsidR="006A6FF7">
        <w:rPr>
          <w:rFonts w:cstheme="minorHAnsi"/>
          <w:sz w:val="24"/>
          <w:szCs w:val="24"/>
        </w:rPr>
        <w:t>hofstedian</w:t>
      </w:r>
      <w:proofErr w:type="spellEnd"/>
      <w:r w:rsidR="006A6FF7">
        <w:rPr>
          <w:rFonts w:cstheme="minorHAnsi"/>
          <w:sz w:val="24"/>
          <w:szCs w:val="24"/>
        </w:rPr>
        <w:t xml:space="preserve"> cultural dimension of indulgence, a relation that is consistent with the causal link identified between the same dimension of indulgence and social progress (which, in turn, is influenced, in a certain measure, by the level of social spending), fact that indicates the operation of social spending as a relevant transmission channel. Also, the disappearance of the causal connection identified between the dimension of egalitarianism and the level of social progress when it comes to the level of social spending must be mentioned, thus invalidating the hypothesis referring to the role of the social spending channel in ensuring the transmission of the effects that this Schwartz cultural dimension induces (as opposed to the case of the </w:t>
      </w:r>
      <w:proofErr w:type="spellStart"/>
      <w:r w:rsidR="006A6FF7">
        <w:rPr>
          <w:rFonts w:cstheme="minorHAnsi"/>
          <w:sz w:val="24"/>
          <w:szCs w:val="24"/>
        </w:rPr>
        <w:t>hofstedian</w:t>
      </w:r>
      <w:proofErr w:type="spellEnd"/>
      <w:r w:rsidR="006A6FF7">
        <w:rPr>
          <w:rFonts w:cstheme="minorHAnsi"/>
          <w:sz w:val="24"/>
          <w:szCs w:val="24"/>
        </w:rPr>
        <w:t xml:space="preserve"> cultural dimension of indulgence).</w:t>
      </w:r>
    </w:p>
    <w:p w14:paraId="7823C183" w14:textId="43EA428F" w:rsidR="006A6FF7" w:rsidRDefault="006A6FF7" w:rsidP="009D18CC">
      <w:pPr>
        <w:spacing w:after="120" w:line="360" w:lineRule="auto"/>
        <w:ind w:firstLine="720"/>
        <w:jc w:val="both"/>
        <w:rPr>
          <w:rFonts w:cstheme="minorHAnsi"/>
          <w:sz w:val="24"/>
          <w:szCs w:val="24"/>
        </w:rPr>
      </w:pPr>
      <w:r>
        <w:rPr>
          <w:rFonts w:cstheme="minorHAnsi"/>
          <w:sz w:val="24"/>
          <w:szCs w:val="24"/>
        </w:rPr>
        <w:t>Fourth, the analysis of the causal relation between national cultural dimensions and the level of competitiveness reveals relevant connections between the latter and the cultural dimensions of indulgence (Hofstede) and embeddedness (Schwartz), the former being positive and the latter negative.</w:t>
      </w:r>
    </w:p>
    <w:p w14:paraId="6831235E" w14:textId="72110FDF" w:rsidR="00C722DF" w:rsidRDefault="006A6FF7" w:rsidP="00C722DF">
      <w:pPr>
        <w:spacing w:after="120" w:line="360" w:lineRule="auto"/>
        <w:ind w:firstLine="720"/>
        <w:jc w:val="both"/>
        <w:rPr>
          <w:rFonts w:cstheme="minorHAnsi"/>
          <w:sz w:val="24"/>
          <w:szCs w:val="24"/>
        </w:rPr>
      </w:pPr>
      <w:r>
        <w:rPr>
          <w:rFonts w:cstheme="minorHAnsi"/>
          <w:sz w:val="24"/>
          <w:szCs w:val="24"/>
        </w:rPr>
        <w:t xml:space="preserve">Fifth, the expansion of the research by addressing the relation between the cultural dimensions and the inclusive growth index, as </w:t>
      </w:r>
      <w:r w:rsidRPr="00C722DF">
        <w:rPr>
          <w:rFonts w:cstheme="minorHAnsi"/>
          <w:sz w:val="24"/>
          <w:szCs w:val="24"/>
        </w:rPr>
        <w:t xml:space="preserve">defined and measured by </w:t>
      </w:r>
      <w:proofErr w:type="spellStart"/>
      <w:r w:rsidRPr="00C722DF">
        <w:rPr>
          <w:rFonts w:cstheme="minorHAnsi"/>
          <w:sz w:val="24"/>
          <w:szCs w:val="24"/>
        </w:rPr>
        <w:t>Samans</w:t>
      </w:r>
      <w:proofErr w:type="spellEnd"/>
      <w:r w:rsidRPr="00C722DF">
        <w:rPr>
          <w:rFonts w:cstheme="minorHAnsi"/>
          <w:sz w:val="24"/>
          <w:szCs w:val="24"/>
        </w:rPr>
        <w:t xml:space="preserve"> </w:t>
      </w:r>
      <w:r w:rsidRPr="00C722DF">
        <w:rPr>
          <w:rFonts w:cstheme="minorHAnsi"/>
          <w:i/>
          <w:sz w:val="24"/>
          <w:szCs w:val="24"/>
        </w:rPr>
        <w:t>et al.</w:t>
      </w:r>
      <w:r w:rsidRPr="00C722DF">
        <w:rPr>
          <w:rFonts w:cstheme="minorHAnsi"/>
          <w:sz w:val="24"/>
          <w:szCs w:val="24"/>
        </w:rPr>
        <w:t xml:space="preserve"> in a study </w:t>
      </w:r>
      <w:r w:rsidR="00C722DF" w:rsidRPr="00C722DF">
        <w:rPr>
          <w:rFonts w:cstheme="minorHAnsi"/>
          <w:sz w:val="24"/>
          <w:szCs w:val="24"/>
        </w:rPr>
        <w:t>performed under the umbrella of the World Economic Forum</w:t>
      </w:r>
      <w:r w:rsidR="009604A4" w:rsidRPr="00C722DF">
        <w:rPr>
          <w:rStyle w:val="FootnoteReference"/>
          <w:rFonts w:cstheme="minorHAnsi"/>
          <w:sz w:val="24"/>
          <w:szCs w:val="24"/>
        </w:rPr>
        <w:footnoteReference w:id="6"/>
      </w:r>
      <w:r w:rsidR="00C722DF">
        <w:rPr>
          <w:rFonts w:cstheme="minorHAnsi"/>
          <w:sz w:val="24"/>
          <w:szCs w:val="24"/>
        </w:rPr>
        <w:t xml:space="preserve">, has generated </w:t>
      </w:r>
      <w:r w:rsidR="007B5E65">
        <w:rPr>
          <w:rFonts w:cstheme="minorHAnsi"/>
          <w:sz w:val="24"/>
          <w:szCs w:val="24"/>
        </w:rPr>
        <w:t xml:space="preserve">the conclusion of the existence of a causal influence of the </w:t>
      </w:r>
      <w:proofErr w:type="spellStart"/>
      <w:r w:rsidR="007B5E65">
        <w:rPr>
          <w:rFonts w:cstheme="minorHAnsi"/>
          <w:sz w:val="24"/>
          <w:szCs w:val="24"/>
        </w:rPr>
        <w:t>hofstedian</w:t>
      </w:r>
      <w:proofErr w:type="spellEnd"/>
      <w:r w:rsidR="007B5E65">
        <w:rPr>
          <w:rFonts w:cstheme="minorHAnsi"/>
          <w:sz w:val="24"/>
          <w:szCs w:val="24"/>
        </w:rPr>
        <w:t xml:space="preserve"> dimension of indulgence on inclusive growth, thus strengthening the perception on the extremely important role that this dimension plays when it comes to the economic journey of Member States.</w:t>
      </w:r>
    </w:p>
    <w:p w14:paraId="139ACAE3" w14:textId="484EA9E2" w:rsidR="0021629E" w:rsidRPr="0021629E" w:rsidRDefault="0021629E" w:rsidP="00C722DF">
      <w:pPr>
        <w:spacing w:after="120" w:line="360" w:lineRule="auto"/>
        <w:ind w:firstLine="720"/>
        <w:jc w:val="both"/>
        <w:rPr>
          <w:rFonts w:cstheme="minorHAnsi"/>
          <w:sz w:val="24"/>
          <w:szCs w:val="24"/>
        </w:rPr>
      </w:pPr>
      <w:r>
        <w:rPr>
          <w:rFonts w:cstheme="minorHAnsi"/>
          <w:sz w:val="24"/>
          <w:szCs w:val="24"/>
        </w:rPr>
        <w:t>The table below synthetizes the links of causal nature between cultural dimensions and the studied dependent variables, the green color indicating a positive relation (</w:t>
      </w:r>
      <w:r w:rsidRPr="0021629E">
        <w:rPr>
          <w:rFonts w:cstheme="minorHAnsi"/>
          <w:i/>
          <w:sz w:val="24"/>
          <w:szCs w:val="24"/>
        </w:rPr>
        <w:t xml:space="preserve">i.e. </w:t>
      </w:r>
      <w:r>
        <w:rPr>
          <w:rFonts w:cstheme="minorHAnsi"/>
          <w:sz w:val="24"/>
          <w:szCs w:val="24"/>
        </w:rPr>
        <w:t xml:space="preserve">an increase in </w:t>
      </w:r>
      <w:r>
        <w:rPr>
          <w:rFonts w:cstheme="minorHAnsi"/>
          <w:sz w:val="24"/>
          <w:szCs w:val="24"/>
        </w:rPr>
        <w:lastRenderedPageBreak/>
        <w:t>the value of the independent variable leads to an increase in the value of the dependent variable and vice versa) and the red color indicating a negative relation (</w:t>
      </w:r>
      <w:r w:rsidRPr="0021629E">
        <w:rPr>
          <w:rFonts w:cstheme="minorHAnsi"/>
          <w:i/>
          <w:sz w:val="24"/>
          <w:szCs w:val="24"/>
        </w:rPr>
        <w:t xml:space="preserve">i.e. </w:t>
      </w:r>
      <w:r>
        <w:rPr>
          <w:rFonts w:cstheme="minorHAnsi"/>
          <w:sz w:val="24"/>
          <w:szCs w:val="24"/>
        </w:rPr>
        <w:t xml:space="preserve">an increase in the value of the </w:t>
      </w:r>
      <w:r w:rsidRPr="0021629E">
        <w:rPr>
          <w:rFonts w:cstheme="minorHAnsi"/>
          <w:sz w:val="24"/>
          <w:szCs w:val="24"/>
        </w:rPr>
        <w:t xml:space="preserve">independent variable leads to a decrease in the value of the dependent variable and vice versa). </w:t>
      </w:r>
    </w:p>
    <w:p w14:paraId="27DAF2D3" w14:textId="77777777" w:rsidR="00C722DF" w:rsidRPr="0021629E" w:rsidRDefault="00C722DF" w:rsidP="00C722DF">
      <w:pPr>
        <w:spacing w:after="120" w:line="360" w:lineRule="auto"/>
        <w:ind w:firstLine="720"/>
        <w:jc w:val="both"/>
        <w:rPr>
          <w:rFonts w:cstheme="minorHAnsi"/>
          <w:sz w:val="24"/>
          <w:szCs w:val="24"/>
        </w:rPr>
      </w:pPr>
    </w:p>
    <w:p w14:paraId="5EA99BCB" w14:textId="6AA648CF" w:rsidR="00BB654B" w:rsidRPr="0021629E" w:rsidRDefault="0021629E" w:rsidP="00BB654B">
      <w:pPr>
        <w:spacing w:after="0" w:line="360" w:lineRule="auto"/>
        <w:jc w:val="both"/>
        <w:rPr>
          <w:rFonts w:cstheme="minorHAnsi"/>
          <w:sz w:val="24"/>
          <w:szCs w:val="24"/>
        </w:rPr>
      </w:pPr>
      <w:r w:rsidRPr="0021629E">
        <w:rPr>
          <w:rFonts w:cstheme="minorHAnsi"/>
          <w:sz w:val="24"/>
          <w:szCs w:val="24"/>
        </w:rPr>
        <w:t xml:space="preserve">The Table of the links between cultural dimensions and elements of an economic nature </w:t>
      </w:r>
    </w:p>
    <w:tbl>
      <w:tblPr>
        <w:tblW w:w="5000" w:type="pct"/>
        <w:tblLook w:val="04A0" w:firstRow="1" w:lastRow="0" w:firstColumn="1" w:lastColumn="0" w:noHBand="0" w:noVBand="1"/>
      </w:tblPr>
      <w:tblGrid>
        <w:gridCol w:w="3455"/>
        <w:gridCol w:w="4191"/>
        <w:gridCol w:w="1704"/>
      </w:tblGrid>
      <w:tr w:rsidR="00BB654B" w:rsidRPr="0021629E" w14:paraId="3B9D0873"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AB0E9" w14:textId="77777777" w:rsidR="00BB654B" w:rsidRPr="0021629E" w:rsidRDefault="00BB654B" w:rsidP="00452E80">
            <w:pPr>
              <w:spacing w:after="0" w:line="360" w:lineRule="auto"/>
              <w:rPr>
                <w:rFonts w:eastAsia="Times New Roman" w:cstheme="minorHAnsi"/>
                <w:sz w:val="24"/>
                <w:szCs w:val="24"/>
              </w:rPr>
            </w:pP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1AABF" w14:textId="77777777" w:rsidR="00BB654B" w:rsidRPr="0021629E" w:rsidRDefault="00BB654B" w:rsidP="00452E80">
            <w:pPr>
              <w:spacing w:after="0" w:line="360" w:lineRule="auto"/>
              <w:rPr>
                <w:rFonts w:eastAsia="Times New Roman" w:cstheme="minorHAnsi"/>
                <w:color w:val="000000"/>
                <w:sz w:val="24"/>
                <w:szCs w:val="24"/>
              </w:rPr>
            </w:pPr>
            <w:r w:rsidRPr="0021629E">
              <w:rPr>
                <w:rFonts w:eastAsia="Times New Roman" w:cstheme="minorHAnsi"/>
                <w:color w:val="000000"/>
                <w:sz w:val="24"/>
                <w:szCs w:val="24"/>
              </w:rPr>
              <w:t>Hofstede</w:t>
            </w: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01B87" w14:textId="77777777" w:rsidR="00BB654B" w:rsidRPr="0021629E" w:rsidRDefault="00BB654B" w:rsidP="00452E80">
            <w:pPr>
              <w:spacing w:after="0" w:line="360" w:lineRule="auto"/>
              <w:rPr>
                <w:rFonts w:eastAsia="Times New Roman" w:cstheme="minorHAnsi"/>
                <w:color w:val="000000"/>
                <w:sz w:val="24"/>
                <w:szCs w:val="24"/>
              </w:rPr>
            </w:pPr>
            <w:r w:rsidRPr="0021629E">
              <w:rPr>
                <w:rFonts w:eastAsia="Times New Roman" w:cstheme="minorHAnsi"/>
                <w:color w:val="000000"/>
                <w:sz w:val="24"/>
                <w:szCs w:val="24"/>
              </w:rPr>
              <w:t>Schwartz</w:t>
            </w:r>
          </w:p>
        </w:tc>
      </w:tr>
      <w:tr w:rsidR="00BB654B" w:rsidRPr="0021629E" w14:paraId="0D806F94" w14:textId="77777777" w:rsidTr="00452E80">
        <w:trPr>
          <w:trHeight w:val="439"/>
        </w:trPr>
        <w:tc>
          <w:tcPr>
            <w:tcW w:w="1848" w:type="pct"/>
            <w:vMerge w:val="restart"/>
            <w:tcBorders>
              <w:top w:val="single" w:sz="4" w:space="0" w:color="auto"/>
              <w:left w:val="single" w:sz="4" w:space="0" w:color="auto"/>
              <w:right w:val="single" w:sz="4" w:space="0" w:color="auto"/>
            </w:tcBorders>
            <w:shd w:val="clear" w:color="auto" w:fill="auto"/>
            <w:noWrap/>
            <w:vAlign w:val="bottom"/>
            <w:hideMark/>
          </w:tcPr>
          <w:p w14:paraId="1259E7AA" w14:textId="1038C0BF" w:rsidR="00BB654B" w:rsidRPr="0021629E" w:rsidRDefault="0021629E" w:rsidP="00452E80">
            <w:pPr>
              <w:spacing w:after="0" w:line="360" w:lineRule="auto"/>
              <w:rPr>
                <w:rFonts w:eastAsia="Times New Roman" w:cstheme="minorHAnsi"/>
                <w:color w:val="000000"/>
                <w:sz w:val="24"/>
                <w:szCs w:val="24"/>
              </w:rPr>
            </w:pPr>
            <w:r>
              <w:rPr>
                <w:rFonts w:eastAsia="Times New Roman" w:cstheme="minorHAnsi"/>
                <w:color w:val="000000"/>
                <w:sz w:val="24"/>
                <w:szCs w:val="24"/>
              </w:rPr>
              <w:t>Public d</w:t>
            </w:r>
            <w:r w:rsidR="00BB654B" w:rsidRPr="0021629E">
              <w:rPr>
                <w:rFonts w:eastAsia="Times New Roman" w:cstheme="minorHAnsi"/>
                <w:color w:val="000000"/>
                <w:sz w:val="24"/>
                <w:szCs w:val="24"/>
              </w:rPr>
              <w:t>eficit</w:t>
            </w:r>
          </w:p>
        </w:tc>
        <w:tc>
          <w:tcPr>
            <w:tcW w:w="2241" w:type="pct"/>
            <w:vMerge w:val="restart"/>
            <w:tcBorders>
              <w:top w:val="single" w:sz="4" w:space="0" w:color="auto"/>
              <w:left w:val="single" w:sz="4" w:space="0" w:color="auto"/>
              <w:right w:val="single" w:sz="4" w:space="0" w:color="auto"/>
            </w:tcBorders>
            <w:shd w:val="clear" w:color="auto" w:fill="auto"/>
            <w:noWrap/>
            <w:vAlign w:val="bottom"/>
            <w:hideMark/>
          </w:tcPr>
          <w:p w14:paraId="1E192DF7" w14:textId="4DD3BC64" w:rsidR="00BB654B" w:rsidRPr="0021629E" w:rsidRDefault="0021629E" w:rsidP="00452E80">
            <w:pPr>
              <w:spacing w:after="0" w:line="360" w:lineRule="auto"/>
              <w:rPr>
                <w:rFonts w:eastAsia="Times New Roman" w:cstheme="minorHAnsi"/>
                <w:color w:val="FF0000"/>
                <w:sz w:val="24"/>
                <w:szCs w:val="24"/>
              </w:rPr>
            </w:pPr>
            <w:r w:rsidRPr="0021629E">
              <w:rPr>
                <w:rFonts w:eastAsia="Times New Roman" w:cstheme="minorHAnsi"/>
                <w:color w:val="FF0000"/>
                <w:sz w:val="24"/>
                <w:szCs w:val="24"/>
              </w:rPr>
              <w:t>L</w:t>
            </w:r>
            <w:r>
              <w:rPr>
                <w:rFonts w:eastAsia="Times New Roman" w:cstheme="minorHAnsi"/>
                <w:color w:val="FF0000"/>
                <w:sz w:val="24"/>
                <w:szCs w:val="24"/>
              </w:rPr>
              <w:t>o</w:t>
            </w:r>
            <w:r w:rsidR="00BB654B" w:rsidRPr="0021629E">
              <w:rPr>
                <w:rFonts w:eastAsia="Times New Roman" w:cstheme="minorHAnsi"/>
                <w:color w:val="FF0000"/>
                <w:sz w:val="24"/>
                <w:szCs w:val="24"/>
              </w:rPr>
              <w:t>ng</w:t>
            </w:r>
            <w:r>
              <w:rPr>
                <w:rFonts w:eastAsia="Times New Roman" w:cstheme="minorHAnsi"/>
                <w:color w:val="FF0000"/>
                <w:sz w:val="24"/>
                <w:szCs w:val="24"/>
              </w:rPr>
              <w:t xml:space="preserve"> term orientation</w:t>
            </w:r>
            <w:r w:rsidR="00BB654B" w:rsidRPr="0021629E">
              <w:rPr>
                <w:rFonts w:eastAsia="Times New Roman" w:cstheme="minorHAnsi"/>
                <w:color w:val="FF0000"/>
                <w:sz w:val="24"/>
                <w:szCs w:val="24"/>
              </w:rPr>
              <w:t>,</w:t>
            </w:r>
          </w:p>
          <w:p w14:paraId="470521F7" w14:textId="64C08C34" w:rsidR="00BB654B" w:rsidRPr="0021629E" w:rsidRDefault="0021629E" w:rsidP="00452E80">
            <w:pPr>
              <w:spacing w:after="0" w:line="360" w:lineRule="auto"/>
              <w:rPr>
                <w:rFonts w:eastAsia="Times New Roman" w:cstheme="minorHAnsi"/>
                <w:color w:val="FF0000"/>
                <w:sz w:val="24"/>
                <w:szCs w:val="24"/>
              </w:rPr>
            </w:pPr>
            <w:r>
              <w:rPr>
                <w:rFonts w:eastAsia="Times New Roman" w:cstheme="minorHAnsi"/>
                <w:color w:val="70AD47"/>
                <w:sz w:val="24"/>
                <w:szCs w:val="24"/>
              </w:rPr>
              <w:t>masculinity</w:t>
            </w:r>
            <w:r w:rsidR="00BB654B" w:rsidRPr="0021629E">
              <w:rPr>
                <w:rFonts w:eastAsia="Times New Roman" w:cstheme="minorHAnsi"/>
                <w:color w:val="70AD47"/>
                <w:sz w:val="24"/>
                <w:szCs w:val="24"/>
              </w:rPr>
              <w:t xml:space="preserve"> (partial, pre-cri</w:t>
            </w:r>
            <w:r>
              <w:rPr>
                <w:rFonts w:eastAsia="Times New Roman" w:cstheme="minorHAnsi"/>
                <w:color w:val="70AD47"/>
                <w:sz w:val="24"/>
                <w:szCs w:val="24"/>
              </w:rPr>
              <w:t>sis</w:t>
            </w:r>
            <w:r w:rsidR="00BB654B" w:rsidRPr="0021629E">
              <w:rPr>
                <w:rFonts w:eastAsia="Times New Roman" w:cstheme="minorHAnsi"/>
                <w:color w:val="70AD47"/>
                <w:sz w:val="24"/>
                <w:szCs w:val="24"/>
              </w:rPr>
              <w:t>)</w:t>
            </w:r>
          </w:p>
        </w:tc>
        <w:tc>
          <w:tcPr>
            <w:tcW w:w="911" w:type="pct"/>
            <w:vMerge w:val="restart"/>
            <w:tcBorders>
              <w:top w:val="single" w:sz="4" w:space="0" w:color="auto"/>
              <w:left w:val="single" w:sz="4" w:space="0" w:color="auto"/>
              <w:right w:val="single" w:sz="4" w:space="0" w:color="auto"/>
            </w:tcBorders>
            <w:shd w:val="clear" w:color="auto" w:fill="auto"/>
            <w:noWrap/>
            <w:vAlign w:val="bottom"/>
            <w:hideMark/>
          </w:tcPr>
          <w:p w14:paraId="2AF4D447" w14:textId="77777777" w:rsidR="00BB654B" w:rsidRPr="0021629E" w:rsidRDefault="00BB654B" w:rsidP="00452E80">
            <w:pPr>
              <w:spacing w:after="0" w:line="360" w:lineRule="auto"/>
              <w:rPr>
                <w:rFonts w:eastAsia="Times New Roman" w:cstheme="minorHAnsi"/>
                <w:color w:val="000000"/>
                <w:sz w:val="24"/>
                <w:szCs w:val="24"/>
              </w:rPr>
            </w:pPr>
            <w:r w:rsidRPr="0021629E">
              <w:rPr>
                <w:rFonts w:eastAsia="Times New Roman" w:cstheme="minorHAnsi"/>
                <w:color w:val="000000"/>
                <w:sz w:val="24"/>
                <w:szCs w:val="24"/>
              </w:rPr>
              <w:t>-</w:t>
            </w:r>
          </w:p>
        </w:tc>
      </w:tr>
      <w:tr w:rsidR="00BB654B" w:rsidRPr="0021629E" w14:paraId="523B9207" w14:textId="77777777" w:rsidTr="00452E80">
        <w:trPr>
          <w:trHeight w:val="476"/>
        </w:trPr>
        <w:tc>
          <w:tcPr>
            <w:tcW w:w="1848" w:type="pct"/>
            <w:vMerge/>
            <w:tcBorders>
              <w:left w:val="single" w:sz="4" w:space="0" w:color="auto"/>
              <w:bottom w:val="single" w:sz="4" w:space="0" w:color="auto"/>
              <w:right w:val="single" w:sz="4" w:space="0" w:color="auto"/>
            </w:tcBorders>
            <w:shd w:val="clear" w:color="auto" w:fill="auto"/>
            <w:noWrap/>
            <w:vAlign w:val="bottom"/>
            <w:hideMark/>
          </w:tcPr>
          <w:p w14:paraId="134534B2" w14:textId="77777777" w:rsidR="00BB654B" w:rsidRPr="0021629E" w:rsidRDefault="00BB654B" w:rsidP="00452E80">
            <w:pPr>
              <w:spacing w:after="0" w:line="360" w:lineRule="auto"/>
              <w:rPr>
                <w:rFonts w:eastAsia="Times New Roman" w:cstheme="minorHAnsi"/>
                <w:color w:val="000000"/>
                <w:sz w:val="24"/>
                <w:szCs w:val="24"/>
              </w:rPr>
            </w:pPr>
          </w:p>
        </w:tc>
        <w:tc>
          <w:tcPr>
            <w:tcW w:w="2241" w:type="pct"/>
            <w:vMerge/>
            <w:tcBorders>
              <w:left w:val="single" w:sz="4" w:space="0" w:color="auto"/>
              <w:bottom w:val="single" w:sz="4" w:space="0" w:color="auto"/>
              <w:right w:val="single" w:sz="4" w:space="0" w:color="auto"/>
            </w:tcBorders>
            <w:shd w:val="clear" w:color="auto" w:fill="auto"/>
            <w:noWrap/>
            <w:vAlign w:val="bottom"/>
            <w:hideMark/>
          </w:tcPr>
          <w:p w14:paraId="61033F6B" w14:textId="77777777" w:rsidR="00BB654B" w:rsidRPr="0021629E" w:rsidRDefault="00BB654B" w:rsidP="00452E80">
            <w:pPr>
              <w:spacing w:after="0" w:line="360" w:lineRule="auto"/>
              <w:rPr>
                <w:rFonts w:eastAsia="Times New Roman" w:cstheme="minorHAnsi"/>
                <w:color w:val="70AD47"/>
                <w:sz w:val="24"/>
                <w:szCs w:val="24"/>
              </w:rPr>
            </w:pPr>
          </w:p>
        </w:tc>
        <w:tc>
          <w:tcPr>
            <w:tcW w:w="911" w:type="pct"/>
            <w:vMerge/>
            <w:tcBorders>
              <w:left w:val="single" w:sz="4" w:space="0" w:color="auto"/>
              <w:bottom w:val="single" w:sz="4" w:space="0" w:color="auto"/>
              <w:right w:val="single" w:sz="4" w:space="0" w:color="auto"/>
            </w:tcBorders>
            <w:shd w:val="clear" w:color="auto" w:fill="auto"/>
            <w:noWrap/>
            <w:vAlign w:val="bottom"/>
            <w:hideMark/>
          </w:tcPr>
          <w:p w14:paraId="54A4D2E6" w14:textId="77777777" w:rsidR="00BB654B" w:rsidRPr="0021629E" w:rsidRDefault="00BB654B" w:rsidP="00452E80">
            <w:pPr>
              <w:spacing w:after="0" w:line="360" w:lineRule="auto"/>
              <w:rPr>
                <w:rFonts w:eastAsia="Times New Roman" w:cstheme="minorHAnsi"/>
                <w:sz w:val="24"/>
                <w:szCs w:val="24"/>
              </w:rPr>
            </w:pPr>
          </w:p>
        </w:tc>
      </w:tr>
      <w:tr w:rsidR="00BB654B" w:rsidRPr="0021629E" w14:paraId="191AA61C"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DF387" w14:textId="77777777" w:rsidR="00BB654B" w:rsidRPr="0021629E" w:rsidRDefault="00BB654B" w:rsidP="00452E80">
            <w:pPr>
              <w:spacing w:after="0" w:line="360" w:lineRule="auto"/>
              <w:rPr>
                <w:rFonts w:eastAsia="Times New Roman" w:cstheme="minorHAnsi"/>
                <w:sz w:val="24"/>
                <w:szCs w:val="24"/>
              </w:rPr>
            </w:pP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46BD7" w14:textId="77777777" w:rsidR="00BB654B" w:rsidRPr="0021629E" w:rsidRDefault="00BB654B" w:rsidP="00452E80">
            <w:pPr>
              <w:spacing w:after="0" w:line="360" w:lineRule="auto"/>
              <w:rPr>
                <w:rFonts w:eastAsia="Times New Roman" w:cstheme="minorHAnsi"/>
                <w:sz w:val="24"/>
                <w:szCs w:val="24"/>
              </w:rPr>
            </w:pP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A033A" w14:textId="77777777" w:rsidR="00BB654B" w:rsidRPr="0021629E" w:rsidRDefault="00BB654B" w:rsidP="00452E80">
            <w:pPr>
              <w:spacing w:after="0" w:line="360" w:lineRule="auto"/>
              <w:rPr>
                <w:rFonts w:eastAsia="Times New Roman" w:cstheme="minorHAnsi"/>
                <w:sz w:val="24"/>
                <w:szCs w:val="24"/>
              </w:rPr>
            </w:pPr>
          </w:p>
        </w:tc>
      </w:tr>
      <w:tr w:rsidR="00BB654B" w:rsidRPr="0021629E" w14:paraId="35A79879"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33213" w14:textId="4227188D" w:rsidR="00BB654B" w:rsidRPr="0021629E" w:rsidRDefault="0021629E" w:rsidP="00452E80">
            <w:pPr>
              <w:spacing w:after="0" w:line="360" w:lineRule="auto"/>
              <w:rPr>
                <w:rFonts w:eastAsia="Times New Roman" w:cstheme="minorHAnsi"/>
                <w:color w:val="000000"/>
                <w:sz w:val="24"/>
                <w:szCs w:val="24"/>
              </w:rPr>
            </w:pPr>
            <w:r>
              <w:rPr>
                <w:rFonts w:eastAsia="Times New Roman" w:cstheme="minorHAnsi"/>
                <w:color w:val="000000"/>
                <w:sz w:val="24"/>
                <w:szCs w:val="24"/>
              </w:rPr>
              <w:t>P</w:t>
            </w:r>
            <w:r w:rsidR="00BB654B" w:rsidRPr="0021629E">
              <w:rPr>
                <w:rFonts w:eastAsia="Times New Roman" w:cstheme="minorHAnsi"/>
                <w:color w:val="000000"/>
                <w:sz w:val="24"/>
                <w:szCs w:val="24"/>
              </w:rPr>
              <w:t>ublic</w:t>
            </w:r>
            <w:r>
              <w:rPr>
                <w:rFonts w:eastAsia="Times New Roman" w:cstheme="minorHAnsi"/>
                <w:color w:val="000000"/>
                <w:sz w:val="24"/>
                <w:szCs w:val="24"/>
              </w:rPr>
              <w:t xml:space="preserve"> Debt</w:t>
            </w: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4DBB2" w14:textId="22BBEDA3" w:rsidR="00BB654B" w:rsidRPr="0021629E" w:rsidRDefault="0021629E" w:rsidP="00452E80">
            <w:pPr>
              <w:spacing w:after="0" w:line="360" w:lineRule="auto"/>
              <w:rPr>
                <w:rFonts w:eastAsia="Times New Roman" w:cstheme="minorHAnsi"/>
                <w:color w:val="70AD47"/>
                <w:sz w:val="24"/>
                <w:szCs w:val="24"/>
              </w:rPr>
            </w:pPr>
            <w:r>
              <w:rPr>
                <w:rFonts w:eastAsia="Times New Roman" w:cstheme="minorHAnsi"/>
                <w:color w:val="70AD47"/>
                <w:sz w:val="24"/>
                <w:szCs w:val="24"/>
              </w:rPr>
              <w:t>Uncertainty avoidance</w:t>
            </w:r>
          </w:p>
        </w:tc>
        <w:tc>
          <w:tcPr>
            <w:tcW w:w="911" w:type="pct"/>
            <w:vMerge w:val="restart"/>
            <w:tcBorders>
              <w:top w:val="single" w:sz="4" w:space="0" w:color="auto"/>
              <w:left w:val="single" w:sz="4" w:space="0" w:color="auto"/>
              <w:right w:val="single" w:sz="4" w:space="0" w:color="auto"/>
            </w:tcBorders>
            <w:shd w:val="clear" w:color="auto" w:fill="auto"/>
            <w:noWrap/>
            <w:vAlign w:val="bottom"/>
            <w:hideMark/>
          </w:tcPr>
          <w:p w14:paraId="39ECF882" w14:textId="247F8704" w:rsidR="00BB654B" w:rsidRPr="0021629E" w:rsidRDefault="0021629E" w:rsidP="00452E80">
            <w:pPr>
              <w:spacing w:after="0" w:line="360" w:lineRule="auto"/>
              <w:rPr>
                <w:rFonts w:eastAsia="Times New Roman" w:cstheme="minorHAnsi"/>
                <w:color w:val="70AD47"/>
                <w:sz w:val="24"/>
                <w:szCs w:val="24"/>
              </w:rPr>
            </w:pPr>
            <w:r>
              <w:rPr>
                <w:rFonts w:eastAsia="Times New Roman" w:cstheme="minorHAnsi"/>
                <w:color w:val="70AD47"/>
                <w:sz w:val="24"/>
                <w:szCs w:val="24"/>
              </w:rPr>
              <w:t>e</w:t>
            </w:r>
            <w:r w:rsidR="00BB654B" w:rsidRPr="0021629E">
              <w:rPr>
                <w:rFonts w:eastAsia="Times New Roman" w:cstheme="minorHAnsi"/>
                <w:color w:val="70AD47"/>
                <w:sz w:val="24"/>
                <w:szCs w:val="24"/>
              </w:rPr>
              <w:t>galitarianism,</w:t>
            </w:r>
          </w:p>
          <w:p w14:paraId="53065995" w14:textId="748C643E" w:rsidR="00BB654B" w:rsidRPr="0021629E" w:rsidRDefault="0021629E" w:rsidP="00452E80">
            <w:pPr>
              <w:spacing w:after="0" w:line="360" w:lineRule="auto"/>
              <w:rPr>
                <w:rFonts w:eastAsia="Times New Roman" w:cstheme="minorHAnsi"/>
                <w:color w:val="70AD47"/>
                <w:sz w:val="24"/>
                <w:szCs w:val="24"/>
              </w:rPr>
            </w:pPr>
            <w:r>
              <w:rPr>
                <w:rFonts w:eastAsia="Times New Roman" w:cstheme="minorHAnsi"/>
                <w:color w:val="70AD47"/>
                <w:sz w:val="24"/>
                <w:szCs w:val="24"/>
              </w:rPr>
              <w:t>mastery</w:t>
            </w:r>
          </w:p>
        </w:tc>
      </w:tr>
      <w:tr w:rsidR="00BB654B" w:rsidRPr="0021629E" w14:paraId="5D197611"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130A5" w14:textId="77777777" w:rsidR="00BB654B" w:rsidRPr="0021629E" w:rsidRDefault="00BB654B" w:rsidP="00452E80">
            <w:pPr>
              <w:spacing w:after="0" w:line="360" w:lineRule="auto"/>
              <w:rPr>
                <w:rFonts w:eastAsia="Times New Roman" w:cstheme="minorHAnsi"/>
                <w:color w:val="70AD47"/>
                <w:sz w:val="24"/>
                <w:szCs w:val="24"/>
              </w:rPr>
            </w:pP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43036" w14:textId="77777777" w:rsidR="00BB654B" w:rsidRPr="0021629E" w:rsidRDefault="00BB654B" w:rsidP="00452E80">
            <w:pPr>
              <w:spacing w:after="0" w:line="360" w:lineRule="auto"/>
              <w:rPr>
                <w:rFonts w:eastAsia="Times New Roman" w:cstheme="minorHAnsi"/>
                <w:sz w:val="24"/>
                <w:szCs w:val="24"/>
              </w:rPr>
            </w:pPr>
          </w:p>
        </w:tc>
        <w:tc>
          <w:tcPr>
            <w:tcW w:w="911" w:type="pct"/>
            <w:vMerge/>
            <w:tcBorders>
              <w:left w:val="single" w:sz="4" w:space="0" w:color="auto"/>
              <w:bottom w:val="single" w:sz="4" w:space="0" w:color="auto"/>
              <w:right w:val="single" w:sz="4" w:space="0" w:color="auto"/>
            </w:tcBorders>
            <w:shd w:val="clear" w:color="auto" w:fill="auto"/>
            <w:noWrap/>
            <w:vAlign w:val="bottom"/>
            <w:hideMark/>
          </w:tcPr>
          <w:p w14:paraId="05BA74A4" w14:textId="77777777" w:rsidR="00BB654B" w:rsidRPr="0021629E" w:rsidRDefault="00BB654B" w:rsidP="00452E80">
            <w:pPr>
              <w:spacing w:after="0" w:line="360" w:lineRule="auto"/>
              <w:rPr>
                <w:rFonts w:eastAsia="Times New Roman" w:cstheme="minorHAnsi"/>
                <w:color w:val="70AD47"/>
                <w:sz w:val="24"/>
                <w:szCs w:val="24"/>
              </w:rPr>
            </w:pPr>
          </w:p>
        </w:tc>
      </w:tr>
      <w:tr w:rsidR="00BB654B" w:rsidRPr="0021629E" w14:paraId="6343025E"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356BF" w14:textId="77777777" w:rsidR="00BB654B" w:rsidRPr="0021629E" w:rsidRDefault="00BB654B" w:rsidP="00452E80">
            <w:pPr>
              <w:spacing w:after="0" w:line="360" w:lineRule="auto"/>
              <w:rPr>
                <w:rFonts w:eastAsia="Times New Roman" w:cstheme="minorHAnsi"/>
                <w:color w:val="70AD47"/>
                <w:sz w:val="24"/>
                <w:szCs w:val="24"/>
              </w:rPr>
            </w:pP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3BECC" w14:textId="77777777" w:rsidR="00BB654B" w:rsidRPr="0021629E" w:rsidRDefault="00BB654B" w:rsidP="00452E80">
            <w:pPr>
              <w:spacing w:after="0" w:line="360" w:lineRule="auto"/>
              <w:rPr>
                <w:rFonts w:eastAsia="Times New Roman" w:cstheme="minorHAnsi"/>
                <w:sz w:val="24"/>
                <w:szCs w:val="24"/>
              </w:rPr>
            </w:pP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B50AE" w14:textId="77777777" w:rsidR="00BB654B" w:rsidRPr="0021629E" w:rsidRDefault="00BB654B" w:rsidP="00452E80">
            <w:pPr>
              <w:spacing w:after="0" w:line="360" w:lineRule="auto"/>
              <w:rPr>
                <w:rFonts w:eastAsia="Times New Roman" w:cstheme="minorHAnsi"/>
                <w:sz w:val="24"/>
                <w:szCs w:val="24"/>
              </w:rPr>
            </w:pPr>
          </w:p>
        </w:tc>
      </w:tr>
      <w:tr w:rsidR="00BB654B" w:rsidRPr="0021629E" w14:paraId="5490DC82"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EC437" w14:textId="30139BDB" w:rsidR="00BB654B" w:rsidRPr="0021629E" w:rsidRDefault="0021629E" w:rsidP="00452E80">
            <w:pPr>
              <w:spacing w:after="0" w:line="360" w:lineRule="auto"/>
              <w:rPr>
                <w:rFonts w:eastAsia="Times New Roman" w:cstheme="minorHAnsi"/>
                <w:color w:val="000000"/>
                <w:sz w:val="24"/>
                <w:szCs w:val="24"/>
              </w:rPr>
            </w:pPr>
            <w:r>
              <w:rPr>
                <w:rFonts w:eastAsia="Times New Roman" w:cstheme="minorHAnsi"/>
                <w:color w:val="000000"/>
                <w:sz w:val="24"/>
                <w:szCs w:val="24"/>
              </w:rPr>
              <w:t>Shadow economy</w:t>
            </w: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A3351" w14:textId="04D91C7E" w:rsidR="00BB654B" w:rsidRPr="0021629E" w:rsidRDefault="0021629E" w:rsidP="00452E80">
            <w:pPr>
              <w:spacing w:after="0" w:line="360" w:lineRule="auto"/>
              <w:rPr>
                <w:rFonts w:eastAsia="Times New Roman" w:cstheme="minorHAnsi"/>
                <w:color w:val="FF0000"/>
                <w:sz w:val="24"/>
                <w:szCs w:val="24"/>
              </w:rPr>
            </w:pPr>
            <w:r>
              <w:rPr>
                <w:rFonts w:eastAsia="Times New Roman" w:cstheme="minorHAnsi"/>
                <w:color w:val="FF0000"/>
                <w:sz w:val="24"/>
                <w:szCs w:val="24"/>
              </w:rPr>
              <w:t>indulgence</w:t>
            </w: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F9340" w14:textId="344DD752" w:rsidR="00BB654B" w:rsidRPr="0021629E" w:rsidRDefault="0021629E" w:rsidP="00452E80">
            <w:pPr>
              <w:spacing w:after="0" w:line="360" w:lineRule="auto"/>
              <w:rPr>
                <w:rFonts w:eastAsia="Times New Roman" w:cstheme="minorHAnsi"/>
                <w:color w:val="70AD47"/>
                <w:sz w:val="24"/>
                <w:szCs w:val="24"/>
              </w:rPr>
            </w:pPr>
            <w:r>
              <w:rPr>
                <w:rFonts w:eastAsia="Times New Roman" w:cstheme="minorHAnsi"/>
                <w:color w:val="70AD47"/>
                <w:sz w:val="24"/>
                <w:szCs w:val="24"/>
              </w:rPr>
              <w:t>embeddedness</w:t>
            </w:r>
          </w:p>
        </w:tc>
      </w:tr>
      <w:tr w:rsidR="00BB654B" w:rsidRPr="0021629E" w14:paraId="2EF79D3F"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85465" w14:textId="77777777" w:rsidR="00BB654B" w:rsidRPr="0021629E" w:rsidRDefault="00BB654B" w:rsidP="00452E80">
            <w:pPr>
              <w:spacing w:after="0" w:line="360" w:lineRule="auto"/>
              <w:rPr>
                <w:rFonts w:eastAsia="Times New Roman" w:cstheme="minorHAnsi"/>
                <w:color w:val="70AD47"/>
                <w:sz w:val="24"/>
                <w:szCs w:val="24"/>
              </w:rPr>
            </w:pP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A997B" w14:textId="77777777" w:rsidR="00BB654B" w:rsidRPr="0021629E" w:rsidRDefault="00BB654B" w:rsidP="00452E80">
            <w:pPr>
              <w:spacing w:after="0" w:line="360" w:lineRule="auto"/>
              <w:rPr>
                <w:rFonts w:eastAsia="Times New Roman" w:cstheme="minorHAnsi"/>
                <w:sz w:val="24"/>
                <w:szCs w:val="24"/>
              </w:rPr>
            </w:pP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EE804" w14:textId="77777777" w:rsidR="00BB654B" w:rsidRPr="0021629E" w:rsidRDefault="00BB654B" w:rsidP="00452E80">
            <w:pPr>
              <w:spacing w:after="0" w:line="360" w:lineRule="auto"/>
              <w:rPr>
                <w:rFonts w:eastAsia="Times New Roman" w:cstheme="minorHAnsi"/>
                <w:sz w:val="24"/>
                <w:szCs w:val="24"/>
              </w:rPr>
            </w:pPr>
          </w:p>
        </w:tc>
      </w:tr>
      <w:tr w:rsidR="00BB654B" w:rsidRPr="0021629E" w14:paraId="59DE08F6"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851C6" w14:textId="58E9BA43" w:rsidR="00BB654B" w:rsidRPr="0021629E" w:rsidRDefault="0021629E" w:rsidP="00452E80">
            <w:pPr>
              <w:spacing w:after="0" w:line="360" w:lineRule="auto"/>
              <w:rPr>
                <w:rFonts w:eastAsia="Times New Roman" w:cstheme="minorHAnsi"/>
                <w:color w:val="000000"/>
                <w:sz w:val="24"/>
                <w:szCs w:val="24"/>
              </w:rPr>
            </w:pPr>
            <w:r>
              <w:rPr>
                <w:rFonts w:eastAsia="Times New Roman" w:cstheme="minorHAnsi"/>
                <w:color w:val="000000"/>
                <w:sz w:val="24"/>
                <w:szCs w:val="24"/>
              </w:rPr>
              <w:t>S</w:t>
            </w:r>
            <w:r w:rsidR="00BB654B" w:rsidRPr="0021629E">
              <w:rPr>
                <w:rFonts w:eastAsia="Times New Roman" w:cstheme="minorHAnsi"/>
                <w:color w:val="000000"/>
                <w:sz w:val="24"/>
                <w:szCs w:val="24"/>
              </w:rPr>
              <w:t>ocial</w:t>
            </w:r>
            <w:r>
              <w:rPr>
                <w:rFonts w:eastAsia="Times New Roman" w:cstheme="minorHAnsi"/>
                <w:color w:val="000000"/>
                <w:sz w:val="24"/>
                <w:szCs w:val="24"/>
              </w:rPr>
              <w:t xml:space="preserve"> progress</w:t>
            </w: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61B9C" w14:textId="0D97BA0A" w:rsidR="00BB654B" w:rsidRPr="0021629E" w:rsidRDefault="00BB654B" w:rsidP="00452E80">
            <w:pPr>
              <w:spacing w:after="0" w:line="360" w:lineRule="auto"/>
              <w:rPr>
                <w:rFonts w:eastAsia="Times New Roman" w:cstheme="minorHAnsi"/>
                <w:color w:val="70AD47"/>
                <w:sz w:val="24"/>
                <w:szCs w:val="24"/>
              </w:rPr>
            </w:pPr>
            <w:r w:rsidRPr="0021629E">
              <w:rPr>
                <w:rFonts w:eastAsia="Times New Roman" w:cstheme="minorHAnsi"/>
                <w:color w:val="70AD47"/>
                <w:sz w:val="24"/>
                <w:szCs w:val="24"/>
              </w:rPr>
              <w:t>indul</w:t>
            </w:r>
            <w:r w:rsidR="0021629E">
              <w:rPr>
                <w:rFonts w:eastAsia="Times New Roman" w:cstheme="minorHAnsi"/>
                <w:color w:val="70AD47"/>
                <w:sz w:val="24"/>
                <w:szCs w:val="24"/>
              </w:rPr>
              <w:t>gence</w:t>
            </w: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DDAC2" w14:textId="77777777" w:rsidR="00BB654B" w:rsidRPr="0021629E" w:rsidRDefault="00BB654B" w:rsidP="00452E80">
            <w:pPr>
              <w:spacing w:after="0" w:line="360" w:lineRule="auto"/>
              <w:rPr>
                <w:rFonts w:eastAsia="Times New Roman" w:cstheme="minorHAnsi"/>
                <w:color w:val="70AD47"/>
                <w:sz w:val="24"/>
                <w:szCs w:val="24"/>
              </w:rPr>
            </w:pPr>
            <w:r w:rsidRPr="0021629E">
              <w:rPr>
                <w:rFonts w:eastAsia="Times New Roman" w:cstheme="minorHAnsi"/>
                <w:color w:val="70AD47"/>
                <w:sz w:val="24"/>
                <w:szCs w:val="24"/>
              </w:rPr>
              <w:t>egalitarianism</w:t>
            </w:r>
          </w:p>
        </w:tc>
      </w:tr>
      <w:tr w:rsidR="00BB654B" w:rsidRPr="0021629E" w14:paraId="066DE1AB"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A9FF5" w14:textId="77777777" w:rsidR="00BB654B" w:rsidRPr="0021629E" w:rsidRDefault="00BB654B" w:rsidP="00452E80">
            <w:pPr>
              <w:spacing w:after="0" w:line="360" w:lineRule="auto"/>
              <w:rPr>
                <w:rFonts w:eastAsia="Times New Roman" w:cstheme="minorHAnsi"/>
                <w:color w:val="70AD47"/>
                <w:sz w:val="24"/>
                <w:szCs w:val="24"/>
              </w:rPr>
            </w:pP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744A2" w14:textId="77777777" w:rsidR="00BB654B" w:rsidRPr="0021629E" w:rsidRDefault="00BB654B" w:rsidP="00452E80">
            <w:pPr>
              <w:spacing w:after="0" w:line="360" w:lineRule="auto"/>
              <w:rPr>
                <w:rFonts w:eastAsia="Times New Roman" w:cstheme="minorHAnsi"/>
                <w:sz w:val="24"/>
                <w:szCs w:val="24"/>
              </w:rPr>
            </w:pP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0D165" w14:textId="77777777" w:rsidR="00BB654B" w:rsidRPr="0021629E" w:rsidRDefault="00BB654B" w:rsidP="00452E80">
            <w:pPr>
              <w:spacing w:after="0" w:line="360" w:lineRule="auto"/>
              <w:rPr>
                <w:rFonts w:eastAsia="Times New Roman" w:cstheme="minorHAnsi"/>
                <w:sz w:val="24"/>
                <w:szCs w:val="24"/>
              </w:rPr>
            </w:pPr>
          </w:p>
        </w:tc>
      </w:tr>
      <w:tr w:rsidR="00BB654B" w:rsidRPr="0021629E" w14:paraId="160D58FD" w14:textId="77777777" w:rsidTr="00452E80">
        <w:trPr>
          <w:trHeight w:val="600"/>
        </w:trPr>
        <w:tc>
          <w:tcPr>
            <w:tcW w:w="184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7705A8" w14:textId="79653E4C" w:rsidR="00BB654B" w:rsidRPr="0021629E" w:rsidRDefault="00BB654B" w:rsidP="00452E80">
            <w:pPr>
              <w:spacing w:after="0" w:line="360" w:lineRule="auto"/>
              <w:rPr>
                <w:rFonts w:eastAsia="Times New Roman" w:cstheme="minorHAnsi"/>
                <w:color w:val="000000"/>
                <w:sz w:val="24"/>
                <w:szCs w:val="24"/>
              </w:rPr>
            </w:pPr>
            <w:r w:rsidRPr="0021629E">
              <w:rPr>
                <w:rFonts w:eastAsia="Times New Roman" w:cstheme="minorHAnsi"/>
                <w:color w:val="000000"/>
                <w:sz w:val="24"/>
                <w:szCs w:val="24"/>
              </w:rPr>
              <w:t>Pr</w:t>
            </w:r>
            <w:r w:rsidR="0021629E">
              <w:rPr>
                <w:rFonts w:eastAsia="Times New Roman" w:cstheme="minorHAnsi"/>
                <w:color w:val="000000"/>
                <w:sz w:val="24"/>
                <w:szCs w:val="24"/>
              </w:rPr>
              <w:t>opensity for</w:t>
            </w:r>
            <w:r w:rsidRPr="0021629E">
              <w:rPr>
                <w:rFonts w:eastAsia="Times New Roman" w:cstheme="minorHAnsi"/>
                <w:color w:val="000000"/>
                <w:sz w:val="24"/>
                <w:szCs w:val="24"/>
              </w:rPr>
              <w:t xml:space="preserve"> social</w:t>
            </w:r>
            <w:r w:rsidR="0021629E">
              <w:rPr>
                <w:rFonts w:eastAsia="Times New Roman" w:cstheme="minorHAnsi"/>
                <w:color w:val="000000"/>
                <w:sz w:val="24"/>
                <w:szCs w:val="24"/>
              </w:rPr>
              <w:t xml:space="preserve"> spending</w:t>
            </w: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0E223" w14:textId="79C30077" w:rsidR="00BB654B" w:rsidRPr="0021629E" w:rsidRDefault="0021629E" w:rsidP="00452E80">
            <w:pPr>
              <w:spacing w:after="0" w:line="360" w:lineRule="auto"/>
              <w:rPr>
                <w:rFonts w:eastAsia="Times New Roman" w:cstheme="minorHAnsi"/>
                <w:color w:val="70AD47"/>
                <w:sz w:val="24"/>
                <w:szCs w:val="24"/>
              </w:rPr>
            </w:pPr>
            <w:r w:rsidRPr="0021629E">
              <w:rPr>
                <w:rFonts w:eastAsia="Times New Roman" w:cstheme="minorHAnsi"/>
                <w:color w:val="70AD47"/>
                <w:sz w:val="24"/>
                <w:szCs w:val="24"/>
              </w:rPr>
              <w:t>indul</w:t>
            </w:r>
            <w:r>
              <w:rPr>
                <w:rFonts w:eastAsia="Times New Roman" w:cstheme="minorHAnsi"/>
                <w:color w:val="70AD47"/>
                <w:sz w:val="24"/>
                <w:szCs w:val="24"/>
              </w:rPr>
              <w:t>gence</w:t>
            </w: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025F7" w14:textId="77777777" w:rsidR="00BB654B" w:rsidRPr="0021629E" w:rsidRDefault="00BB654B" w:rsidP="00452E80">
            <w:pPr>
              <w:spacing w:after="0" w:line="360" w:lineRule="auto"/>
              <w:rPr>
                <w:rFonts w:eastAsia="Times New Roman" w:cstheme="minorHAnsi"/>
                <w:color w:val="000000"/>
                <w:sz w:val="24"/>
                <w:szCs w:val="24"/>
              </w:rPr>
            </w:pPr>
            <w:r w:rsidRPr="0021629E">
              <w:rPr>
                <w:rFonts w:eastAsia="Times New Roman" w:cstheme="minorHAnsi"/>
                <w:color w:val="000000"/>
                <w:sz w:val="24"/>
                <w:szCs w:val="24"/>
              </w:rPr>
              <w:t>-</w:t>
            </w:r>
          </w:p>
        </w:tc>
      </w:tr>
      <w:tr w:rsidR="00BB654B" w:rsidRPr="0021629E" w14:paraId="6063222F"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B96BD" w14:textId="77777777" w:rsidR="00BB654B" w:rsidRPr="0021629E" w:rsidRDefault="00BB654B" w:rsidP="00452E80">
            <w:pPr>
              <w:spacing w:after="0" w:line="360" w:lineRule="auto"/>
              <w:rPr>
                <w:rFonts w:eastAsia="Times New Roman" w:cstheme="minorHAnsi"/>
                <w:color w:val="000000"/>
                <w:sz w:val="24"/>
                <w:szCs w:val="24"/>
              </w:rPr>
            </w:pP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2864F" w14:textId="77777777" w:rsidR="00BB654B" w:rsidRPr="0021629E" w:rsidRDefault="00BB654B" w:rsidP="00452E80">
            <w:pPr>
              <w:spacing w:after="0" w:line="360" w:lineRule="auto"/>
              <w:rPr>
                <w:rFonts w:eastAsia="Times New Roman" w:cstheme="minorHAnsi"/>
                <w:sz w:val="24"/>
                <w:szCs w:val="24"/>
              </w:rPr>
            </w:pP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760A4" w14:textId="77777777" w:rsidR="00BB654B" w:rsidRPr="0021629E" w:rsidRDefault="00BB654B" w:rsidP="00452E80">
            <w:pPr>
              <w:spacing w:after="0" w:line="360" w:lineRule="auto"/>
              <w:rPr>
                <w:rFonts w:eastAsia="Times New Roman" w:cstheme="minorHAnsi"/>
                <w:sz w:val="24"/>
                <w:szCs w:val="24"/>
              </w:rPr>
            </w:pPr>
          </w:p>
        </w:tc>
      </w:tr>
      <w:tr w:rsidR="00BB654B" w:rsidRPr="0021629E" w14:paraId="3FE72425"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33E2A" w14:textId="57593824" w:rsidR="00BB654B" w:rsidRPr="0021629E" w:rsidRDefault="00BB654B" w:rsidP="00452E80">
            <w:pPr>
              <w:spacing w:after="0" w:line="360" w:lineRule="auto"/>
              <w:rPr>
                <w:rFonts w:eastAsia="Times New Roman" w:cstheme="minorHAnsi"/>
                <w:color w:val="000000"/>
                <w:sz w:val="24"/>
                <w:szCs w:val="24"/>
              </w:rPr>
            </w:pPr>
            <w:r w:rsidRPr="0021629E">
              <w:rPr>
                <w:rFonts w:eastAsia="Times New Roman" w:cstheme="minorHAnsi"/>
                <w:color w:val="000000"/>
                <w:sz w:val="24"/>
                <w:szCs w:val="24"/>
              </w:rPr>
              <w:t>Competiti</w:t>
            </w:r>
            <w:r w:rsidR="0021629E">
              <w:rPr>
                <w:rFonts w:eastAsia="Times New Roman" w:cstheme="minorHAnsi"/>
                <w:color w:val="000000"/>
                <w:sz w:val="24"/>
                <w:szCs w:val="24"/>
              </w:rPr>
              <w:t>veness</w:t>
            </w: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4A9FA" w14:textId="164F8003" w:rsidR="00BB654B" w:rsidRPr="0021629E" w:rsidRDefault="0021629E" w:rsidP="00452E80">
            <w:pPr>
              <w:spacing w:after="0" w:line="360" w:lineRule="auto"/>
              <w:rPr>
                <w:rFonts w:eastAsia="Times New Roman" w:cstheme="minorHAnsi"/>
                <w:color w:val="70AD47"/>
                <w:sz w:val="24"/>
                <w:szCs w:val="24"/>
              </w:rPr>
            </w:pPr>
            <w:r w:rsidRPr="0021629E">
              <w:rPr>
                <w:rFonts w:eastAsia="Times New Roman" w:cstheme="minorHAnsi"/>
                <w:color w:val="70AD47"/>
                <w:sz w:val="24"/>
                <w:szCs w:val="24"/>
              </w:rPr>
              <w:t>indul</w:t>
            </w:r>
            <w:r>
              <w:rPr>
                <w:rFonts w:eastAsia="Times New Roman" w:cstheme="minorHAnsi"/>
                <w:color w:val="70AD47"/>
                <w:sz w:val="24"/>
                <w:szCs w:val="24"/>
              </w:rPr>
              <w:t>gence</w:t>
            </w: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991B2" w14:textId="6479C23B" w:rsidR="00BB654B" w:rsidRPr="0021629E" w:rsidRDefault="00BB654B" w:rsidP="00452E80">
            <w:pPr>
              <w:spacing w:after="0" w:line="360" w:lineRule="auto"/>
              <w:rPr>
                <w:rFonts w:eastAsia="Times New Roman" w:cstheme="minorHAnsi"/>
                <w:color w:val="FF0000"/>
                <w:sz w:val="24"/>
                <w:szCs w:val="24"/>
              </w:rPr>
            </w:pPr>
            <w:r w:rsidRPr="0021629E">
              <w:rPr>
                <w:rFonts w:eastAsia="Times New Roman" w:cstheme="minorHAnsi"/>
                <w:color w:val="FF0000"/>
                <w:sz w:val="24"/>
                <w:szCs w:val="24"/>
              </w:rPr>
              <w:t>e</w:t>
            </w:r>
            <w:r w:rsidR="0021629E">
              <w:rPr>
                <w:rFonts w:eastAsia="Times New Roman" w:cstheme="minorHAnsi"/>
                <w:color w:val="FF0000"/>
                <w:sz w:val="24"/>
                <w:szCs w:val="24"/>
              </w:rPr>
              <w:t>mbeddedness</w:t>
            </w:r>
          </w:p>
        </w:tc>
      </w:tr>
      <w:tr w:rsidR="00BB654B" w:rsidRPr="0021629E" w14:paraId="4BA1CB5F"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62680D" w14:textId="79FC9253" w:rsidR="00BB654B" w:rsidRPr="0021629E" w:rsidRDefault="0021629E" w:rsidP="00452E80">
            <w:pPr>
              <w:spacing w:after="0" w:line="360" w:lineRule="auto"/>
              <w:rPr>
                <w:rFonts w:eastAsia="Times New Roman" w:cstheme="minorHAnsi"/>
                <w:color w:val="000000"/>
                <w:sz w:val="24"/>
                <w:szCs w:val="24"/>
              </w:rPr>
            </w:pPr>
            <w:r>
              <w:rPr>
                <w:rFonts w:eastAsia="Times New Roman" w:cstheme="minorHAnsi"/>
                <w:color w:val="000000"/>
                <w:sz w:val="24"/>
                <w:szCs w:val="24"/>
              </w:rPr>
              <w:t>I</w:t>
            </w:r>
            <w:r w:rsidR="00BB654B" w:rsidRPr="0021629E">
              <w:rPr>
                <w:rFonts w:eastAsia="Times New Roman" w:cstheme="minorHAnsi"/>
                <w:color w:val="000000"/>
                <w:sz w:val="24"/>
                <w:szCs w:val="24"/>
              </w:rPr>
              <w:t>nclusiv</w:t>
            </w:r>
            <w:r>
              <w:rPr>
                <w:rFonts w:eastAsia="Times New Roman" w:cstheme="minorHAnsi"/>
                <w:color w:val="000000"/>
                <w:sz w:val="24"/>
                <w:szCs w:val="24"/>
              </w:rPr>
              <w:t>e growth</w:t>
            </w: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3E6E92" w14:textId="17848558" w:rsidR="00BB654B" w:rsidRPr="0021629E" w:rsidRDefault="0021629E" w:rsidP="00452E80">
            <w:pPr>
              <w:spacing w:after="0" w:line="360" w:lineRule="auto"/>
              <w:rPr>
                <w:rFonts w:eastAsia="Times New Roman" w:cstheme="minorHAnsi"/>
                <w:color w:val="70AD47"/>
                <w:sz w:val="24"/>
                <w:szCs w:val="24"/>
              </w:rPr>
            </w:pPr>
            <w:r w:rsidRPr="0021629E">
              <w:rPr>
                <w:rFonts w:eastAsia="Times New Roman" w:cstheme="minorHAnsi"/>
                <w:color w:val="70AD47"/>
                <w:sz w:val="24"/>
                <w:szCs w:val="24"/>
              </w:rPr>
              <w:t>indul</w:t>
            </w:r>
            <w:r>
              <w:rPr>
                <w:rFonts w:eastAsia="Times New Roman" w:cstheme="minorHAnsi"/>
                <w:color w:val="70AD47"/>
                <w:sz w:val="24"/>
                <w:szCs w:val="24"/>
              </w:rPr>
              <w:t>gence</w:t>
            </w: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24CB8E" w14:textId="77777777" w:rsidR="00BB654B" w:rsidRPr="0021629E" w:rsidRDefault="00BB654B" w:rsidP="00452E80">
            <w:pPr>
              <w:spacing w:after="0" w:line="360" w:lineRule="auto"/>
              <w:rPr>
                <w:rFonts w:eastAsia="Times New Roman" w:cstheme="minorHAnsi"/>
                <w:color w:val="FF0000"/>
                <w:sz w:val="24"/>
                <w:szCs w:val="24"/>
              </w:rPr>
            </w:pPr>
            <w:r w:rsidRPr="0021629E">
              <w:rPr>
                <w:rFonts w:eastAsia="Times New Roman" w:cstheme="minorHAnsi"/>
                <w:color w:val="FF0000"/>
                <w:sz w:val="24"/>
                <w:szCs w:val="24"/>
              </w:rPr>
              <w:t>-</w:t>
            </w:r>
          </w:p>
        </w:tc>
      </w:tr>
    </w:tbl>
    <w:p w14:paraId="1903CB9D" w14:textId="247D356C" w:rsidR="00BB654B" w:rsidRPr="0021629E" w:rsidRDefault="00BB654B" w:rsidP="00BB654B">
      <w:pPr>
        <w:spacing w:after="0" w:line="360" w:lineRule="auto"/>
        <w:jc w:val="both"/>
        <w:rPr>
          <w:rFonts w:cstheme="minorHAnsi"/>
          <w:sz w:val="24"/>
          <w:szCs w:val="24"/>
        </w:rPr>
      </w:pPr>
      <w:r w:rsidRPr="0021629E">
        <w:rPr>
          <w:rFonts w:cstheme="minorHAnsi"/>
          <w:sz w:val="24"/>
          <w:szCs w:val="24"/>
        </w:rPr>
        <w:t>S</w:t>
      </w:r>
      <w:r w:rsidR="0021629E">
        <w:rPr>
          <w:rFonts w:cstheme="minorHAnsi"/>
          <w:sz w:val="24"/>
          <w:szCs w:val="24"/>
        </w:rPr>
        <w:t>ource</w:t>
      </w:r>
      <w:r w:rsidRPr="0021629E">
        <w:rPr>
          <w:rFonts w:cstheme="minorHAnsi"/>
          <w:sz w:val="24"/>
          <w:szCs w:val="24"/>
        </w:rPr>
        <w:t xml:space="preserve">: </w:t>
      </w:r>
      <w:r w:rsidR="0021629E">
        <w:rPr>
          <w:rFonts w:cstheme="minorHAnsi"/>
          <w:sz w:val="24"/>
          <w:szCs w:val="24"/>
        </w:rPr>
        <w:t>Own calculations based on data series, according to the bibliographical indications from the doctoral thesis</w:t>
      </w:r>
      <w:r w:rsidR="009604A4" w:rsidRPr="0021629E">
        <w:rPr>
          <w:rStyle w:val="FootnoteReference"/>
          <w:rFonts w:cstheme="minorHAnsi"/>
          <w:sz w:val="24"/>
          <w:szCs w:val="24"/>
        </w:rPr>
        <w:footnoteReference w:id="7"/>
      </w:r>
      <w:r w:rsidR="009604A4" w:rsidRPr="0021629E">
        <w:rPr>
          <w:rFonts w:cstheme="minorHAnsi"/>
          <w:sz w:val="24"/>
          <w:szCs w:val="24"/>
        </w:rPr>
        <w:t xml:space="preserve"> </w:t>
      </w:r>
    </w:p>
    <w:p w14:paraId="17041DE9" w14:textId="28E7FA30" w:rsidR="00452E80" w:rsidRPr="002924C3" w:rsidRDefault="0021629E" w:rsidP="002924C3">
      <w:pPr>
        <w:spacing w:after="0" w:line="360" w:lineRule="auto"/>
        <w:ind w:firstLine="720"/>
        <w:jc w:val="both"/>
        <w:rPr>
          <w:rFonts w:cstheme="minorHAnsi"/>
          <w:sz w:val="24"/>
          <w:szCs w:val="24"/>
        </w:rPr>
      </w:pPr>
      <w:r w:rsidRPr="0021629E">
        <w:rPr>
          <w:rFonts w:cstheme="minorHAnsi"/>
          <w:sz w:val="24"/>
          <w:szCs w:val="24"/>
        </w:rPr>
        <w:lastRenderedPageBreak/>
        <w:t xml:space="preserve">Turning our attention on </w:t>
      </w:r>
      <w:r>
        <w:rPr>
          <w:rFonts w:cstheme="minorHAnsi"/>
          <w:sz w:val="24"/>
          <w:szCs w:val="24"/>
        </w:rPr>
        <w:t xml:space="preserve">the applicative extension of this research referring to Romania, we </w:t>
      </w:r>
      <w:r w:rsidR="002924C3">
        <w:rPr>
          <w:rFonts w:cstheme="minorHAnsi"/>
          <w:sz w:val="24"/>
          <w:szCs w:val="24"/>
        </w:rPr>
        <w:t xml:space="preserve">highlight </w:t>
      </w:r>
      <w:r>
        <w:rPr>
          <w:rFonts w:cstheme="minorHAnsi"/>
          <w:sz w:val="24"/>
          <w:szCs w:val="24"/>
        </w:rPr>
        <w:t>the necessity of integrating Romanian cultural dimensional realities, as described in the fourth chapter of the paper, in the</w:t>
      </w:r>
      <w:r w:rsidR="002924C3">
        <w:rPr>
          <w:rFonts w:cstheme="minorHAnsi"/>
          <w:sz w:val="24"/>
          <w:szCs w:val="24"/>
        </w:rPr>
        <w:t xml:space="preserve"> processes that are at the basis of elaborating and implementing public policies. Thus, we underline the conclusion regarding the advantages of an approach that (1) takes into account the current stage of the Romanian cultural positioning and, following mainly short and medium term effects, includes these cultural particularities in the public policy actions that are undertaken and (2) intervenes in the direction of cultural modelling (for example through a series of public policies aimed at encouraging attitudes and behaviors pertaining to the cultural axis of indulgence, the cultural dimension with the widest effects when taking into consideration the dependent variables that were analyzed in this study), even if such an endeavor may generate results only in the long run, given the more rigid character of the cultural construction.</w:t>
      </w:r>
    </w:p>
    <w:p w14:paraId="4E050472" w14:textId="0BE0026D" w:rsidR="00D818A2" w:rsidRDefault="00D818A2">
      <w:pPr>
        <w:rPr>
          <w:rFonts w:cstheme="minorHAnsi"/>
          <w:sz w:val="24"/>
          <w:szCs w:val="24"/>
          <w:lang w:val="ro-RO"/>
        </w:rPr>
      </w:pPr>
      <w:r>
        <w:rPr>
          <w:rFonts w:cstheme="minorHAnsi"/>
          <w:sz w:val="24"/>
          <w:szCs w:val="24"/>
          <w:lang w:val="ro-RO"/>
        </w:rPr>
        <w:br w:type="page"/>
      </w:r>
    </w:p>
    <w:p w14:paraId="278D8824" w14:textId="6EC279D7" w:rsidR="00452E80" w:rsidRDefault="00452E80" w:rsidP="00452E80">
      <w:pPr>
        <w:spacing w:after="120" w:line="360" w:lineRule="auto"/>
        <w:jc w:val="both"/>
        <w:rPr>
          <w:rFonts w:cstheme="minorHAnsi"/>
          <w:b/>
          <w:sz w:val="24"/>
          <w:szCs w:val="24"/>
        </w:rPr>
      </w:pPr>
      <w:r w:rsidRPr="007E1C5E">
        <w:rPr>
          <w:rFonts w:cstheme="minorHAnsi"/>
          <w:b/>
          <w:sz w:val="24"/>
          <w:szCs w:val="24"/>
        </w:rPr>
        <w:lastRenderedPageBreak/>
        <w:t>Bibliogra</w:t>
      </w:r>
      <w:r w:rsidR="00ED0621">
        <w:rPr>
          <w:rFonts w:cstheme="minorHAnsi"/>
          <w:b/>
          <w:sz w:val="24"/>
          <w:szCs w:val="24"/>
        </w:rPr>
        <w:t>phy</w:t>
      </w:r>
    </w:p>
    <w:p w14:paraId="7BAC875E" w14:textId="77777777" w:rsidR="00452E80" w:rsidRPr="00F673CB" w:rsidRDefault="00452E80" w:rsidP="00452E80">
      <w:pPr>
        <w:spacing w:after="120" w:line="360" w:lineRule="auto"/>
        <w:jc w:val="both"/>
        <w:rPr>
          <w:rFonts w:cstheme="minorHAnsi"/>
          <w:color w:val="000000"/>
          <w:sz w:val="24"/>
          <w:szCs w:val="24"/>
          <w:lang w:val="en-GB"/>
        </w:rPr>
      </w:pPr>
    </w:p>
    <w:p w14:paraId="24D22D7E" w14:textId="5274A170" w:rsidR="00452E80" w:rsidRPr="00F673CB" w:rsidRDefault="00452E80" w:rsidP="00452E80">
      <w:pPr>
        <w:pStyle w:val="NormalWeb"/>
        <w:shd w:val="clear" w:color="auto" w:fill="FFFFFF"/>
        <w:spacing w:before="0" w:beforeAutospacing="0" w:after="120" w:afterAutospacing="0" w:line="360" w:lineRule="auto"/>
        <w:jc w:val="both"/>
        <w:rPr>
          <w:rFonts w:asciiTheme="minorHAnsi" w:hAnsiTheme="minorHAnsi" w:cstheme="minorHAnsi"/>
          <w:bCs/>
          <w:color w:val="292526"/>
        </w:rPr>
      </w:pPr>
      <w:proofErr w:type="spellStart"/>
      <w:r w:rsidRPr="00F673CB">
        <w:rPr>
          <w:rFonts w:asciiTheme="minorHAnsi" w:hAnsiTheme="minorHAnsi" w:cstheme="minorHAnsi"/>
          <w:iCs/>
          <w:color w:val="292526"/>
        </w:rPr>
        <w:t>Abdelal</w:t>
      </w:r>
      <w:proofErr w:type="spellEnd"/>
      <w:r w:rsidRPr="00F673CB">
        <w:rPr>
          <w:rFonts w:asciiTheme="minorHAnsi" w:hAnsiTheme="minorHAnsi" w:cstheme="minorHAnsi"/>
          <w:iCs/>
          <w:color w:val="292526"/>
        </w:rPr>
        <w:t xml:space="preserve">, </w:t>
      </w:r>
      <w:proofErr w:type="spellStart"/>
      <w:r w:rsidRPr="00F673CB">
        <w:rPr>
          <w:rFonts w:asciiTheme="minorHAnsi" w:hAnsiTheme="minorHAnsi" w:cstheme="minorHAnsi"/>
          <w:iCs/>
          <w:color w:val="292526"/>
        </w:rPr>
        <w:t>Rawi</w:t>
      </w:r>
      <w:proofErr w:type="spellEnd"/>
      <w:r w:rsidRPr="00F673CB">
        <w:rPr>
          <w:rFonts w:asciiTheme="minorHAnsi" w:hAnsiTheme="minorHAnsi" w:cstheme="minorHAnsi"/>
          <w:iCs/>
          <w:color w:val="292526"/>
        </w:rPr>
        <w:t xml:space="preserve">; Herrera, Yoshiko M.; Johnston, Alastair Iain </w:t>
      </w:r>
      <w:r w:rsidR="002924C3">
        <w:rPr>
          <w:rFonts w:asciiTheme="minorHAnsi" w:hAnsiTheme="minorHAnsi" w:cstheme="minorHAnsi"/>
          <w:iCs/>
          <w:color w:val="292526"/>
        </w:rPr>
        <w:t>and</w:t>
      </w:r>
      <w:r w:rsidRPr="00F673CB">
        <w:rPr>
          <w:rFonts w:asciiTheme="minorHAnsi" w:hAnsiTheme="minorHAnsi" w:cstheme="minorHAnsi"/>
          <w:iCs/>
          <w:color w:val="292526"/>
        </w:rPr>
        <w:t xml:space="preserve"> McDermott, Rose</w:t>
      </w:r>
      <w:r w:rsidRPr="00F673CB">
        <w:rPr>
          <w:rFonts w:asciiTheme="minorHAnsi" w:hAnsiTheme="minorHAnsi" w:cstheme="minorHAnsi"/>
          <w:i/>
          <w:iCs/>
          <w:color w:val="292526"/>
        </w:rPr>
        <w:t xml:space="preserve">, </w:t>
      </w:r>
      <w:r w:rsidRPr="00F673CB">
        <w:rPr>
          <w:rFonts w:asciiTheme="minorHAnsi" w:hAnsiTheme="minorHAnsi" w:cstheme="minorHAnsi"/>
          <w:bCs/>
          <w:i/>
          <w:color w:val="292526"/>
        </w:rPr>
        <w:t>Identity as a Variable</w:t>
      </w:r>
      <w:r w:rsidRPr="00F673CB">
        <w:rPr>
          <w:rFonts w:asciiTheme="minorHAnsi" w:hAnsiTheme="minorHAnsi" w:cstheme="minorHAnsi"/>
          <w:bCs/>
          <w:color w:val="292526"/>
        </w:rPr>
        <w:t xml:space="preserve">, Perspectives on Politics, </w:t>
      </w:r>
      <w:proofErr w:type="spellStart"/>
      <w:r w:rsidRPr="00F673CB">
        <w:rPr>
          <w:rFonts w:asciiTheme="minorHAnsi" w:hAnsiTheme="minorHAnsi" w:cstheme="minorHAnsi"/>
          <w:bCs/>
          <w:color w:val="292526"/>
        </w:rPr>
        <w:t>Nr</w:t>
      </w:r>
      <w:proofErr w:type="spellEnd"/>
      <w:r w:rsidRPr="00F673CB">
        <w:rPr>
          <w:rFonts w:asciiTheme="minorHAnsi" w:hAnsiTheme="minorHAnsi" w:cstheme="minorHAnsi"/>
          <w:bCs/>
          <w:color w:val="292526"/>
        </w:rPr>
        <w:t>. 4, Vol. 4, 2006, pp. 695-711.</w:t>
      </w:r>
    </w:p>
    <w:p w14:paraId="2E27F67E" w14:textId="5503D153" w:rsidR="00452E80" w:rsidRPr="004D63A6" w:rsidRDefault="00452E80" w:rsidP="00452E80">
      <w:pPr>
        <w:pStyle w:val="Default"/>
        <w:spacing w:after="120" w:line="360" w:lineRule="auto"/>
        <w:jc w:val="both"/>
        <w:rPr>
          <w:rFonts w:asciiTheme="minorHAnsi" w:hAnsiTheme="minorHAnsi" w:cstheme="minorHAnsi"/>
          <w:lang w:val="ro-RO"/>
        </w:rPr>
      </w:pPr>
      <w:proofErr w:type="spellStart"/>
      <w:r w:rsidRPr="004D63A6">
        <w:rPr>
          <w:rFonts w:asciiTheme="minorHAnsi" w:hAnsiTheme="minorHAnsi" w:cstheme="minorHAnsi"/>
          <w:lang w:val="ro-RO"/>
        </w:rPr>
        <w:t>Acemoglu</w:t>
      </w:r>
      <w:proofErr w:type="spellEnd"/>
      <w:r w:rsidRPr="004D63A6">
        <w:rPr>
          <w:rFonts w:asciiTheme="minorHAnsi" w:hAnsiTheme="minorHAnsi" w:cstheme="minorHAnsi"/>
          <w:lang w:val="ro-RO"/>
        </w:rPr>
        <w:t xml:space="preserve">, </w:t>
      </w:r>
      <w:proofErr w:type="spellStart"/>
      <w:r w:rsidRPr="004D63A6">
        <w:rPr>
          <w:rFonts w:asciiTheme="minorHAnsi" w:hAnsiTheme="minorHAnsi" w:cstheme="minorHAnsi"/>
          <w:lang w:val="ro-RO"/>
        </w:rPr>
        <w:t>Daron</w:t>
      </w:r>
      <w:proofErr w:type="spellEnd"/>
      <w:r w:rsidRPr="004D63A6">
        <w:rPr>
          <w:rFonts w:asciiTheme="minorHAnsi" w:hAnsiTheme="minorHAnsi" w:cstheme="minorHAnsi"/>
          <w:lang w:val="ro-RO"/>
        </w:rPr>
        <w:t xml:space="preserve"> </w:t>
      </w:r>
      <w:proofErr w:type="spellStart"/>
      <w:r w:rsidR="002924C3">
        <w:rPr>
          <w:rFonts w:asciiTheme="minorHAnsi" w:hAnsiTheme="minorHAnsi" w:cstheme="minorHAnsi"/>
          <w:lang w:val="ro-RO"/>
        </w:rPr>
        <w:t>and</w:t>
      </w:r>
      <w:proofErr w:type="spellEnd"/>
      <w:r w:rsidRPr="004D63A6">
        <w:rPr>
          <w:rFonts w:asciiTheme="minorHAnsi" w:hAnsiTheme="minorHAnsi" w:cstheme="minorHAnsi"/>
          <w:lang w:val="ro-RO"/>
        </w:rPr>
        <w:t xml:space="preserve"> Robinson, James A., </w:t>
      </w:r>
      <w:r w:rsidRPr="004D63A6">
        <w:rPr>
          <w:rStyle w:val="a-size-large"/>
          <w:rFonts w:asciiTheme="minorHAnsi" w:hAnsiTheme="minorHAnsi" w:cstheme="minorHAnsi"/>
          <w:i/>
          <w:color w:val="111111"/>
        </w:rPr>
        <w:t>Why Nations Fail: The Origins of Power, Prosperity, and Poverty</w:t>
      </w:r>
      <w:r w:rsidRPr="004D63A6">
        <w:rPr>
          <w:rFonts w:asciiTheme="minorHAnsi" w:hAnsiTheme="minorHAnsi" w:cstheme="minorHAnsi"/>
          <w:lang w:val="ro-RO"/>
        </w:rPr>
        <w:t>, New York: Crown Business, 2012.</w:t>
      </w:r>
    </w:p>
    <w:p w14:paraId="4E2810B2" w14:textId="2EC48FFB" w:rsidR="00452E80" w:rsidRPr="00F673CB" w:rsidRDefault="00452E80" w:rsidP="00452E80">
      <w:pPr>
        <w:spacing w:after="120" w:line="360" w:lineRule="auto"/>
        <w:jc w:val="both"/>
        <w:rPr>
          <w:rFonts w:cstheme="minorHAnsi"/>
          <w:sz w:val="24"/>
          <w:szCs w:val="24"/>
          <w:lang w:val="en-GB"/>
        </w:rPr>
      </w:pPr>
      <w:r w:rsidRPr="00F673CB">
        <w:rPr>
          <w:rFonts w:eastAsia="NewCaledonia-Italic" w:cstheme="minorHAnsi"/>
          <w:sz w:val="24"/>
          <w:szCs w:val="24"/>
          <w:lang w:val="en-GB"/>
        </w:rPr>
        <w:t>Afonso</w:t>
      </w:r>
      <w:r>
        <w:rPr>
          <w:rFonts w:eastAsia="NewCaledonia-Italic" w:cstheme="minorHAnsi"/>
          <w:sz w:val="24"/>
          <w:szCs w:val="24"/>
          <w:lang w:val="en-GB"/>
        </w:rPr>
        <w:t>,</w:t>
      </w:r>
      <w:r w:rsidRPr="00F673CB">
        <w:rPr>
          <w:rFonts w:eastAsia="NewCaledonia-Italic" w:cstheme="minorHAnsi"/>
          <w:sz w:val="24"/>
          <w:szCs w:val="24"/>
          <w:lang w:val="en-GB"/>
        </w:rPr>
        <w:t xml:space="preserve"> Antonio </w:t>
      </w:r>
      <w:r w:rsidR="002924C3">
        <w:rPr>
          <w:rFonts w:eastAsia="NewCaledonia-Italic" w:cstheme="minorHAnsi"/>
          <w:sz w:val="24"/>
          <w:szCs w:val="24"/>
          <w:lang w:val="en-GB"/>
        </w:rPr>
        <w:t>and</w:t>
      </w:r>
      <w:r>
        <w:rPr>
          <w:rFonts w:eastAsia="NewCaledonia-Italic" w:cstheme="minorHAnsi"/>
          <w:sz w:val="24"/>
          <w:szCs w:val="24"/>
          <w:lang w:val="en-GB"/>
        </w:rPr>
        <w:t xml:space="preserve"> </w:t>
      </w:r>
      <w:proofErr w:type="spellStart"/>
      <w:r w:rsidRPr="00F673CB">
        <w:rPr>
          <w:rFonts w:eastAsia="NewCaledonia-Italic" w:cstheme="minorHAnsi"/>
          <w:sz w:val="24"/>
          <w:szCs w:val="24"/>
          <w:lang w:val="en-GB"/>
        </w:rPr>
        <w:t>Hauptmeier</w:t>
      </w:r>
      <w:proofErr w:type="spellEnd"/>
      <w:r>
        <w:rPr>
          <w:rFonts w:eastAsia="NewCaledonia-Italic" w:cstheme="minorHAnsi"/>
          <w:sz w:val="24"/>
          <w:szCs w:val="24"/>
          <w:lang w:val="en-GB"/>
        </w:rPr>
        <w:t>,</w:t>
      </w:r>
      <w:r w:rsidRPr="00F673CB">
        <w:rPr>
          <w:rFonts w:eastAsia="NewCaledonia-Italic" w:cstheme="minorHAnsi"/>
          <w:sz w:val="24"/>
          <w:szCs w:val="24"/>
          <w:lang w:val="en-GB"/>
        </w:rPr>
        <w:t xml:space="preserve"> Sebastian (2009) </w:t>
      </w:r>
      <w:r w:rsidRPr="00F673CB">
        <w:rPr>
          <w:rFonts w:eastAsia="GillSansMTPro-BoldCondensed" w:cstheme="minorHAnsi"/>
          <w:i/>
          <w:iCs/>
          <w:sz w:val="24"/>
          <w:szCs w:val="24"/>
          <w:lang w:val="en-GB"/>
        </w:rPr>
        <w:t>Fiscal Behaviour in the European Union: Rules, Fiscal Decentralization and Government Indebtedness</w:t>
      </w:r>
      <w:r w:rsidRPr="00F673CB">
        <w:rPr>
          <w:rFonts w:eastAsia="GillSansMTPro-BoldCondensed" w:cstheme="minorHAnsi"/>
          <w:sz w:val="24"/>
          <w:szCs w:val="24"/>
          <w:lang w:val="en-GB"/>
        </w:rPr>
        <w:t xml:space="preserve">, European Central Bank Working Paper Series, No. 1054 / May 2009, </w:t>
      </w:r>
      <w:r w:rsidR="002924C3">
        <w:rPr>
          <w:rFonts w:eastAsia="GillSansMTPro-BoldCondensed" w:cstheme="minorHAnsi"/>
          <w:sz w:val="24"/>
          <w:szCs w:val="24"/>
          <w:lang w:val="en-GB"/>
        </w:rPr>
        <w:t>available online at</w:t>
      </w:r>
      <w:r w:rsidRPr="00F673CB">
        <w:rPr>
          <w:rFonts w:eastAsia="GillSansMTPro-BoldCondensed" w:cstheme="minorHAnsi"/>
          <w:sz w:val="24"/>
          <w:szCs w:val="24"/>
          <w:lang w:val="en-GB"/>
        </w:rPr>
        <w:t xml:space="preserve"> </w:t>
      </w:r>
      <w:hyperlink r:id="rId7" w:history="1">
        <w:r w:rsidRPr="00F673CB">
          <w:rPr>
            <w:rStyle w:val="Hyperlink"/>
            <w:rFonts w:eastAsia="GillSansMTPro-BoldCondensed" w:cstheme="minorHAnsi"/>
            <w:sz w:val="24"/>
            <w:szCs w:val="24"/>
            <w:lang w:val="en-GB"/>
          </w:rPr>
          <w:t>https://www.ecb.europa.eu/pub/pdf/scpwps/ecbwp1054.pdf</w:t>
        </w:r>
      </w:hyperlink>
      <w:r w:rsidRPr="00F673CB">
        <w:rPr>
          <w:rFonts w:eastAsia="GillSansMTPro-BoldCondensed" w:cstheme="minorHAnsi"/>
          <w:sz w:val="24"/>
          <w:szCs w:val="24"/>
          <w:lang w:val="en-GB"/>
        </w:rPr>
        <w:t xml:space="preserve"> [05.06.2015]</w:t>
      </w:r>
    </w:p>
    <w:p w14:paraId="72155D18" w14:textId="2795FAD8" w:rsidR="00452E80" w:rsidRPr="00F673CB" w:rsidRDefault="00452E80" w:rsidP="00452E80">
      <w:pPr>
        <w:suppressAutoHyphens/>
        <w:spacing w:after="120" w:line="360" w:lineRule="auto"/>
        <w:jc w:val="both"/>
        <w:rPr>
          <w:rFonts w:cstheme="minorHAnsi"/>
          <w:sz w:val="24"/>
          <w:szCs w:val="24"/>
          <w:shd w:val="clear" w:color="auto" w:fill="FFFFFF"/>
        </w:rPr>
      </w:pPr>
      <w:proofErr w:type="spellStart"/>
      <w:r w:rsidRPr="00F673CB">
        <w:rPr>
          <w:rStyle w:val="il"/>
          <w:rFonts w:cstheme="minorHAnsi"/>
          <w:sz w:val="24"/>
          <w:szCs w:val="24"/>
          <w:shd w:val="clear" w:color="auto" w:fill="FFFFFF"/>
        </w:rPr>
        <w:t>Albescu</w:t>
      </w:r>
      <w:proofErr w:type="spellEnd"/>
      <w:r w:rsidRPr="00F673CB">
        <w:rPr>
          <w:rFonts w:cstheme="minorHAnsi"/>
          <w:sz w:val="24"/>
          <w:szCs w:val="24"/>
          <w:shd w:val="clear" w:color="auto" w:fill="FFFFFF"/>
        </w:rPr>
        <w:t xml:space="preserve">, </w:t>
      </w:r>
      <w:proofErr w:type="spellStart"/>
      <w:r w:rsidRPr="00F673CB">
        <w:rPr>
          <w:rFonts w:cstheme="minorHAnsi"/>
          <w:sz w:val="24"/>
          <w:szCs w:val="24"/>
          <w:shd w:val="clear" w:color="auto" w:fill="FFFFFF"/>
        </w:rPr>
        <w:t>Oana</w:t>
      </w:r>
      <w:proofErr w:type="spellEnd"/>
      <w:r w:rsidRPr="00F673CB">
        <w:rPr>
          <w:rStyle w:val="apple-converted-space"/>
          <w:rFonts w:cstheme="minorHAnsi"/>
          <w:sz w:val="24"/>
          <w:szCs w:val="24"/>
          <w:shd w:val="clear" w:color="auto" w:fill="FFFFFF"/>
        </w:rPr>
        <w:t> </w:t>
      </w:r>
      <w:r w:rsidR="002924C3">
        <w:rPr>
          <w:rStyle w:val="apple-converted-space"/>
          <w:rFonts w:cstheme="minorHAnsi"/>
          <w:sz w:val="24"/>
          <w:szCs w:val="24"/>
          <w:shd w:val="clear" w:color="auto" w:fill="FFFFFF"/>
        </w:rPr>
        <w:t>and</w:t>
      </w:r>
      <w:r w:rsidRPr="00F673CB">
        <w:rPr>
          <w:rFonts w:cstheme="minorHAnsi"/>
          <w:sz w:val="24"/>
          <w:szCs w:val="24"/>
          <w:shd w:val="clear" w:color="auto" w:fill="FFFFFF"/>
        </w:rPr>
        <w:t xml:space="preserve"> </w:t>
      </w:r>
      <w:proofErr w:type="spellStart"/>
      <w:r w:rsidRPr="00F673CB">
        <w:rPr>
          <w:rStyle w:val="il"/>
          <w:rFonts w:cstheme="minorHAnsi"/>
          <w:sz w:val="24"/>
          <w:szCs w:val="24"/>
          <w:shd w:val="clear" w:color="auto" w:fill="FFFFFF"/>
        </w:rPr>
        <w:t>Maniu</w:t>
      </w:r>
      <w:proofErr w:type="spellEnd"/>
      <w:r w:rsidRPr="00F673CB">
        <w:rPr>
          <w:rFonts w:cstheme="minorHAnsi"/>
          <w:sz w:val="24"/>
          <w:szCs w:val="24"/>
          <w:shd w:val="clear" w:color="auto" w:fill="FFFFFF"/>
        </w:rPr>
        <w:t>, Mircea</w:t>
      </w:r>
      <w:r>
        <w:rPr>
          <w:rFonts w:cstheme="minorHAnsi"/>
          <w:sz w:val="24"/>
          <w:szCs w:val="24"/>
          <w:shd w:val="clear" w:color="auto" w:fill="FFFFFF"/>
        </w:rPr>
        <w:t>,</w:t>
      </w:r>
      <w:r w:rsidRPr="00F673CB">
        <w:rPr>
          <w:rFonts w:cstheme="minorHAnsi"/>
          <w:sz w:val="24"/>
          <w:szCs w:val="24"/>
          <w:shd w:val="clear" w:color="auto" w:fill="FFFFFF"/>
        </w:rPr>
        <w:t xml:space="preserve"> </w:t>
      </w:r>
      <w:r w:rsidRPr="00F673CB">
        <w:rPr>
          <w:rFonts w:cstheme="minorHAnsi"/>
          <w:i/>
          <w:sz w:val="24"/>
          <w:szCs w:val="24"/>
          <w:shd w:val="clear" w:color="auto" w:fill="FFFFFF"/>
        </w:rPr>
        <w:t xml:space="preserve">Convergence theory revisited: social entrepreneurship, </w:t>
      </w:r>
      <w:r w:rsidR="002924C3">
        <w:rPr>
          <w:rFonts w:cstheme="minorHAnsi"/>
          <w:sz w:val="24"/>
          <w:szCs w:val="24"/>
          <w:shd w:val="clear" w:color="auto" w:fill="FFFFFF"/>
        </w:rPr>
        <w:t>in</w:t>
      </w:r>
      <w:r w:rsidRPr="00F673CB">
        <w:rPr>
          <w:rFonts w:cstheme="minorHAnsi"/>
          <w:sz w:val="24"/>
          <w:szCs w:val="24"/>
          <w:shd w:val="clear" w:color="auto" w:fill="FFFFFF"/>
        </w:rPr>
        <w:t xml:space="preserve"> </w:t>
      </w:r>
      <w:proofErr w:type="spellStart"/>
      <w:r w:rsidRPr="00F673CB">
        <w:rPr>
          <w:rFonts w:cstheme="minorHAnsi"/>
          <w:sz w:val="24"/>
          <w:szCs w:val="24"/>
          <w:shd w:val="clear" w:color="auto" w:fill="FFFFFF"/>
        </w:rPr>
        <w:t>Mi</w:t>
      </w:r>
      <w:r>
        <w:rPr>
          <w:rFonts w:cstheme="minorHAnsi"/>
          <w:sz w:val="24"/>
          <w:szCs w:val="24"/>
          <w:shd w:val="clear" w:color="auto" w:fill="FFFFFF"/>
        </w:rPr>
        <w:t>ș</w:t>
      </w:r>
      <w:r w:rsidRPr="00F673CB">
        <w:rPr>
          <w:rFonts w:cstheme="minorHAnsi"/>
          <w:sz w:val="24"/>
          <w:szCs w:val="24"/>
          <w:shd w:val="clear" w:color="auto" w:fill="FFFFFF"/>
        </w:rPr>
        <w:t>coiu</w:t>
      </w:r>
      <w:proofErr w:type="spellEnd"/>
      <w:r w:rsidRPr="00F673CB">
        <w:rPr>
          <w:rFonts w:cstheme="minorHAnsi"/>
          <w:sz w:val="24"/>
          <w:szCs w:val="24"/>
          <w:shd w:val="clear" w:color="auto" w:fill="FFFFFF"/>
        </w:rPr>
        <w:t xml:space="preserve">, Sergiu </w:t>
      </w:r>
      <w:r w:rsidR="002924C3">
        <w:rPr>
          <w:rFonts w:cstheme="minorHAnsi"/>
          <w:sz w:val="24"/>
          <w:szCs w:val="24"/>
          <w:shd w:val="clear" w:color="auto" w:fill="FFFFFF"/>
        </w:rPr>
        <w:t>and</w:t>
      </w:r>
      <w:r w:rsidRPr="00F673CB">
        <w:rPr>
          <w:rFonts w:cstheme="minorHAnsi"/>
          <w:sz w:val="24"/>
          <w:szCs w:val="24"/>
          <w:shd w:val="clear" w:color="auto" w:fill="FFFFFF"/>
        </w:rPr>
        <w:t xml:space="preserve"> </w:t>
      </w:r>
      <w:proofErr w:type="spellStart"/>
      <w:r w:rsidRPr="00F673CB">
        <w:rPr>
          <w:rFonts w:cstheme="minorHAnsi"/>
          <w:sz w:val="24"/>
          <w:szCs w:val="24"/>
          <w:shd w:val="clear" w:color="auto" w:fill="FFFFFF"/>
        </w:rPr>
        <w:t>Naumescu</w:t>
      </w:r>
      <w:proofErr w:type="spellEnd"/>
      <w:r w:rsidRPr="00F673CB">
        <w:rPr>
          <w:rFonts w:cstheme="minorHAnsi"/>
          <w:sz w:val="24"/>
          <w:szCs w:val="24"/>
          <w:shd w:val="clear" w:color="auto" w:fill="FFFFFF"/>
        </w:rPr>
        <w:t xml:space="preserve"> Valentin (</w:t>
      </w:r>
      <w:r w:rsidR="002924C3">
        <w:rPr>
          <w:rFonts w:cstheme="minorHAnsi"/>
          <w:sz w:val="24"/>
          <w:szCs w:val="24"/>
          <w:shd w:val="clear" w:color="auto" w:fill="FFFFFF"/>
        </w:rPr>
        <w:t>eds.</w:t>
      </w:r>
      <w:r w:rsidRPr="00F673CB">
        <w:rPr>
          <w:rFonts w:cstheme="minorHAnsi"/>
          <w:sz w:val="24"/>
          <w:szCs w:val="24"/>
          <w:shd w:val="clear" w:color="auto" w:fill="FFFFFF"/>
        </w:rPr>
        <w:t xml:space="preserve">), “What is left from the right-left cleavage”, </w:t>
      </w:r>
      <w:proofErr w:type="spellStart"/>
      <w:r w:rsidRPr="00F673CB">
        <w:rPr>
          <w:rFonts w:cstheme="minorHAnsi"/>
          <w:sz w:val="24"/>
          <w:szCs w:val="24"/>
          <w:shd w:val="clear" w:color="auto" w:fill="FFFFFF"/>
        </w:rPr>
        <w:t>Buc</w:t>
      </w:r>
      <w:r>
        <w:rPr>
          <w:rFonts w:cstheme="minorHAnsi"/>
          <w:sz w:val="24"/>
          <w:szCs w:val="24"/>
          <w:shd w:val="clear" w:color="auto" w:fill="FFFFFF"/>
        </w:rPr>
        <w:t>ureș</w:t>
      </w:r>
      <w:r w:rsidRPr="00F673CB">
        <w:rPr>
          <w:rFonts w:cstheme="minorHAnsi"/>
          <w:sz w:val="24"/>
          <w:szCs w:val="24"/>
          <w:shd w:val="clear" w:color="auto" w:fill="FFFFFF"/>
        </w:rPr>
        <w:t>t</w:t>
      </w:r>
      <w:r>
        <w:rPr>
          <w:rFonts w:cstheme="minorHAnsi"/>
          <w:sz w:val="24"/>
          <w:szCs w:val="24"/>
          <w:shd w:val="clear" w:color="auto" w:fill="FFFFFF"/>
        </w:rPr>
        <w:t>i</w:t>
      </w:r>
      <w:proofErr w:type="spellEnd"/>
      <w:r w:rsidRPr="00F673CB">
        <w:rPr>
          <w:rFonts w:cstheme="minorHAnsi"/>
          <w:sz w:val="24"/>
          <w:szCs w:val="24"/>
          <w:shd w:val="clear" w:color="auto" w:fill="FFFFFF"/>
        </w:rPr>
        <w:t>: ISPRI,</w:t>
      </w:r>
      <w:r>
        <w:rPr>
          <w:rFonts w:cstheme="minorHAnsi"/>
          <w:sz w:val="24"/>
          <w:szCs w:val="24"/>
          <w:shd w:val="clear" w:color="auto" w:fill="FFFFFF"/>
        </w:rPr>
        <w:t xml:space="preserve"> </w:t>
      </w:r>
      <w:r w:rsidRPr="00F673CB">
        <w:rPr>
          <w:rStyle w:val="apple-converted-space"/>
          <w:rFonts w:cstheme="minorHAnsi"/>
          <w:sz w:val="24"/>
          <w:szCs w:val="24"/>
          <w:shd w:val="clear" w:color="auto" w:fill="FFFFFF"/>
        </w:rPr>
        <w:t>2015</w:t>
      </w:r>
      <w:r w:rsidRPr="00F673CB">
        <w:rPr>
          <w:rFonts w:cstheme="minorHAnsi"/>
          <w:sz w:val="24"/>
          <w:szCs w:val="24"/>
          <w:shd w:val="clear" w:color="auto" w:fill="FFFFFF"/>
        </w:rPr>
        <w:t xml:space="preserve"> pp. 207-232.</w:t>
      </w:r>
    </w:p>
    <w:p w14:paraId="38A15928" w14:textId="007200B1" w:rsidR="00452E80" w:rsidRPr="00F673CB" w:rsidRDefault="00452E80" w:rsidP="00452E80">
      <w:pPr>
        <w:suppressAutoHyphens/>
        <w:spacing w:after="120" w:line="360" w:lineRule="auto"/>
        <w:jc w:val="both"/>
        <w:rPr>
          <w:rFonts w:cstheme="minorHAnsi"/>
          <w:sz w:val="24"/>
          <w:szCs w:val="24"/>
          <w:lang w:val="en-GB"/>
        </w:rPr>
      </w:pPr>
      <w:proofErr w:type="spellStart"/>
      <w:r w:rsidRPr="00F673CB">
        <w:rPr>
          <w:rFonts w:cstheme="minorHAnsi"/>
          <w:sz w:val="24"/>
          <w:szCs w:val="24"/>
          <w:lang w:val="en-GB"/>
        </w:rPr>
        <w:t>Alesina</w:t>
      </w:r>
      <w:proofErr w:type="spellEnd"/>
      <w:r w:rsidRPr="00F673CB">
        <w:rPr>
          <w:rFonts w:cstheme="minorHAnsi"/>
          <w:sz w:val="24"/>
          <w:szCs w:val="24"/>
          <w:lang w:val="en-GB"/>
        </w:rPr>
        <w:t xml:space="preserve">, Alberto </w:t>
      </w:r>
      <w:r w:rsidR="002924C3">
        <w:rPr>
          <w:rFonts w:cstheme="minorHAnsi"/>
          <w:sz w:val="24"/>
          <w:szCs w:val="24"/>
          <w:lang w:val="en-GB"/>
        </w:rPr>
        <w:t>and</w:t>
      </w:r>
      <w:r w:rsidRPr="00F673CB">
        <w:rPr>
          <w:rFonts w:cstheme="minorHAnsi"/>
          <w:sz w:val="24"/>
          <w:szCs w:val="24"/>
          <w:lang w:val="en-GB"/>
        </w:rPr>
        <w:t xml:space="preserve"> </w:t>
      </w:r>
      <w:proofErr w:type="spellStart"/>
      <w:r w:rsidRPr="00F673CB">
        <w:rPr>
          <w:rFonts w:cstheme="minorHAnsi"/>
          <w:sz w:val="24"/>
          <w:szCs w:val="24"/>
          <w:lang w:val="en-GB"/>
        </w:rPr>
        <w:t>Perotti</w:t>
      </w:r>
      <w:proofErr w:type="spellEnd"/>
      <w:r w:rsidRPr="00F673CB">
        <w:rPr>
          <w:rFonts w:cstheme="minorHAnsi"/>
          <w:sz w:val="24"/>
          <w:szCs w:val="24"/>
          <w:lang w:val="en-GB"/>
        </w:rPr>
        <w:t>, Roberto</w:t>
      </w:r>
      <w:r>
        <w:rPr>
          <w:rFonts w:cstheme="minorHAnsi"/>
          <w:sz w:val="24"/>
          <w:szCs w:val="24"/>
          <w:lang w:val="en-GB"/>
        </w:rPr>
        <w:t>,</w:t>
      </w:r>
      <w:r w:rsidRPr="00F673CB">
        <w:rPr>
          <w:rFonts w:cstheme="minorHAnsi"/>
          <w:sz w:val="24"/>
          <w:szCs w:val="24"/>
          <w:lang w:val="en-GB"/>
        </w:rPr>
        <w:t xml:space="preserve"> </w:t>
      </w:r>
      <w:r w:rsidRPr="00F11950">
        <w:rPr>
          <w:rFonts w:cstheme="minorHAnsi"/>
          <w:i/>
          <w:sz w:val="24"/>
          <w:szCs w:val="24"/>
          <w:lang w:val="en-GB"/>
        </w:rPr>
        <w:t>Budget Deficits and Budget Institutions</w:t>
      </w:r>
      <w:r w:rsidRPr="00F673CB">
        <w:rPr>
          <w:rFonts w:cstheme="minorHAnsi"/>
          <w:sz w:val="24"/>
          <w:szCs w:val="24"/>
          <w:lang w:val="en-GB"/>
        </w:rPr>
        <w:t xml:space="preserve">, </w:t>
      </w:r>
      <w:r w:rsidR="002924C3">
        <w:rPr>
          <w:rFonts w:cstheme="minorHAnsi"/>
          <w:sz w:val="24"/>
          <w:szCs w:val="24"/>
          <w:lang w:val="en-GB"/>
        </w:rPr>
        <w:t>in</w:t>
      </w:r>
      <w:r w:rsidRPr="00F673CB">
        <w:rPr>
          <w:rFonts w:cstheme="minorHAnsi"/>
          <w:color w:val="000000"/>
          <w:sz w:val="24"/>
          <w:szCs w:val="24"/>
          <w:lang w:val="en-GB"/>
        </w:rPr>
        <w:t xml:space="preserve"> Poterba, James M. </w:t>
      </w:r>
      <w:r w:rsidR="002924C3">
        <w:rPr>
          <w:rFonts w:cstheme="minorHAnsi"/>
          <w:color w:val="000000"/>
          <w:sz w:val="24"/>
          <w:szCs w:val="24"/>
          <w:lang w:val="en-GB"/>
        </w:rPr>
        <w:t>and</w:t>
      </w:r>
      <w:r w:rsidRPr="00F673CB">
        <w:rPr>
          <w:rFonts w:cstheme="minorHAnsi"/>
          <w:color w:val="000000"/>
          <w:sz w:val="24"/>
          <w:szCs w:val="24"/>
          <w:lang w:val="en-GB"/>
        </w:rPr>
        <w:t xml:space="preserve"> von Hagen, </w:t>
      </w:r>
      <w:proofErr w:type="spellStart"/>
      <w:r w:rsidRPr="00F673CB">
        <w:rPr>
          <w:rFonts w:cstheme="minorHAnsi"/>
          <w:color w:val="000000"/>
          <w:sz w:val="24"/>
          <w:szCs w:val="24"/>
          <w:lang w:val="en-GB"/>
        </w:rPr>
        <w:t>Hurgen</w:t>
      </w:r>
      <w:proofErr w:type="spellEnd"/>
      <w:r w:rsidRPr="00F673CB">
        <w:rPr>
          <w:rFonts w:cstheme="minorHAnsi"/>
          <w:color w:val="000000"/>
          <w:sz w:val="24"/>
          <w:szCs w:val="24"/>
          <w:lang w:val="en-GB"/>
        </w:rPr>
        <w:t xml:space="preserve"> (</w:t>
      </w:r>
      <w:r w:rsidR="002924C3">
        <w:rPr>
          <w:rFonts w:cstheme="minorHAnsi"/>
          <w:color w:val="000000"/>
          <w:sz w:val="24"/>
          <w:szCs w:val="24"/>
          <w:lang w:val="en-GB"/>
        </w:rPr>
        <w:t>eds.</w:t>
      </w:r>
      <w:r w:rsidRPr="00F673CB">
        <w:rPr>
          <w:rFonts w:cstheme="minorHAnsi"/>
          <w:color w:val="000000"/>
          <w:sz w:val="24"/>
          <w:szCs w:val="24"/>
          <w:lang w:val="en-GB"/>
        </w:rPr>
        <w:t xml:space="preserve">), </w:t>
      </w:r>
      <w:r w:rsidRPr="00F11950">
        <w:rPr>
          <w:rFonts w:cstheme="minorHAnsi"/>
          <w:i/>
          <w:color w:val="000000"/>
          <w:sz w:val="24"/>
          <w:szCs w:val="24"/>
        </w:rPr>
        <w:t>“</w:t>
      </w:r>
      <w:r w:rsidRPr="00F11950">
        <w:rPr>
          <w:rFonts w:cstheme="minorHAnsi"/>
          <w:iCs/>
          <w:color w:val="000000"/>
          <w:sz w:val="24"/>
          <w:szCs w:val="24"/>
          <w:lang w:val="en-GB"/>
        </w:rPr>
        <w:t>Fiscal Institutions and Fiscal Performance</w:t>
      </w:r>
      <w:r w:rsidRPr="00F11950">
        <w:rPr>
          <w:rFonts w:cstheme="minorHAnsi"/>
          <w:i/>
          <w:iCs/>
          <w:color w:val="000000"/>
          <w:sz w:val="24"/>
          <w:szCs w:val="24"/>
          <w:lang w:val="en-GB"/>
        </w:rPr>
        <w:t>”,</w:t>
      </w:r>
      <w:r w:rsidRPr="00F673CB">
        <w:rPr>
          <w:rFonts w:cstheme="minorHAnsi"/>
          <w:i/>
          <w:iCs/>
          <w:color w:val="000000"/>
          <w:sz w:val="24"/>
          <w:szCs w:val="24"/>
          <w:lang w:val="en-GB"/>
        </w:rPr>
        <w:t xml:space="preserve"> </w:t>
      </w:r>
      <w:r w:rsidRPr="00F673CB">
        <w:rPr>
          <w:rFonts w:cstheme="minorHAnsi"/>
          <w:color w:val="000000"/>
          <w:sz w:val="24"/>
          <w:szCs w:val="24"/>
          <w:lang w:val="en-GB"/>
        </w:rPr>
        <w:t>University of Chicago Press, 1999,</w:t>
      </w:r>
      <w:r>
        <w:rPr>
          <w:rFonts w:cstheme="minorHAnsi"/>
          <w:color w:val="000000"/>
          <w:sz w:val="24"/>
          <w:szCs w:val="24"/>
          <w:lang w:val="en-GB"/>
        </w:rPr>
        <w:t xml:space="preserve"> </w:t>
      </w:r>
      <w:r w:rsidR="002924C3">
        <w:rPr>
          <w:rFonts w:cstheme="minorHAnsi"/>
          <w:color w:val="000000"/>
          <w:sz w:val="24"/>
          <w:szCs w:val="24"/>
          <w:lang w:val="en-GB"/>
        </w:rPr>
        <w:t>available online at</w:t>
      </w:r>
      <w:r w:rsidRPr="00F673CB">
        <w:rPr>
          <w:rFonts w:cstheme="minorHAnsi"/>
          <w:color w:val="000000"/>
          <w:sz w:val="24"/>
          <w:szCs w:val="24"/>
          <w:lang w:val="en-GB"/>
        </w:rPr>
        <w:t xml:space="preserve"> </w:t>
      </w:r>
      <w:hyperlink r:id="rId8" w:history="1">
        <w:r w:rsidRPr="00F673CB">
          <w:rPr>
            <w:rStyle w:val="Hyperlink"/>
            <w:rFonts w:cstheme="minorHAnsi"/>
            <w:color w:val="000000"/>
            <w:sz w:val="24"/>
            <w:szCs w:val="24"/>
            <w:lang w:val="en-GB"/>
          </w:rPr>
          <w:t>http://www.nber.org/chapters/c8021.pdf</w:t>
        </w:r>
      </w:hyperlink>
      <w:r w:rsidRPr="00F673CB">
        <w:rPr>
          <w:rFonts w:cstheme="minorHAnsi"/>
          <w:color w:val="000000"/>
          <w:sz w:val="24"/>
          <w:szCs w:val="24"/>
          <w:lang w:val="en-GB"/>
        </w:rPr>
        <w:t xml:space="preserve"> [01.07.2015]</w:t>
      </w:r>
    </w:p>
    <w:p w14:paraId="20E61BB0" w14:textId="56F3DCA2" w:rsidR="00452E80" w:rsidRPr="004D63A6" w:rsidRDefault="00452E80" w:rsidP="00452E80">
      <w:pPr>
        <w:pStyle w:val="Default"/>
        <w:spacing w:after="120" w:line="360" w:lineRule="auto"/>
        <w:jc w:val="both"/>
        <w:rPr>
          <w:rFonts w:asciiTheme="minorHAnsi" w:hAnsiTheme="minorHAnsi" w:cstheme="minorHAnsi"/>
        </w:rPr>
      </w:pPr>
      <w:proofErr w:type="spellStart"/>
      <w:r w:rsidRPr="004D63A6">
        <w:rPr>
          <w:rFonts w:asciiTheme="minorHAnsi" w:hAnsiTheme="minorHAnsi" w:cstheme="minorHAnsi"/>
        </w:rPr>
        <w:t>Aligică</w:t>
      </w:r>
      <w:proofErr w:type="spellEnd"/>
      <w:r w:rsidRPr="004D63A6">
        <w:rPr>
          <w:rFonts w:asciiTheme="minorHAnsi" w:hAnsiTheme="minorHAnsi" w:cstheme="minorHAnsi"/>
        </w:rPr>
        <w:t xml:space="preserve">, Paul </w:t>
      </w:r>
      <w:proofErr w:type="spellStart"/>
      <w:r w:rsidRPr="004D63A6">
        <w:rPr>
          <w:rFonts w:asciiTheme="minorHAnsi" w:hAnsiTheme="minorHAnsi" w:cstheme="minorHAnsi"/>
        </w:rPr>
        <w:t>Dragoș</w:t>
      </w:r>
      <w:proofErr w:type="spellEnd"/>
      <w:r w:rsidRPr="004D63A6">
        <w:rPr>
          <w:rFonts w:asciiTheme="minorHAnsi" w:hAnsiTheme="minorHAnsi" w:cstheme="minorHAnsi"/>
        </w:rPr>
        <w:t xml:space="preserve"> </w:t>
      </w:r>
      <w:r w:rsidR="002924C3">
        <w:rPr>
          <w:rFonts w:asciiTheme="minorHAnsi" w:hAnsiTheme="minorHAnsi" w:cstheme="minorHAnsi"/>
        </w:rPr>
        <w:t>and</w:t>
      </w:r>
      <w:r w:rsidRPr="004D63A6">
        <w:rPr>
          <w:rFonts w:asciiTheme="minorHAnsi" w:hAnsiTheme="minorHAnsi" w:cstheme="minorHAnsi"/>
        </w:rPr>
        <w:t xml:space="preserve"> </w:t>
      </w:r>
      <w:proofErr w:type="spellStart"/>
      <w:r w:rsidRPr="004D63A6">
        <w:rPr>
          <w:rFonts w:asciiTheme="minorHAnsi" w:hAnsiTheme="minorHAnsi" w:cstheme="minorHAnsi"/>
        </w:rPr>
        <w:t>Tarko</w:t>
      </w:r>
      <w:proofErr w:type="spellEnd"/>
      <w:r w:rsidRPr="004D63A6">
        <w:rPr>
          <w:rFonts w:asciiTheme="minorHAnsi" w:hAnsiTheme="minorHAnsi" w:cstheme="minorHAnsi"/>
        </w:rPr>
        <w:t xml:space="preserve">, Vlad, </w:t>
      </w:r>
      <w:r w:rsidRPr="004D63A6">
        <w:rPr>
          <w:rFonts w:asciiTheme="minorHAnsi" w:hAnsiTheme="minorHAnsi" w:cstheme="minorHAnsi"/>
          <w:i/>
        </w:rPr>
        <w:t xml:space="preserve">Crony Capitalism, </w:t>
      </w:r>
      <w:r w:rsidRPr="004D63A6">
        <w:rPr>
          <w:rFonts w:asciiTheme="minorHAnsi" w:hAnsiTheme="minorHAnsi" w:cstheme="minorHAnsi"/>
        </w:rPr>
        <w:t xml:space="preserve">Journal for Institutional Comparisons, Vol. 13, </w:t>
      </w:r>
      <w:proofErr w:type="spellStart"/>
      <w:r w:rsidRPr="004D63A6">
        <w:rPr>
          <w:rFonts w:asciiTheme="minorHAnsi" w:hAnsiTheme="minorHAnsi" w:cstheme="minorHAnsi"/>
        </w:rPr>
        <w:t>Nr</w:t>
      </w:r>
      <w:proofErr w:type="spellEnd"/>
      <w:r w:rsidRPr="004D63A6">
        <w:rPr>
          <w:rFonts w:asciiTheme="minorHAnsi" w:hAnsiTheme="minorHAnsi" w:cstheme="minorHAnsi"/>
        </w:rPr>
        <w:t>. 3, 2015, pp. 27-32.</w:t>
      </w:r>
    </w:p>
    <w:p w14:paraId="36C105B5" w14:textId="238DD2CA" w:rsidR="00452E80" w:rsidRPr="00F673CB" w:rsidRDefault="00452E80" w:rsidP="00452E80">
      <w:pPr>
        <w:suppressAutoHyphens/>
        <w:spacing w:after="120" w:line="360" w:lineRule="auto"/>
        <w:jc w:val="both"/>
        <w:rPr>
          <w:rFonts w:cstheme="minorHAnsi"/>
          <w:sz w:val="24"/>
          <w:szCs w:val="24"/>
          <w:lang w:val="en-GB"/>
        </w:rPr>
      </w:pPr>
      <w:proofErr w:type="spellStart"/>
      <w:r w:rsidRPr="00F673CB">
        <w:rPr>
          <w:rFonts w:cstheme="minorHAnsi"/>
          <w:sz w:val="24"/>
          <w:szCs w:val="24"/>
          <w:lang w:val="en-GB"/>
        </w:rPr>
        <w:t>Alm</w:t>
      </w:r>
      <w:proofErr w:type="spellEnd"/>
      <w:r w:rsidRPr="00F673CB">
        <w:rPr>
          <w:rFonts w:cstheme="minorHAnsi"/>
          <w:sz w:val="24"/>
          <w:szCs w:val="24"/>
          <w:lang w:val="en-GB"/>
        </w:rPr>
        <w:t xml:space="preserve">, James </w:t>
      </w:r>
      <w:r w:rsidR="002924C3">
        <w:rPr>
          <w:rFonts w:cstheme="minorHAnsi"/>
          <w:sz w:val="24"/>
          <w:szCs w:val="24"/>
          <w:lang w:val="en-GB"/>
        </w:rPr>
        <w:t>and</w:t>
      </w:r>
      <w:r w:rsidRPr="00F673CB">
        <w:rPr>
          <w:rFonts w:cstheme="minorHAnsi"/>
          <w:sz w:val="24"/>
          <w:szCs w:val="24"/>
          <w:lang w:val="en-GB"/>
        </w:rPr>
        <w:t xml:space="preserve"> Martinez-Vazquez, Jorge</w:t>
      </w:r>
      <w:r>
        <w:rPr>
          <w:rFonts w:cstheme="minorHAnsi"/>
          <w:sz w:val="24"/>
          <w:szCs w:val="24"/>
          <w:lang w:val="en-GB"/>
        </w:rPr>
        <w:t>,</w:t>
      </w:r>
      <w:r w:rsidRPr="00F673CB">
        <w:rPr>
          <w:rFonts w:cstheme="minorHAnsi"/>
          <w:sz w:val="24"/>
          <w:szCs w:val="24"/>
          <w:lang w:val="en-GB"/>
        </w:rPr>
        <w:t xml:space="preserve"> </w:t>
      </w:r>
      <w:r w:rsidRPr="00F673CB">
        <w:rPr>
          <w:rFonts w:cstheme="minorHAnsi"/>
          <w:i/>
          <w:iCs/>
          <w:sz w:val="24"/>
          <w:szCs w:val="24"/>
          <w:lang w:val="en-GB"/>
        </w:rPr>
        <w:t>Institutions, Paradigms, and Tax Evasion in Developing and Transition Countries</w:t>
      </w:r>
      <w:r w:rsidRPr="00F673CB">
        <w:rPr>
          <w:rFonts w:cstheme="minorHAnsi"/>
          <w:sz w:val="24"/>
          <w:szCs w:val="24"/>
          <w:lang w:val="en-GB"/>
        </w:rPr>
        <w:t xml:space="preserve">, Scholar Works @ Georgia State </w:t>
      </w:r>
      <w:proofErr w:type="spellStart"/>
      <w:r w:rsidRPr="00F673CB">
        <w:rPr>
          <w:rFonts w:cstheme="minorHAnsi"/>
          <w:sz w:val="24"/>
          <w:szCs w:val="24"/>
          <w:lang w:val="en-GB"/>
        </w:rPr>
        <w:t>Univeristy</w:t>
      </w:r>
      <w:proofErr w:type="spellEnd"/>
      <w:r w:rsidRPr="00F673CB">
        <w:rPr>
          <w:rFonts w:cstheme="minorHAnsi"/>
          <w:sz w:val="24"/>
          <w:szCs w:val="24"/>
          <w:lang w:val="en-GB"/>
        </w:rPr>
        <w:t>, Economics Faculty Publications,</w:t>
      </w:r>
      <w:r>
        <w:rPr>
          <w:rFonts w:cstheme="minorHAnsi"/>
          <w:sz w:val="24"/>
          <w:szCs w:val="24"/>
          <w:lang w:val="en-GB"/>
        </w:rPr>
        <w:t xml:space="preserve"> 2003,</w:t>
      </w:r>
      <w:r w:rsidRPr="00F673CB">
        <w:rPr>
          <w:rFonts w:cstheme="minorHAnsi"/>
          <w:sz w:val="24"/>
          <w:szCs w:val="24"/>
          <w:lang w:val="en-GB"/>
        </w:rPr>
        <w:t xml:space="preserve"> </w:t>
      </w:r>
      <w:r w:rsidR="002924C3">
        <w:rPr>
          <w:rFonts w:cstheme="minorHAnsi"/>
          <w:sz w:val="24"/>
          <w:szCs w:val="24"/>
          <w:lang w:val="en-GB"/>
        </w:rPr>
        <w:t>available online at</w:t>
      </w:r>
      <w:r w:rsidRPr="00F673CB">
        <w:rPr>
          <w:rFonts w:cstheme="minorHAnsi"/>
          <w:sz w:val="24"/>
          <w:szCs w:val="24"/>
          <w:lang w:val="en-GB"/>
        </w:rPr>
        <w:t xml:space="preserve"> </w:t>
      </w:r>
      <w:hyperlink r:id="rId9" w:history="1">
        <w:r w:rsidRPr="00F673CB">
          <w:rPr>
            <w:rStyle w:val="Hyperlink"/>
            <w:rFonts w:cstheme="minorHAnsi"/>
            <w:sz w:val="24"/>
            <w:szCs w:val="24"/>
            <w:lang w:val="en-GB"/>
          </w:rPr>
          <w:t>http://scholarworks.gsu.edu/cgi/viewcontent.cgi?article=1041&amp;context=econ_facpub</w:t>
        </w:r>
      </w:hyperlink>
      <w:r w:rsidRPr="00F673CB">
        <w:rPr>
          <w:rFonts w:cstheme="minorHAnsi"/>
          <w:sz w:val="24"/>
          <w:szCs w:val="24"/>
          <w:lang w:val="en-GB"/>
        </w:rPr>
        <w:t xml:space="preserve"> [28.06.2015]</w:t>
      </w:r>
      <w:r w:rsidRPr="00F673CB">
        <w:rPr>
          <w:rFonts w:cstheme="minorHAnsi"/>
          <w:i/>
          <w:iCs/>
          <w:sz w:val="24"/>
          <w:szCs w:val="24"/>
          <w:lang w:val="en-GB"/>
        </w:rPr>
        <w:t xml:space="preserve"> </w:t>
      </w:r>
    </w:p>
    <w:p w14:paraId="2604B145" w14:textId="4EFD91FB" w:rsidR="00452E80" w:rsidRPr="00F673CB" w:rsidRDefault="00452E80" w:rsidP="00452E80">
      <w:pPr>
        <w:pStyle w:val="FootnoteText"/>
        <w:spacing w:after="120" w:line="360" w:lineRule="auto"/>
        <w:jc w:val="both"/>
        <w:rPr>
          <w:rFonts w:cstheme="minorHAnsi"/>
          <w:sz w:val="24"/>
          <w:szCs w:val="24"/>
        </w:rPr>
      </w:pPr>
      <w:proofErr w:type="spellStart"/>
      <w:r w:rsidRPr="00F673CB">
        <w:rPr>
          <w:rFonts w:cstheme="minorHAnsi"/>
          <w:sz w:val="24"/>
          <w:szCs w:val="24"/>
        </w:rPr>
        <w:t>Alphandéry</w:t>
      </w:r>
      <w:proofErr w:type="spellEnd"/>
      <w:r w:rsidRPr="00F673CB">
        <w:rPr>
          <w:rFonts w:cstheme="minorHAnsi"/>
          <w:sz w:val="24"/>
          <w:szCs w:val="24"/>
        </w:rPr>
        <w:t xml:space="preserve">, Edmond, </w:t>
      </w:r>
      <w:r w:rsidRPr="00F673CB">
        <w:rPr>
          <w:rFonts w:cstheme="minorHAnsi"/>
          <w:i/>
          <w:sz w:val="24"/>
          <w:szCs w:val="24"/>
        </w:rPr>
        <w:t>Political, Fiscal and Banking Union in the Eurozone</w:t>
      </w:r>
      <w:r w:rsidRPr="00F673CB">
        <w:rPr>
          <w:rFonts w:cstheme="minorHAnsi"/>
          <w:sz w:val="24"/>
          <w:szCs w:val="24"/>
        </w:rPr>
        <w:t xml:space="preserve">, </w:t>
      </w:r>
      <w:r w:rsidR="002924C3">
        <w:rPr>
          <w:rFonts w:cstheme="minorHAnsi"/>
          <w:sz w:val="24"/>
          <w:szCs w:val="24"/>
        </w:rPr>
        <w:t>in</w:t>
      </w:r>
      <w:r w:rsidRPr="00F673CB">
        <w:rPr>
          <w:rFonts w:cstheme="minorHAnsi"/>
          <w:sz w:val="24"/>
          <w:szCs w:val="24"/>
        </w:rPr>
        <w:t xml:space="preserve"> Franklin Allen, Elena </w:t>
      </w:r>
      <w:proofErr w:type="spellStart"/>
      <w:r w:rsidRPr="00F673CB">
        <w:rPr>
          <w:rFonts w:cstheme="minorHAnsi"/>
          <w:sz w:val="24"/>
          <w:szCs w:val="24"/>
        </w:rPr>
        <w:t>Carletti</w:t>
      </w:r>
      <w:proofErr w:type="spellEnd"/>
      <w:r w:rsidRPr="00F673CB">
        <w:rPr>
          <w:rFonts w:cstheme="minorHAnsi"/>
          <w:sz w:val="24"/>
          <w:szCs w:val="24"/>
        </w:rPr>
        <w:t xml:space="preserve"> </w:t>
      </w:r>
      <w:r w:rsidR="002924C3">
        <w:rPr>
          <w:rFonts w:cstheme="minorHAnsi"/>
          <w:sz w:val="24"/>
          <w:szCs w:val="24"/>
        </w:rPr>
        <w:t>and</w:t>
      </w:r>
      <w:r w:rsidRPr="00F673CB">
        <w:rPr>
          <w:rFonts w:cstheme="minorHAnsi"/>
          <w:sz w:val="24"/>
          <w:szCs w:val="24"/>
        </w:rPr>
        <w:t xml:space="preserve"> Joanna Gray (</w:t>
      </w:r>
      <w:r w:rsidR="002924C3">
        <w:rPr>
          <w:rFonts w:cstheme="minorHAnsi"/>
          <w:sz w:val="24"/>
          <w:szCs w:val="24"/>
        </w:rPr>
        <w:t>eds.</w:t>
      </w:r>
      <w:r w:rsidRPr="00F673CB">
        <w:rPr>
          <w:rFonts w:cstheme="minorHAnsi"/>
          <w:sz w:val="24"/>
          <w:szCs w:val="24"/>
        </w:rPr>
        <w:t>), “Political, Fiscal and Banking Union in The Eurozone?”, pp. 139-145, Philadelphia: FIC Press, 2013.</w:t>
      </w:r>
    </w:p>
    <w:p w14:paraId="1D11669B" w14:textId="2AAC992D" w:rsidR="00452E80" w:rsidRPr="00F673CB" w:rsidRDefault="00452E80" w:rsidP="00452E80">
      <w:pPr>
        <w:pStyle w:val="FootnoteText"/>
        <w:spacing w:after="120" w:line="360" w:lineRule="auto"/>
        <w:jc w:val="both"/>
        <w:rPr>
          <w:rFonts w:cstheme="minorHAnsi"/>
          <w:sz w:val="24"/>
          <w:szCs w:val="24"/>
          <w:lang w:val="ro-RO"/>
        </w:rPr>
      </w:pPr>
      <w:proofErr w:type="spellStart"/>
      <w:r w:rsidRPr="00F673CB">
        <w:rPr>
          <w:rFonts w:cstheme="minorHAnsi"/>
          <w:sz w:val="24"/>
          <w:szCs w:val="24"/>
        </w:rPr>
        <w:lastRenderedPageBreak/>
        <w:t>Archick</w:t>
      </w:r>
      <w:proofErr w:type="spellEnd"/>
      <w:r w:rsidRPr="00F673CB">
        <w:rPr>
          <w:rFonts w:cstheme="minorHAnsi"/>
          <w:i/>
          <w:sz w:val="24"/>
          <w:szCs w:val="24"/>
        </w:rPr>
        <w:t xml:space="preserve">, </w:t>
      </w:r>
      <w:r w:rsidRPr="00F673CB">
        <w:rPr>
          <w:rFonts w:cstheme="minorHAnsi"/>
          <w:sz w:val="24"/>
          <w:szCs w:val="24"/>
        </w:rPr>
        <w:t>Kristin,</w:t>
      </w:r>
      <w:r w:rsidRPr="00F673CB">
        <w:rPr>
          <w:rFonts w:cstheme="minorHAnsi"/>
          <w:i/>
          <w:sz w:val="24"/>
          <w:szCs w:val="24"/>
        </w:rPr>
        <w:t xml:space="preserve"> The European Union: Questions and Answers</w:t>
      </w:r>
      <w:r w:rsidRPr="00F673CB">
        <w:rPr>
          <w:rFonts w:cstheme="minorHAnsi"/>
          <w:sz w:val="24"/>
          <w:szCs w:val="24"/>
        </w:rPr>
        <w:t xml:space="preserve">, 2015, </w:t>
      </w:r>
      <w:r w:rsidR="002924C3">
        <w:rPr>
          <w:rFonts w:cstheme="minorHAnsi"/>
          <w:sz w:val="24"/>
          <w:szCs w:val="24"/>
        </w:rPr>
        <w:t>available online at</w:t>
      </w:r>
      <w:r w:rsidRPr="00F673CB">
        <w:rPr>
          <w:rFonts w:cstheme="minorHAnsi"/>
          <w:sz w:val="24"/>
          <w:szCs w:val="24"/>
        </w:rPr>
        <w:t xml:space="preserve"> </w:t>
      </w:r>
      <w:hyperlink r:id="rId10" w:history="1">
        <w:r w:rsidRPr="00F673CB">
          <w:rPr>
            <w:rStyle w:val="Hyperlink"/>
            <w:rFonts w:cstheme="minorHAnsi"/>
            <w:sz w:val="24"/>
            <w:szCs w:val="24"/>
          </w:rPr>
          <w:t>https://www.fas.org/sgp/crs/row/RS21372.pdf</w:t>
        </w:r>
      </w:hyperlink>
      <w:r w:rsidRPr="00F673CB">
        <w:rPr>
          <w:rFonts w:cstheme="minorHAnsi"/>
          <w:sz w:val="24"/>
          <w:szCs w:val="24"/>
        </w:rPr>
        <w:t>, [8.11.2015].</w:t>
      </w:r>
    </w:p>
    <w:p w14:paraId="3F9A072C" w14:textId="6DD12C67" w:rsidR="00452E80" w:rsidRPr="00F673CB" w:rsidRDefault="00452E80" w:rsidP="00452E80">
      <w:pPr>
        <w:suppressAutoHyphens/>
        <w:spacing w:after="120" w:line="360" w:lineRule="auto"/>
        <w:jc w:val="both"/>
        <w:rPr>
          <w:rFonts w:cstheme="minorHAnsi"/>
          <w:sz w:val="24"/>
          <w:szCs w:val="24"/>
        </w:rPr>
      </w:pPr>
      <w:proofErr w:type="spellStart"/>
      <w:r w:rsidRPr="00F673CB">
        <w:rPr>
          <w:rFonts w:cstheme="minorHAnsi"/>
          <w:sz w:val="24"/>
          <w:szCs w:val="24"/>
        </w:rPr>
        <w:t>Asuero</w:t>
      </w:r>
      <w:proofErr w:type="spellEnd"/>
      <w:r>
        <w:rPr>
          <w:rFonts w:cstheme="minorHAnsi"/>
          <w:sz w:val="24"/>
          <w:szCs w:val="24"/>
        </w:rPr>
        <w:t>,</w:t>
      </w:r>
      <w:r w:rsidRPr="00F673CB">
        <w:rPr>
          <w:rFonts w:cstheme="minorHAnsi"/>
          <w:sz w:val="24"/>
          <w:szCs w:val="24"/>
        </w:rPr>
        <w:t xml:space="preserve"> A. G.</w:t>
      </w:r>
      <w:r>
        <w:rPr>
          <w:rFonts w:cstheme="minorHAnsi"/>
          <w:sz w:val="24"/>
          <w:szCs w:val="24"/>
        </w:rPr>
        <w:t>;</w:t>
      </w:r>
      <w:r w:rsidRPr="00F673CB">
        <w:rPr>
          <w:rFonts w:cstheme="minorHAnsi"/>
          <w:sz w:val="24"/>
          <w:szCs w:val="24"/>
        </w:rPr>
        <w:t xml:space="preserve"> </w:t>
      </w:r>
      <w:proofErr w:type="spellStart"/>
      <w:r w:rsidRPr="00F673CB">
        <w:rPr>
          <w:rFonts w:cstheme="minorHAnsi"/>
          <w:sz w:val="24"/>
          <w:szCs w:val="24"/>
        </w:rPr>
        <w:t>Sayago</w:t>
      </w:r>
      <w:proofErr w:type="spellEnd"/>
      <w:r w:rsidRPr="00F673CB">
        <w:rPr>
          <w:rFonts w:cstheme="minorHAnsi"/>
          <w:sz w:val="24"/>
          <w:szCs w:val="24"/>
        </w:rPr>
        <w:t xml:space="preserve">, A. </w:t>
      </w:r>
      <w:r w:rsidR="002924C3">
        <w:rPr>
          <w:rFonts w:cstheme="minorHAnsi"/>
          <w:sz w:val="24"/>
          <w:szCs w:val="24"/>
        </w:rPr>
        <w:t>and</w:t>
      </w:r>
      <w:r w:rsidRPr="00F673CB">
        <w:rPr>
          <w:rFonts w:cstheme="minorHAnsi"/>
          <w:sz w:val="24"/>
          <w:szCs w:val="24"/>
        </w:rPr>
        <w:t xml:space="preserve"> Gonzalez</w:t>
      </w:r>
      <w:r>
        <w:rPr>
          <w:rFonts w:cstheme="minorHAnsi"/>
          <w:sz w:val="24"/>
          <w:szCs w:val="24"/>
        </w:rPr>
        <w:t>,</w:t>
      </w:r>
      <w:r w:rsidRPr="00F673CB">
        <w:rPr>
          <w:rFonts w:cstheme="minorHAnsi"/>
          <w:sz w:val="24"/>
          <w:szCs w:val="24"/>
        </w:rPr>
        <w:t xml:space="preserve"> A.G.</w:t>
      </w:r>
      <w:r>
        <w:rPr>
          <w:rFonts w:cstheme="minorHAnsi"/>
          <w:sz w:val="24"/>
          <w:szCs w:val="24"/>
        </w:rPr>
        <w:t>,</w:t>
      </w:r>
      <w:r w:rsidRPr="00F673CB">
        <w:rPr>
          <w:rFonts w:cstheme="minorHAnsi"/>
          <w:sz w:val="24"/>
          <w:szCs w:val="24"/>
        </w:rPr>
        <w:t xml:space="preserve"> </w:t>
      </w:r>
      <w:r w:rsidRPr="00F673CB">
        <w:rPr>
          <w:rFonts w:cstheme="minorHAnsi"/>
          <w:i/>
          <w:sz w:val="24"/>
          <w:szCs w:val="24"/>
        </w:rPr>
        <w:t>The Correlation Coefficient: An Overview</w:t>
      </w:r>
      <w:r w:rsidRPr="00F673CB">
        <w:rPr>
          <w:rFonts w:cstheme="minorHAnsi"/>
          <w:sz w:val="24"/>
          <w:szCs w:val="24"/>
        </w:rPr>
        <w:t>, Critical Reviews in Analytical Chemistry, No. 36,</w:t>
      </w:r>
      <w:r>
        <w:rPr>
          <w:rFonts w:cstheme="minorHAnsi"/>
          <w:sz w:val="24"/>
          <w:szCs w:val="24"/>
        </w:rPr>
        <w:t xml:space="preserve"> 2006,</w:t>
      </w:r>
      <w:r w:rsidRPr="00F673CB">
        <w:rPr>
          <w:rFonts w:cstheme="minorHAnsi"/>
          <w:sz w:val="24"/>
          <w:szCs w:val="24"/>
        </w:rPr>
        <w:t xml:space="preserve"> pp. 41-59, </w:t>
      </w:r>
      <w:r w:rsidR="002924C3">
        <w:rPr>
          <w:rFonts w:cstheme="minorHAnsi"/>
          <w:sz w:val="24"/>
          <w:szCs w:val="24"/>
        </w:rPr>
        <w:t>available online at</w:t>
      </w:r>
      <w:r w:rsidRPr="00F673CB">
        <w:rPr>
          <w:rFonts w:cstheme="minorHAnsi"/>
          <w:sz w:val="24"/>
          <w:szCs w:val="24"/>
        </w:rPr>
        <w:t xml:space="preserve"> </w:t>
      </w:r>
      <w:hyperlink r:id="rId11" w:history="1">
        <w:r w:rsidRPr="00F673CB">
          <w:rPr>
            <w:rStyle w:val="Hyperlink"/>
            <w:rFonts w:cstheme="minorHAnsi"/>
            <w:sz w:val="24"/>
            <w:szCs w:val="24"/>
          </w:rPr>
          <w:t>https://metodologiacomportamiento.files.wordpress.com/2009/05/the-correlation-coefficient-an-overview.pdf</w:t>
        </w:r>
      </w:hyperlink>
      <w:r w:rsidRPr="00F673CB">
        <w:rPr>
          <w:rFonts w:cstheme="minorHAnsi"/>
          <w:sz w:val="24"/>
          <w:szCs w:val="24"/>
        </w:rPr>
        <w:t xml:space="preserve"> [15.04.2017].  </w:t>
      </w:r>
    </w:p>
    <w:p w14:paraId="13120C09" w14:textId="24ED2411" w:rsidR="00452E80" w:rsidRPr="004D63A6" w:rsidRDefault="00452E80" w:rsidP="00452E80">
      <w:pPr>
        <w:tabs>
          <w:tab w:val="left" w:pos="7088"/>
        </w:tabs>
        <w:spacing w:after="120" w:line="360" w:lineRule="auto"/>
        <w:jc w:val="both"/>
        <w:rPr>
          <w:rFonts w:ascii="Calibri" w:hAnsi="Calibri" w:cs="Calibri"/>
          <w:color w:val="000000"/>
          <w:sz w:val="24"/>
          <w:szCs w:val="24"/>
        </w:rPr>
      </w:pPr>
      <w:r w:rsidRPr="004D63A6">
        <w:rPr>
          <w:rFonts w:ascii="Calibri" w:hAnsi="Calibri" w:cs="Calibri"/>
          <w:color w:val="000000"/>
          <w:sz w:val="24"/>
          <w:szCs w:val="24"/>
        </w:rPr>
        <w:t xml:space="preserve">auf </w:t>
      </w:r>
      <w:proofErr w:type="spellStart"/>
      <w:r w:rsidRPr="004D63A6">
        <w:rPr>
          <w:rFonts w:ascii="Calibri" w:hAnsi="Calibri" w:cs="Calibri"/>
          <w:color w:val="000000"/>
          <w:sz w:val="24"/>
          <w:szCs w:val="24"/>
        </w:rPr>
        <w:t>dem</w:t>
      </w:r>
      <w:proofErr w:type="spellEnd"/>
      <w:r w:rsidRPr="004D63A6">
        <w:rPr>
          <w:rFonts w:ascii="Calibri" w:hAnsi="Calibri" w:cs="Calibri"/>
          <w:color w:val="000000"/>
          <w:sz w:val="24"/>
          <w:szCs w:val="24"/>
        </w:rPr>
        <w:t xml:space="preserve"> </w:t>
      </w:r>
      <w:proofErr w:type="spellStart"/>
      <w:r w:rsidRPr="004D63A6">
        <w:rPr>
          <w:rFonts w:ascii="Calibri" w:hAnsi="Calibri" w:cs="Calibri"/>
          <w:color w:val="000000"/>
          <w:sz w:val="24"/>
          <w:szCs w:val="24"/>
        </w:rPr>
        <w:t>Brinke</w:t>
      </w:r>
      <w:proofErr w:type="spellEnd"/>
      <w:r w:rsidRPr="004D63A6">
        <w:rPr>
          <w:rFonts w:ascii="Calibri" w:hAnsi="Calibri" w:cs="Calibri"/>
          <w:color w:val="000000"/>
          <w:sz w:val="24"/>
          <w:szCs w:val="24"/>
        </w:rPr>
        <w:t xml:space="preserve">, Anna; </w:t>
      </w:r>
      <w:proofErr w:type="spellStart"/>
      <w:r w:rsidRPr="004D63A6">
        <w:rPr>
          <w:rFonts w:ascii="Calibri" w:hAnsi="Calibri" w:cs="Calibri"/>
          <w:color w:val="000000"/>
          <w:sz w:val="24"/>
          <w:szCs w:val="24"/>
        </w:rPr>
        <w:t>Enderlein</w:t>
      </w:r>
      <w:proofErr w:type="spellEnd"/>
      <w:r w:rsidRPr="004D63A6">
        <w:rPr>
          <w:rFonts w:ascii="Calibri" w:hAnsi="Calibri" w:cs="Calibri"/>
          <w:color w:val="000000"/>
          <w:sz w:val="24"/>
          <w:szCs w:val="24"/>
        </w:rPr>
        <w:t xml:space="preserve">, Henrik </w:t>
      </w:r>
      <w:r w:rsidR="002924C3">
        <w:rPr>
          <w:rFonts w:ascii="Calibri" w:hAnsi="Calibri" w:cs="Calibri"/>
          <w:color w:val="000000"/>
          <w:sz w:val="24"/>
          <w:szCs w:val="24"/>
        </w:rPr>
        <w:t>and</w:t>
      </w:r>
      <w:r w:rsidRPr="004D63A6">
        <w:rPr>
          <w:rFonts w:ascii="Calibri" w:hAnsi="Calibri" w:cs="Calibri"/>
          <w:color w:val="000000"/>
          <w:sz w:val="24"/>
          <w:szCs w:val="24"/>
        </w:rPr>
        <w:t xml:space="preserve"> Fritz-</w:t>
      </w:r>
      <w:proofErr w:type="spellStart"/>
      <w:r w:rsidRPr="004D63A6">
        <w:rPr>
          <w:rFonts w:ascii="Calibri" w:hAnsi="Calibri" w:cs="Calibri"/>
          <w:color w:val="000000"/>
          <w:sz w:val="24"/>
          <w:szCs w:val="24"/>
        </w:rPr>
        <w:t>Vannahme</w:t>
      </w:r>
      <w:proofErr w:type="spellEnd"/>
      <w:r w:rsidRPr="004D63A6">
        <w:rPr>
          <w:rFonts w:ascii="Calibri" w:hAnsi="Calibri" w:cs="Calibri"/>
          <w:color w:val="000000"/>
          <w:sz w:val="24"/>
          <w:szCs w:val="24"/>
        </w:rPr>
        <w:t xml:space="preserve">, Joachim, </w:t>
      </w:r>
      <w:r w:rsidRPr="004D63A6">
        <w:rPr>
          <w:rFonts w:ascii="Calibri" w:hAnsi="Calibri" w:cs="Calibri"/>
          <w:i/>
          <w:iCs/>
          <w:color w:val="000000"/>
          <w:sz w:val="24"/>
          <w:szCs w:val="24"/>
        </w:rPr>
        <w:t>What kind of convergence does the Euro area need?</w:t>
      </w:r>
      <w:r w:rsidRPr="004D63A6">
        <w:rPr>
          <w:rFonts w:ascii="Calibri" w:hAnsi="Calibri" w:cs="Calibri"/>
          <w:color w:val="000000"/>
          <w:sz w:val="24"/>
          <w:szCs w:val="24"/>
        </w:rPr>
        <w:t xml:space="preserve">, </w:t>
      </w:r>
      <w:proofErr w:type="spellStart"/>
      <w:r w:rsidRPr="004D63A6">
        <w:rPr>
          <w:rFonts w:ascii="Calibri" w:hAnsi="Calibri" w:cs="Calibri"/>
          <w:color w:val="000000"/>
          <w:sz w:val="24"/>
          <w:szCs w:val="24"/>
        </w:rPr>
        <w:t>Gütersloh</w:t>
      </w:r>
      <w:proofErr w:type="spellEnd"/>
      <w:r w:rsidRPr="004D63A6">
        <w:rPr>
          <w:rFonts w:ascii="Calibri" w:hAnsi="Calibri" w:cs="Calibri"/>
          <w:color w:val="000000"/>
          <w:sz w:val="24"/>
          <w:szCs w:val="24"/>
        </w:rPr>
        <w:t xml:space="preserve"> Bertelsmann Stiftung and Jacques </w:t>
      </w:r>
      <w:proofErr w:type="spellStart"/>
      <w:r w:rsidRPr="004D63A6">
        <w:rPr>
          <w:rFonts w:ascii="Calibri" w:hAnsi="Calibri" w:cs="Calibri"/>
          <w:color w:val="000000"/>
          <w:sz w:val="24"/>
          <w:szCs w:val="24"/>
        </w:rPr>
        <w:t>Delors</w:t>
      </w:r>
      <w:proofErr w:type="spellEnd"/>
      <w:r w:rsidRPr="004D63A6">
        <w:rPr>
          <w:rFonts w:ascii="Calibri" w:hAnsi="Calibri" w:cs="Calibri"/>
          <w:color w:val="000000"/>
          <w:sz w:val="24"/>
          <w:szCs w:val="24"/>
        </w:rPr>
        <w:t xml:space="preserve"> </w:t>
      </w:r>
      <w:proofErr w:type="spellStart"/>
      <w:r w:rsidRPr="004D63A6">
        <w:rPr>
          <w:rFonts w:ascii="Calibri" w:hAnsi="Calibri" w:cs="Calibri"/>
          <w:color w:val="000000"/>
          <w:sz w:val="24"/>
          <w:szCs w:val="24"/>
        </w:rPr>
        <w:t>Institut</w:t>
      </w:r>
      <w:proofErr w:type="spellEnd"/>
      <w:r w:rsidRPr="004D63A6">
        <w:rPr>
          <w:rFonts w:ascii="Calibri" w:hAnsi="Calibri" w:cs="Calibri"/>
          <w:color w:val="000000"/>
          <w:sz w:val="24"/>
          <w:szCs w:val="24"/>
        </w:rPr>
        <w:t xml:space="preserve"> Berlin, 2015, </w:t>
      </w:r>
      <w:r w:rsidR="002924C3">
        <w:rPr>
          <w:rFonts w:ascii="Calibri" w:hAnsi="Calibri" w:cs="Calibri"/>
          <w:color w:val="000000"/>
          <w:sz w:val="24"/>
          <w:szCs w:val="24"/>
        </w:rPr>
        <w:t>available online at</w:t>
      </w:r>
      <w:r w:rsidRPr="004D63A6">
        <w:rPr>
          <w:rFonts w:ascii="Calibri" w:hAnsi="Calibri" w:cs="Calibri"/>
          <w:color w:val="000000"/>
          <w:sz w:val="24"/>
          <w:szCs w:val="24"/>
        </w:rPr>
        <w:t xml:space="preserve"> </w:t>
      </w:r>
      <w:hyperlink r:id="rId12" w:history="1">
        <w:r w:rsidRPr="004D63A6">
          <w:rPr>
            <w:rStyle w:val="Hyperlink"/>
            <w:rFonts w:ascii="Calibri" w:hAnsi="Calibri" w:cs="Calibri"/>
            <w:sz w:val="24"/>
            <w:szCs w:val="24"/>
          </w:rPr>
          <w:t>http://www.delorsinstitut.de/2015/wp-content/uploads/2015/12/Convergence-Study-Final.pdf</w:t>
        </w:r>
      </w:hyperlink>
      <w:r w:rsidRPr="004D63A6">
        <w:rPr>
          <w:rFonts w:ascii="Calibri" w:hAnsi="Calibri" w:cs="Calibri"/>
          <w:color w:val="000000"/>
          <w:sz w:val="24"/>
          <w:szCs w:val="24"/>
        </w:rPr>
        <w:t xml:space="preserve"> [07.01.2018]. </w:t>
      </w:r>
    </w:p>
    <w:p w14:paraId="36648212" w14:textId="64FDFB9F" w:rsidR="00452E80" w:rsidRPr="00F673CB" w:rsidRDefault="00452E80" w:rsidP="00452E80">
      <w:pPr>
        <w:pStyle w:val="doc-ti"/>
        <w:spacing w:before="0" w:beforeAutospacing="0" w:after="120" w:afterAutospacing="0" w:line="360" w:lineRule="auto"/>
        <w:jc w:val="both"/>
        <w:rPr>
          <w:rFonts w:asciiTheme="minorHAnsi" w:eastAsia="MyriadPro-Regular" w:hAnsiTheme="minorHAnsi" w:cstheme="minorHAnsi"/>
        </w:rPr>
      </w:pPr>
      <w:r w:rsidRPr="00F673CB">
        <w:rPr>
          <w:rFonts w:asciiTheme="minorHAnsi" w:hAnsiTheme="minorHAnsi" w:cstheme="minorHAnsi"/>
        </w:rPr>
        <w:t xml:space="preserve">Barroso, Jose Manuel, </w:t>
      </w:r>
      <w:r w:rsidRPr="00F673CB">
        <w:rPr>
          <w:rFonts w:asciiTheme="minorHAnsi" w:hAnsiTheme="minorHAnsi" w:cstheme="minorHAnsi"/>
          <w:i/>
        </w:rPr>
        <w:t xml:space="preserve">Foreword, </w:t>
      </w:r>
      <w:r w:rsidR="002924C3">
        <w:rPr>
          <w:rFonts w:asciiTheme="minorHAnsi" w:hAnsiTheme="minorHAnsi" w:cstheme="minorHAnsi"/>
        </w:rPr>
        <w:t>in</w:t>
      </w:r>
      <w:r w:rsidRPr="00F673CB">
        <w:rPr>
          <w:rFonts w:asciiTheme="minorHAnsi" w:hAnsiTheme="minorHAnsi" w:cstheme="minorHAnsi"/>
          <w:i/>
        </w:rPr>
        <w:t xml:space="preserve"> </w:t>
      </w:r>
      <w:r w:rsidRPr="00F673CB">
        <w:rPr>
          <w:rFonts w:asciiTheme="minorHAnsi" w:hAnsiTheme="minorHAnsi" w:cstheme="minorHAnsi"/>
        </w:rPr>
        <w:t xml:space="preserve">European Capitals of Culture: the road to success, </w:t>
      </w:r>
      <w:r w:rsidRPr="00F673CB">
        <w:rPr>
          <w:rFonts w:asciiTheme="minorHAnsi" w:eastAsia="MyriadPro-Regular" w:hAnsiTheme="minorHAnsi" w:cstheme="minorHAnsi"/>
        </w:rPr>
        <w:t>Luxembourg: Office for Official Publications of the European Communities, 2009.</w:t>
      </w:r>
    </w:p>
    <w:p w14:paraId="48DECD59" w14:textId="77777777"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Baskerville, Rachell F., </w:t>
      </w:r>
      <w:r w:rsidRPr="00F673CB">
        <w:rPr>
          <w:rFonts w:cstheme="minorHAnsi"/>
          <w:i/>
          <w:sz w:val="24"/>
          <w:szCs w:val="24"/>
        </w:rPr>
        <w:t>Hofstede never studied culture</w:t>
      </w:r>
      <w:r w:rsidRPr="00F673CB">
        <w:rPr>
          <w:rFonts w:cstheme="minorHAnsi"/>
          <w:sz w:val="24"/>
          <w:szCs w:val="24"/>
        </w:rPr>
        <w:t>, Accounting, Organizations and Society, No. 28, 2003.</w:t>
      </w:r>
    </w:p>
    <w:p w14:paraId="26789CE2" w14:textId="77777777"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Bellow, Edgar, </w:t>
      </w:r>
      <w:r w:rsidRPr="00F673CB">
        <w:rPr>
          <w:rFonts w:cstheme="minorHAnsi"/>
          <w:i/>
          <w:sz w:val="24"/>
          <w:szCs w:val="24"/>
        </w:rPr>
        <w:t>European Identity: Does Europe Exist?</w:t>
      </w:r>
      <w:r w:rsidRPr="00F673CB">
        <w:rPr>
          <w:rFonts w:cstheme="minorHAnsi"/>
          <w:sz w:val="24"/>
          <w:szCs w:val="24"/>
        </w:rPr>
        <w:t xml:space="preserve">, </w:t>
      </w:r>
      <w:proofErr w:type="spellStart"/>
      <w:r w:rsidRPr="00F673CB">
        <w:rPr>
          <w:rFonts w:cstheme="minorHAnsi"/>
          <w:sz w:val="24"/>
          <w:szCs w:val="24"/>
        </w:rPr>
        <w:t>impEct</w:t>
      </w:r>
      <w:proofErr w:type="spellEnd"/>
      <w:r w:rsidRPr="00F673CB">
        <w:rPr>
          <w:rFonts w:cstheme="minorHAnsi"/>
          <w:sz w:val="24"/>
          <w:szCs w:val="24"/>
        </w:rPr>
        <w:t xml:space="preserve">, Dortmund Institute for European and International Business, No. 5, December 2011, </w:t>
      </w:r>
      <w:hyperlink r:id="rId13" w:history="1">
        <w:r w:rsidRPr="00F673CB">
          <w:rPr>
            <w:rStyle w:val="Hyperlink"/>
            <w:rFonts w:cstheme="minorHAnsi"/>
            <w:sz w:val="24"/>
            <w:szCs w:val="24"/>
          </w:rPr>
          <w:t>http://www.fh-dortmund.de/de/fb/9/publikationen/impect/i5_art2_bellow.pdf</w:t>
        </w:r>
      </w:hyperlink>
      <w:r w:rsidRPr="00F673CB">
        <w:rPr>
          <w:rFonts w:cstheme="minorHAnsi"/>
          <w:sz w:val="24"/>
          <w:szCs w:val="24"/>
        </w:rPr>
        <w:t>, [20.12.2015].</w:t>
      </w:r>
    </w:p>
    <w:p w14:paraId="7C2763DD" w14:textId="77777777"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lang w:val="ro-RO"/>
        </w:rPr>
        <w:t xml:space="preserve">Benedict, Ruth, </w:t>
      </w:r>
      <w:proofErr w:type="spellStart"/>
      <w:r w:rsidRPr="00F673CB">
        <w:rPr>
          <w:rFonts w:cstheme="minorHAnsi"/>
          <w:i/>
          <w:sz w:val="24"/>
          <w:szCs w:val="24"/>
          <w:lang w:val="ro-RO"/>
        </w:rPr>
        <w:t>Patterns</w:t>
      </w:r>
      <w:proofErr w:type="spellEnd"/>
      <w:r w:rsidRPr="00F673CB">
        <w:rPr>
          <w:rFonts w:cstheme="minorHAnsi"/>
          <w:i/>
          <w:sz w:val="24"/>
          <w:szCs w:val="24"/>
          <w:lang w:val="ro-RO"/>
        </w:rPr>
        <w:t xml:space="preserve"> of </w:t>
      </w:r>
      <w:proofErr w:type="spellStart"/>
      <w:r w:rsidRPr="00F673CB">
        <w:rPr>
          <w:rFonts w:cstheme="minorHAnsi"/>
          <w:sz w:val="24"/>
          <w:szCs w:val="24"/>
          <w:lang w:val="ro-RO"/>
        </w:rPr>
        <w:t>Culture</w:t>
      </w:r>
      <w:proofErr w:type="spellEnd"/>
      <w:r w:rsidRPr="00F673CB">
        <w:rPr>
          <w:rFonts w:cstheme="minorHAnsi"/>
          <w:sz w:val="24"/>
          <w:szCs w:val="24"/>
          <w:lang w:val="ro-RO"/>
        </w:rPr>
        <w:t xml:space="preserve">, The </w:t>
      </w:r>
      <w:proofErr w:type="spellStart"/>
      <w:r w:rsidRPr="00F673CB">
        <w:rPr>
          <w:rFonts w:cstheme="minorHAnsi"/>
          <w:sz w:val="24"/>
          <w:szCs w:val="24"/>
          <w:lang w:val="ro-RO"/>
        </w:rPr>
        <w:t>Riverside</w:t>
      </w:r>
      <w:proofErr w:type="spellEnd"/>
      <w:r w:rsidRPr="00F673CB">
        <w:rPr>
          <w:rFonts w:cstheme="minorHAnsi"/>
          <w:sz w:val="24"/>
          <w:szCs w:val="24"/>
          <w:lang w:val="ro-RO"/>
        </w:rPr>
        <w:t xml:space="preserve"> Press, Cambridge, MA, 1934.</w:t>
      </w:r>
    </w:p>
    <w:p w14:paraId="0E2F065B" w14:textId="77777777" w:rsidR="00452E80" w:rsidRPr="00F673CB" w:rsidRDefault="00452E80" w:rsidP="00452E80">
      <w:pPr>
        <w:autoSpaceDE w:val="0"/>
        <w:autoSpaceDN w:val="0"/>
        <w:adjustRightInd w:val="0"/>
        <w:spacing w:after="120" w:line="360" w:lineRule="auto"/>
        <w:jc w:val="both"/>
        <w:rPr>
          <w:rFonts w:cstheme="minorHAnsi"/>
          <w:sz w:val="24"/>
          <w:szCs w:val="24"/>
        </w:rPr>
      </w:pPr>
      <w:r w:rsidRPr="00F673CB">
        <w:rPr>
          <w:rFonts w:cstheme="minorHAnsi"/>
          <w:sz w:val="24"/>
          <w:szCs w:val="24"/>
        </w:rPr>
        <w:t xml:space="preserve">Berlin, Isaiah et al., </w:t>
      </w:r>
      <w:r w:rsidRPr="00F673CB">
        <w:rPr>
          <w:rFonts w:cstheme="minorHAnsi"/>
          <w:i/>
          <w:sz w:val="24"/>
          <w:szCs w:val="24"/>
        </w:rPr>
        <w:t>To Define Populism</w:t>
      </w:r>
      <w:r w:rsidRPr="00F673CB">
        <w:rPr>
          <w:rFonts w:cstheme="minorHAnsi"/>
          <w:sz w:val="24"/>
          <w:szCs w:val="24"/>
        </w:rPr>
        <w:t xml:space="preserve">, </w:t>
      </w:r>
      <w:r w:rsidRPr="00F673CB">
        <w:rPr>
          <w:rFonts w:cstheme="minorHAnsi"/>
          <w:iCs/>
          <w:sz w:val="24"/>
          <w:szCs w:val="24"/>
        </w:rPr>
        <w:t>Government and Opposition</w:t>
      </w:r>
      <w:r w:rsidRPr="00F673CB">
        <w:rPr>
          <w:rFonts w:cstheme="minorHAnsi"/>
          <w:sz w:val="24"/>
          <w:szCs w:val="24"/>
        </w:rPr>
        <w:t>, 3 (2), 1968, pp. 137 – 180.</w:t>
      </w:r>
    </w:p>
    <w:p w14:paraId="3D138848" w14:textId="22FF8620" w:rsidR="00452E80" w:rsidRPr="005554DD" w:rsidRDefault="00452E80" w:rsidP="00452E80">
      <w:pPr>
        <w:autoSpaceDE w:val="0"/>
        <w:autoSpaceDN w:val="0"/>
        <w:adjustRightInd w:val="0"/>
        <w:spacing w:after="120" w:line="360" w:lineRule="auto"/>
        <w:jc w:val="both"/>
        <w:rPr>
          <w:sz w:val="24"/>
          <w:szCs w:val="24"/>
        </w:rPr>
      </w:pPr>
      <w:proofErr w:type="spellStart"/>
      <w:r w:rsidRPr="005554DD">
        <w:rPr>
          <w:sz w:val="24"/>
          <w:szCs w:val="24"/>
        </w:rPr>
        <w:t>Boarini</w:t>
      </w:r>
      <w:proofErr w:type="spellEnd"/>
      <w:r w:rsidRPr="005554DD">
        <w:rPr>
          <w:sz w:val="24"/>
          <w:szCs w:val="24"/>
        </w:rPr>
        <w:t xml:space="preserve">, Romina; de Mello, Luiz; de </w:t>
      </w:r>
      <w:proofErr w:type="spellStart"/>
      <w:r w:rsidRPr="005554DD">
        <w:rPr>
          <w:sz w:val="24"/>
          <w:szCs w:val="24"/>
        </w:rPr>
        <w:t>Serres</w:t>
      </w:r>
      <w:proofErr w:type="spellEnd"/>
      <w:r w:rsidRPr="005554DD">
        <w:rPr>
          <w:sz w:val="24"/>
          <w:szCs w:val="24"/>
        </w:rPr>
        <w:t xml:space="preserve">, Alain; </w:t>
      </w:r>
      <w:proofErr w:type="spellStart"/>
      <w:r w:rsidRPr="005554DD">
        <w:rPr>
          <w:sz w:val="24"/>
          <w:szCs w:val="24"/>
        </w:rPr>
        <w:t>Murtin</w:t>
      </w:r>
      <w:proofErr w:type="spellEnd"/>
      <w:r w:rsidRPr="005554DD">
        <w:rPr>
          <w:sz w:val="24"/>
          <w:szCs w:val="24"/>
        </w:rPr>
        <w:t xml:space="preserve">; Fabrice </w:t>
      </w:r>
      <w:r w:rsidR="002924C3">
        <w:rPr>
          <w:sz w:val="24"/>
          <w:szCs w:val="24"/>
        </w:rPr>
        <w:t>and</w:t>
      </w:r>
      <w:r w:rsidRPr="005554DD">
        <w:rPr>
          <w:sz w:val="24"/>
          <w:szCs w:val="24"/>
        </w:rPr>
        <w:t xml:space="preserve"> Schreyer, Paul</w:t>
      </w:r>
      <w:r w:rsidRPr="005554DD">
        <w:rPr>
          <w:i/>
          <w:sz w:val="24"/>
          <w:szCs w:val="24"/>
        </w:rPr>
        <w:t>, Report on the OECD Framework for Inclusive Growth</w:t>
      </w:r>
      <w:r w:rsidRPr="005554DD">
        <w:rPr>
          <w:sz w:val="24"/>
          <w:szCs w:val="24"/>
        </w:rPr>
        <w:t xml:space="preserve">, OECD, Meeting of the OECD Council at Ministerial Level, Paris 6-7 May 2014, pp. 3-7, </w:t>
      </w:r>
      <w:r w:rsidR="002924C3">
        <w:rPr>
          <w:sz w:val="24"/>
          <w:szCs w:val="24"/>
        </w:rPr>
        <w:t>available online at</w:t>
      </w:r>
      <w:r w:rsidRPr="005554DD">
        <w:rPr>
          <w:sz w:val="24"/>
          <w:szCs w:val="24"/>
        </w:rPr>
        <w:t xml:space="preserve"> </w:t>
      </w:r>
      <w:hyperlink r:id="rId14" w:history="1">
        <w:r w:rsidRPr="005554DD">
          <w:rPr>
            <w:rStyle w:val="Hyperlink"/>
            <w:sz w:val="24"/>
            <w:szCs w:val="24"/>
          </w:rPr>
          <w:t>https://www.oecd.org/mcm/IG_MCM_ENG.pdf</w:t>
        </w:r>
      </w:hyperlink>
      <w:r w:rsidRPr="005554DD">
        <w:rPr>
          <w:sz w:val="24"/>
          <w:szCs w:val="24"/>
        </w:rPr>
        <w:t xml:space="preserve"> [24.01.2018].</w:t>
      </w:r>
    </w:p>
    <w:p w14:paraId="316006FA" w14:textId="24106D67" w:rsidR="00452E80" w:rsidRPr="00661D0E" w:rsidRDefault="00452E80" w:rsidP="00452E80">
      <w:pPr>
        <w:suppressAutoHyphens/>
        <w:spacing w:after="120" w:line="360" w:lineRule="auto"/>
        <w:jc w:val="both"/>
        <w:rPr>
          <w:rFonts w:cstheme="minorHAnsi"/>
          <w:sz w:val="24"/>
          <w:szCs w:val="24"/>
          <w:lang w:val="en-GB"/>
        </w:rPr>
      </w:pPr>
      <w:proofErr w:type="spellStart"/>
      <w:r w:rsidRPr="00F673CB">
        <w:rPr>
          <w:rFonts w:cstheme="minorHAnsi"/>
          <w:sz w:val="24"/>
          <w:szCs w:val="24"/>
          <w:lang w:val="en-GB"/>
        </w:rPr>
        <w:t>Buehn</w:t>
      </w:r>
      <w:proofErr w:type="spellEnd"/>
      <w:r w:rsidRPr="00F673CB">
        <w:rPr>
          <w:rFonts w:cstheme="minorHAnsi"/>
          <w:sz w:val="24"/>
          <w:szCs w:val="24"/>
          <w:lang w:val="en-GB"/>
        </w:rPr>
        <w:t xml:space="preserve">, </w:t>
      </w:r>
      <w:r w:rsidRPr="00661D0E">
        <w:rPr>
          <w:rFonts w:cstheme="minorHAnsi"/>
          <w:sz w:val="24"/>
          <w:szCs w:val="24"/>
          <w:lang w:val="en-GB"/>
        </w:rPr>
        <w:t xml:space="preserve">Andreas </w:t>
      </w:r>
      <w:r w:rsidR="002924C3">
        <w:rPr>
          <w:rFonts w:cstheme="minorHAnsi"/>
          <w:sz w:val="24"/>
          <w:szCs w:val="24"/>
          <w:lang w:val="en-GB"/>
        </w:rPr>
        <w:t>and</w:t>
      </w:r>
      <w:r w:rsidRPr="00661D0E">
        <w:rPr>
          <w:rFonts w:cstheme="minorHAnsi"/>
          <w:sz w:val="24"/>
          <w:szCs w:val="24"/>
          <w:lang w:val="en-GB"/>
        </w:rPr>
        <w:t xml:space="preserve"> Schneider, Friedrich, </w:t>
      </w:r>
      <w:r w:rsidRPr="00661D0E">
        <w:rPr>
          <w:rFonts w:cstheme="minorHAnsi"/>
          <w:i/>
          <w:iCs/>
          <w:sz w:val="24"/>
          <w:szCs w:val="24"/>
          <w:lang w:val="en-GB"/>
        </w:rPr>
        <w:t>Size and Development of Tax Evasion in 38 OECD Countries: What do we (not) know?</w:t>
      </w:r>
      <w:r w:rsidRPr="00661D0E">
        <w:rPr>
          <w:rFonts w:cstheme="minorHAnsi"/>
          <w:sz w:val="24"/>
          <w:szCs w:val="24"/>
          <w:lang w:val="en-GB"/>
        </w:rPr>
        <w:t xml:space="preserve">, </w:t>
      </w:r>
      <w:proofErr w:type="spellStart"/>
      <w:r w:rsidRPr="00661D0E">
        <w:rPr>
          <w:rFonts w:cstheme="minorHAnsi"/>
          <w:sz w:val="24"/>
          <w:szCs w:val="24"/>
          <w:lang w:val="en-GB"/>
        </w:rPr>
        <w:t>CESifo</w:t>
      </w:r>
      <w:proofErr w:type="spellEnd"/>
      <w:r w:rsidRPr="00661D0E">
        <w:rPr>
          <w:rFonts w:cstheme="minorHAnsi"/>
          <w:sz w:val="24"/>
          <w:szCs w:val="24"/>
          <w:lang w:val="en-GB"/>
        </w:rPr>
        <w:t xml:space="preserve"> Working Paper No. 4004, 2012, </w:t>
      </w:r>
      <w:r w:rsidR="002924C3">
        <w:rPr>
          <w:rFonts w:cstheme="minorHAnsi"/>
          <w:sz w:val="24"/>
          <w:szCs w:val="24"/>
          <w:lang w:val="en-GB"/>
        </w:rPr>
        <w:t>available online at</w:t>
      </w:r>
      <w:r w:rsidRPr="00661D0E">
        <w:rPr>
          <w:rFonts w:cstheme="minorHAnsi"/>
          <w:sz w:val="24"/>
          <w:szCs w:val="24"/>
          <w:lang w:val="en-GB"/>
        </w:rPr>
        <w:t xml:space="preserve"> </w:t>
      </w:r>
      <w:hyperlink r:id="rId15" w:history="1">
        <w:r w:rsidRPr="00661D0E">
          <w:rPr>
            <w:rStyle w:val="Hyperlink"/>
            <w:rFonts w:cstheme="minorHAnsi"/>
            <w:sz w:val="24"/>
            <w:szCs w:val="24"/>
            <w:lang w:val="en-GB"/>
          </w:rPr>
          <w:t>http://www.cesifo-group.de/ifoHome/publications/working-papers/CESifoWP/CESifoWPdetails?wp_id=19071548</w:t>
        </w:r>
      </w:hyperlink>
      <w:r w:rsidRPr="00661D0E">
        <w:rPr>
          <w:rFonts w:cstheme="minorHAnsi"/>
          <w:sz w:val="24"/>
          <w:szCs w:val="24"/>
          <w:lang w:val="en-GB"/>
        </w:rPr>
        <w:t xml:space="preserve"> [28.06.2015]</w:t>
      </w:r>
    </w:p>
    <w:p w14:paraId="4BF86FF9" w14:textId="5D6D8203" w:rsidR="00452E80" w:rsidRPr="00661D0E" w:rsidRDefault="00452E80" w:rsidP="00452E80">
      <w:pPr>
        <w:pStyle w:val="FootnoteText"/>
        <w:spacing w:after="120" w:line="360" w:lineRule="auto"/>
        <w:jc w:val="both"/>
        <w:rPr>
          <w:rFonts w:eastAsia="TimesNewRomanPSMT" w:cstheme="minorHAnsi"/>
          <w:sz w:val="24"/>
          <w:szCs w:val="24"/>
          <w:lang w:val="en-GB"/>
        </w:rPr>
      </w:pPr>
      <w:r w:rsidRPr="00661D0E">
        <w:rPr>
          <w:rFonts w:cstheme="minorHAnsi"/>
          <w:sz w:val="24"/>
          <w:szCs w:val="24"/>
          <w:lang w:val="ro-RO"/>
        </w:rPr>
        <w:lastRenderedPageBreak/>
        <w:t xml:space="preserve">Burcă-Voicu, Monica; Dan, Horațiu </w:t>
      </w:r>
      <w:proofErr w:type="spellStart"/>
      <w:r w:rsidR="002924C3">
        <w:rPr>
          <w:rFonts w:cstheme="minorHAnsi"/>
          <w:sz w:val="24"/>
          <w:szCs w:val="24"/>
          <w:lang w:val="ro-RO"/>
        </w:rPr>
        <w:t>and</w:t>
      </w:r>
      <w:proofErr w:type="spellEnd"/>
      <w:r w:rsidRPr="00661D0E">
        <w:rPr>
          <w:rFonts w:cstheme="minorHAnsi"/>
          <w:sz w:val="24"/>
          <w:szCs w:val="24"/>
          <w:lang w:val="ro-RO"/>
        </w:rPr>
        <w:t xml:space="preserve"> Maniu, Mircea, </w:t>
      </w:r>
      <w:proofErr w:type="spellStart"/>
      <w:r w:rsidRPr="00661D0E">
        <w:rPr>
          <w:rFonts w:cstheme="minorHAnsi"/>
          <w:i/>
          <w:sz w:val="24"/>
          <w:szCs w:val="24"/>
          <w:lang w:val="ro-RO"/>
        </w:rPr>
        <w:t>Policy</w:t>
      </w:r>
      <w:proofErr w:type="spellEnd"/>
      <w:r w:rsidRPr="00661D0E">
        <w:rPr>
          <w:rFonts w:cstheme="minorHAnsi"/>
          <w:i/>
          <w:sz w:val="24"/>
          <w:szCs w:val="24"/>
          <w:lang w:val="ro-RO"/>
        </w:rPr>
        <w:t xml:space="preserve"> Design for </w:t>
      </w:r>
      <w:proofErr w:type="spellStart"/>
      <w:r w:rsidRPr="00661D0E">
        <w:rPr>
          <w:rFonts w:cstheme="minorHAnsi"/>
          <w:i/>
          <w:sz w:val="24"/>
          <w:szCs w:val="24"/>
          <w:lang w:val="ro-RO"/>
        </w:rPr>
        <w:t>Competitiveness</w:t>
      </w:r>
      <w:proofErr w:type="spellEnd"/>
      <w:r w:rsidRPr="00661D0E">
        <w:rPr>
          <w:rFonts w:cstheme="minorHAnsi"/>
          <w:i/>
          <w:sz w:val="24"/>
          <w:szCs w:val="24"/>
          <w:lang w:val="ro-RO"/>
        </w:rPr>
        <w:t xml:space="preserve">. A Heterodox </w:t>
      </w:r>
      <w:proofErr w:type="spellStart"/>
      <w:r w:rsidRPr="00661D0E">
        <w:rPr>
          <w:rFonts w:cstheme="minorHAnsi"/>
          <w:i/>
          <w:sz w:val="24"/>
          <w:szCs w:val="24"/>
          <w:lang w:val="ro-RO"/>
        </w:rPr>
        <w:t>View</w:t>
      </w:r>
      <w:proofErr w:type="spellEnd"/>
      <w:r w:rsidRPr="00661D0E">
        <w:rPr>
          <w:rFonts w:cstheme="minorHAnsi"/>
          <w:i/>
          <w:sz w:val="24"/>
          <w:szCs w:val="24"/>
          <w:lang w:val="ro-RO"/>
        </w:rPr>
        <w:t xml:space="preserve"> on </w:t>
      </w:r>
      <w:proofErr w:type="spellStart"/>
      <w:r w:rsidRPr="00661D0E">
        <w:rPr>
          <w:rFonts w:cstheme="minorHAnsi"/>
          <w:i/>
          <w:sz w:val="24"/>
          <w:szCs w:val="24"/>
          <w:lang w:val="ro-RO"/>
        </w:rPr>
        <w:t>the</w:t>
      </w:r>
      <w:proofErr w:type="spellEnd"/>
      <w:r w:rsidRPr="00661D0E">
        <w:rPr>
          <w:rFonts w:cstheme="minorHAnsi"/>
          <w:i/>
          <w:sz w:val="24"/>
          <w:szCs w:val="24"/>
          <w:lang w:val="ro-RO"/>
        </w:rPr>
        <w:t xml:space="preserve"> </w:t>
      </w:r>
      <w:proofErr w:type="spellStart"/>
      <w:r w:rsidRPr="00661D0E">
        <w:rPr>
          <w:rFonts w:cstheme="minorHAnsi"/>
          <w:i/>
          <w:sz w:val="24"/>
          <w:szCs w:val="24"/>
          <w:lang w:val="ro-RO"/>
        </w:rPr>
        <w:t>Present</w:t>
      </w:r>
      <w:proofErr w:type="spellEnd"/>
      <w:r w:rsidRPr="00661D0E">
        <w:rPr>
          <w:rFonts w:cstheme="minorHAnsi"/>
          <w:i/>
          <w:sz w:val="24"/>
          <w:szCs w:val="24"/>
          <w:lang w:val="ro-RO"/>
        </w:rPr>
        <w:t xml:space="preserve"> </w:t>
      </w:r>
      <w:proofErr w:type="spellStart"/>
      <w:r w:rsidRPr="00661D0E">
        <w:rPr>
          <w:rFonts w:cstheme="minorHAnsi"/>
          <w:i/>
          <w:sz w:val="24"/>
          <w:szCs w:val="24"/>
          <w:lang w:val="ro-RO"/>
        </w:rPr>
        <w:t>Day</w:t>
      </w:r>
      <w:proofErr w:type="spellEnd"/>
      <w:r w:rsidRPr="00661D0E">
        <w:rPr>
          <w:rFonts w:cstheme="minorHAnsi"/>
          <w:i/>
          <w:sz w:val="24"/>
          <w:szCs w:val="24"/>
          <w:lang w:val="ro-RO"/>
        </w:rPr>
        <w:t xml:space="preserve"> </w:t>
      </w:r>
      <w:proofErr w:type="spellStart"/>
      <w:r w:rsidRPr="00661D0E">
        <w:rPr>
          <w:rFonts w:cstheme="minorHAnsi"/>
          <w:i/>
          <w:sz w:val="24"/>
          <w:szCs w:val="24"/>
          <w:lang w:val="ro-RO"/>
        </w:rPr>
        <w:t>Governance</w:t>
      </w:r>
      <w:proofErr w:type="spellEnd"/>
      <w:r w:rsidRPr="00661D0E">
        <w:rPr>
          <w:rFonts w:cstheme="minorHAnsi"/>
          <w:i/>
          <w:sz w:val="24"/>
          <w:szCs w:val="24"/>
          <w:lang w:val="ro-RO"/>
        </w:rPr>
        <w:t xml:space="preserve"> of </w:t>
      </w:r>
      <w:proofErr w:type="spellStart"/>
      <w:r w:rsidRPr="00661D0E">
        <w:rPr>
          <w:rFonts w:cstheme="minorHAnsi"/>
          <w:i/>
          <w:sz w:val="24"/>
          <w:szCs w:val="24"/>
          <w:lang w:val="ro-RO"/>
        </w:rPr>
        <w:t>the</w:t>
      </w:r>
      <w:proofErr w:type="spellEnd"/>
      <w:r w:rsidRPr="00661D0E">
        <w:rPr>
          <w:rFonts w:cstheme="minorHAnsi"/>
          <w:i/>
          <w:sz w:val="24"/>
          <w:szCs w:val="24"/>
          <w:lang w:val="ro-RO"/>
        </w:rPr>
        <w:t xml:space="preserve"> Romanian Economic Life </w:t>
      </w:r>
      <w:proofErr w:type="spellStart"/>
      <w:r w:rsidRPr="00661D0E">
        <w:rPr>
          <w:rFonts w:cstheme="minorHAnsi"/>
          <w:i/>
          <w:sz w:val="24"/>
          <w:szCs w:val="24"/>
          <w:lang w:val="ro-RO"/>
        </w:rPr>
        <w:t>and</w:t>
      </w:r>
      <w:proofErr w:type="spellEnd"/>
      <w:r w:rsidRPr="00661D0E">
        <w:rPr>
          <w:rFonts w:cstheme="minorHAnsi"/>
          <w:i/>
          <w:sz w:val="24"/>
          <w:szCs w:val="24"/>
          <w:lang w:val="ro-RO"/>
        </w:rPr>
        <w:t xml:space="preserve"> Business </w:t>
      </w:r>
      <w:proofErr w:type="spellStart"/>
      <w:r w:rsidRPr="00661D0E">
        <w:rPr>
          <w:rFonts w:cstheme="minorHAnsi"/>
          <w:i/>
          <w:sz w:val="24"/>
          <w:szCs w:val="24"/>
          <w:lang w:val="ro-RO"/>
        </w:rPr>
        <w:t>Environment</w:t>
      </w:r>
      <w:proofErr w:type="spellEnd"/>
      <w:r w:rsidRPr="00661D0E">
        <w:rPr>
          <w:rFonts w:cstheme="minorHAnsi"/>
          <w:sz w:val="24"/>
          <w:szCs w:val="24"/>
          <w:lang w:val="ro-RO"/>
        </w:rPr>
        <w:t xml:space="preserve">, </w:t>
      </w:r>
      <w:proofErr w:type="spellStart"/>
      <w:r w:rsidR="002924C3">
        <w:rPr>
          <w:rFonts w:cstheme="minorHAnsi"/>
          <w:sz w:val="24"/>
          <w:szCs w:val="24"/>
          <w:lang w:val="ro-RO"/>
        </w:rPr>
        <w:t>unpublished</w:t>
      </w:r>
      <w:proofErr w:type="spellEnd"/>
      <w:r w:rsidRPr="00661D0E">
        <w:rPr>
          <w:rFonts w:cstheme="minorHAnsi"/>
          <w:sz w:val="24"/>
          <w:szCs w:val="24"/>
          <w:lang w:val="ro-RO"/>
        </w:rPr>
        <w:t>.</w:t>
      </w:r>
      <w:r w:rsidRPr="00661D0E">
        <w:rPr>
          <w:rFonts w:cstheme="minorHAnsi"/>
          <w:i/>
          <w:iCs/>
          <w:sz w:val="24"/>
          <w:szCs w:val="24"/>
          <w:lang w:val="en-GB"/>
        </w:rPr>
        <w:t xml:space="preserve"> </w:t>
      </w:r>
    </w:p>
    <w:p w14:paraId="14EC846B" w14:textId="77777777" w:rsidR="00452E80" w:rsidRPr="00661D0E" w:rsidRDefault="00452E80" w:rsidP="00452E80">
      <w:pPr>
        <w:spacing w:after="120" w:line="360" w:lineRule="auto"/>
        <w:jc w:val="both"/>
        <w:rPr>
          <w:rFonts w:cstheme="minorHAnsi"/>
          <w:b/>
          <w:sz w:val="24"/>
          <w:szCs w:val="24"/>
        </w:rPr>
      </w:pPr>
      <w:r w:rsidRPr="00661D0E">
        <w:rPr>
          <w:rFonts w:cstheme="minorHAnsi"/>
          <w:sz w:val="24"/>
          <w:szCs w:val="24"/>
          <w:lang w:val="ro-RO"/>
        </w:rPr>
        <w:t xml:space="preserve">Carey, Sean, </w:t>
      </w:r>
      <w:r w:rsidRPr="00661D0E">
        <w:rPr>
          <w:rFonts w:cstheme="minorHAnsi"/>
          <w:i/>
          <w:sz w:val="24"/>
          <w:szCs w:val="24"/>
        </w:rPr>
        <w:t>Undivided Loyalties: Is National Identity an Obstacle to European Integration?</w:t>
      </w:r>
      <w:r w:rsidRPr="00661D0E">
        <w:rPr>
          <w:rFonts w:cstheme="minorHAnsi"/>
          <w:sz w:val="24"/>
          <w:szCs w:val="24"/>
        </w:rPr>
        <w:t xml:space="preserve">, European Union Politics, Vol. 3, No. 4, 2002, pp. </w:t>
      </w:r>
      <w:r w:rsidRPr="00661D0E">
        <w:rPr>
          <w:rFonts w:cstheme="minorHAnsi"/>
          <w:sz w:val="24"/>
          <w:szCs w:val="24"/>
          <w:shd w:val="clear" w:color="auto" w:fill="FFFFFF"/>
        </w:rPr>
        <w:t>387-413</w:t>
      </w:r>
      <w:r w:rsidRPr="00661D0E">
        <w:rPr>
          <w:rFonts w:cstheme="minorHAnsi"/>
          <w:sz w:val="24"/>
          <w:szCs w:val="24"/>
        </w:rPr>
        <w:t>.</w:t>
      </w:r>
    </w:p>
    <w:p w14:paraId="50A0B1FF" w14:textId="77777777" w:rsidR="00452E80" w:rsidRPr="00F673CB" w:rsidRDefault="00452E80" w:rsidP="00452E80">
      <w:pPr>
        <w:pStyle w:val="FootnoteText"/>
        <w:spacing w:after="120" w:line="360" w:lineRule="auto"/>
        <w:jc w:val="both"/>
        <w:rPr>
          <w:rFonts w:cstheme="minorHAnsi"/>
          <w:sz w:val="24"/>
          <w:szCs w:val="24"/>
        </w:rPr>
      </w:pPr>
      <w:r w:rsidRPr="00661D0E">
        <w:rPr>
          <w:rFonts w:cstheme="minorHAnsi"/>
          <w:i/>
          <w:sz w:val="24"/>
          <w:szCs w:val="24"/>
          <w:lang w:val="ro-RO"/>
        </w:rPr>
        <w:t>Carta Drepturilor Fundamentale</w:t>
      </w:r>
      <w:r w:rsidRPr="00F673CB">
        <w:rPr>
          <w:rFonts w:cstheme="minorHAnsi"/>
          <w:i/>
          <w:sz w:val="24"/>
          <w:szCs w:val="24"/>
          <w:lang w:val="ro-RO"/>
        </w:rPr>
        <w:t xml:space="preserve"> a Uniunii Europene</w:t>
      </w:r>
      <w:r w:rsidRPr="00F673CB">
        <w:rPr>
          <w:rFonts w:cstheme="minorHAnsi"/>
          <w:sz w:val="24"/>
          <w:szCs w:val="24"/>
          <w:lang w:val="ro-RO"/>
        </w:rPr>
        <w:t xml:space="preserve">, </w:t>
      </w:r>
      <w:r w:rsidRPr="00F673CB">
        <w:rPr>
          <w:rFonts w:cstheme="minorHAnsi"/>
          <w:sz w:val="24"/>
          <w:szCs w:val="24"/>
        </w:rPr>
        <w:t>Official Journal of the European Union, 14.12.2007.</w:t>
      </w:r>
    </w:p>
    <w:p w14:paraId="3FD95529" w14:textId="77777777" w:rsidR="00452E80" w:rsidRPr="00F673CB" w:rsidRDefault="00452E80" w:rsidP="00452E80">
      <w:pPr>
        <w:autoSpaceDE w:val="0"/>
        <w:autoSpaceDN w:val="0"/>
        <w:adjustRightInd w:val="0"/>
        <w:spacing w:after="120" w:line="360" w:lineRule="auto"/>
        <w:jc w:val="both"/>
        <w:rPr>
          <w:rFonts w:cstheme="minorHAnsi"/>
          <w:sz w:val="24"/>
          <w:szCs w:val="24"/>
        </w:rPr>
      </w:pPr>
      <w:proofErr w:type="spellStart"/>
      <w:r w:rsidRPr="00F673CB">
        <w:rPr>
          <w:rFonts w:cstheme="minorHAnsi"/>
          <w:bCs/>
          <w:color w:val="000000"/>
          <w:sz w:val="24"/>
          <w:szCs w:val="24"/>
          <w:lang w:val="en-GB"/>
        </w:rPr>
        <w:t>Ciceo</w:t>
      </w:r>
      <w:proofErr w:type="spellEnd"/>
      <w:r w:rsidRPr="00F673CB">
        <w:rPr>
          <w:rFonts w:cstheme="minorHAnsi"/>
          <w:bCs/>
          <w:color w:val="000000"/>
          <w:sz w:val="24"/>
          <w:szCs w:val="24"/>
          <w:lang w:val="en-GB"/>
        </w:rPr>
        <w:t>, Georgiana</w:t>
      </w:r>
      <w:r>
        <w:rPr>
          <w:rFonts w:cstheme="minorHAnsi"/>
          <w:bCs/>
          <w:color w:val="000000"/>
          <w:sz w:val="24"/>
          <w:szCs w:val="24"/>
          <w:lang w:val="en-GB"/>
        </w:rPr>
        <w:t>,</w:t>
      </w:r>
      <w:r w:rsidRPr="00F673CB">
        <w:rPr>
          <w:rFonts w:cstheme="minorHAnsi"/>
          <w:bCs/>
          <w:color w:val="000000"/>
          <w:sz w:val="24"/>
          <w:szCs w:val="24"/>
          <w:lang w:val="en-GB"/>
        </w:rPr>
        <w:t xml:space="preserve"> </w:t>
      </w:r>
      <w:r w:rsidRPr="00F673CB">
        <w:rPr>
          <w:rFonts w:cstheme="minorHAnsi"/>
          <w:i/>
          <w:sz w:val="24"/>
          <w:szCs w:val="24"/>
        </w:rPr>
        <w:t xml:space="preserve">Reshaping the Structures of Global Governance. What Lessons Are to be Learnt from the Latest Financial </w:t>
      </w:r>
      <w:proofErr w:type="gramStart"/>
      <w:r w:rsidRPr="00F673CB">
        <w:rPr>
          <w:rFonts w:cstheme="minorHAnsi"/>
          <w:i/>
          <w:sz w:val="24"/>
          <w:szCs w:val="24"/>
        </w:rPr>
        <w:t>Crisis?</w:t>
      </w:r>
      <w:r w:rsidRPr="00F673CB">
        <w:rPr>
          <w:rFonts w:cstheme="minorHAnsi"/>
          <w:sz w:val="24"/>
          <w:szCs w:val="24"/>
        </w:rPr>
        <w:t>,</w:t>
      </w:r>
      <w:proofErr w:type="gramEnd"/>
      <w:r w:rsidRPr="00F673CB">
        <w:rPr>
          <w:rFonts w:cstheme="minorHAnsi"/>
          <w:sz w:val="24"/>
          <w:szCs w:val="24"/>
        </w:rPr>
        <w:t xml:space="preserve"> </w:t>
      </w:r>
      <w:r w:rsidRPr="00F673CB">
        <w:rPr>
          <w:rFonts w:cstheme="minorHAnsi"/>
          <w:color w:val="111111"/>
          <w:sz w:val="24"/>
          <w:szCs w:val="24"/>
          <w:shd w:val="clear" w:color="auto" w:fill="FFFFFF"/>
        </w:rPr>
        <w:t>Annals of University of Oradea, Series: International Relations and European Studies</w:t>
      </w:r>
      <w:r w:rsidRPr="00F673CB">
        <w:rPr>
          <w:rFonts w:cstheme="minorHAnsi"/>
          <w:sz w:val="24"/>
          <w:szCs w:val="24"/>
        </w:rPr>
        <w:t xml:space="preserve">, Vol. 2, </w:t>
      </w:r>
      <w:r>
        <w:rPr>
          <w:rFonts w:cstheme="minorHAnsi"/>
          <w:sz w:val="24"/>
          <w:szCs w:val="24"/>
        </w:rPr>
        <w:t xml:space="preserve">2010, </w:t>
      </w:r>
      <w:r w:rsidRPr="00F673CB">
        <w:rPr>
          <w:rFonts w:cstheme="minorHAnsi"/>
          <w:sz w:val="24"/>
          <w:szCs w:val="24"/>
        </w:rPr>
        <w:t>pp. 116-130.</w:t>
      </w:r>
    </w:p>
    <w:p w14:paraId="0FA4D15A" w14:textId="77777777" w:rsidR="00452E80" w:rsidRPr="00F673CB" w:rsidRDefault="00452E80" w:rsidP="00452E80">
      <w:pPr>
        <w:autoSpaceDE w:val="0"/>
        <w:autoSpaceDN w:val="0"/>
        <w:adjustRightInd w:val="0"/>
        <w:spacing w:after="120" w:line="360" w:lineRule="auto"/>
        <w:jc w:val="both"/>
        <w:rPr>
          <w:rFonts w:cstheme="minorHAnsi"/>
          <w:sz w:val="24"/>
          <w:szCs w:val="24"/>
          <w:lang w:val="en-GB"/>
        </w:rPr>
      </w:pPr>
      <w:proofErr w:type="spellStart"/>
      <w:r w:rsidRPr="00F673CB">
        <w:rPr>
          <w:rFonts w:cstheme="minorHAnsi"/>
          <w:bCs/>
          <w:color w:val="000000"/>
          <w:sz w:val="24"/>
          <w:szCs w:val="24"/>
          <w:lang w:val="en-GB"/>
        </w:rPr>
        <w:t>Ciceo</w:t>
      </w:r>
      <w:proofErr w:type="spellEnd"/>
      <w:r w:rsidRPr="00F673CB">
        <w:rPr>
          <w:rFonts w:cstheme="minorHAnsi"/>
          <w:bCs/>
          <w:color w:val="000000"/>
          <w:sz w:val="24"/>
          <w:szCs w:val="24"/>
          <w:lang w:val="en-GB"/>
        </w:rPr>
        <w:t>, Georgiana</w:t>
      </w:r>
      <w:r>
        <w:rPr>
          <w:rFonts w:cstheme="minorHAnsi"/>
          <w:bCs/>
          <w:color w:val="000000"/>
          <w:sz w:val="24"/>
          <w:szCs w:val="24"/>
          <w:lang w:val="en-GB"/>
        </w:rPr>
        <w:t>,</w:t>
      </w:r>
      <w:r w:rsidRPr="00F673CB">
        <w:rPr>
          <w:rFonts w:cstheme="minorHAnsi"/>
          <w:bCs/>
          <w:color w:val="000000"/>
          <w:sz w:val="24"/>
          <w:szCs w:val="24"/>
          <w:lang w:val="en-GB"/>
        </w:rPr>
        <w:t xml:space="preserve"> </w:t>
      </w:r>
      <w:r w:rsidRPr="00F673CB">
        <w:rPr>
          <w:rFonts w:cstheme="minorHAnsi"/>
          <w:i/>
          <w:sz w:val="24"/>
          <w:szCs w:val="24"/>
        </w:rPr>
        <w:t xml:space="preserve">The Difficult Path Towards </w:t>
      </w:r>
      <w:proofErr w:type="spellStart"/>
      <w:r w:rsidRPr="00F673CB">
        <w:rPr>
          <w:rFonts w:cstheme="minorHAnsi"/>
          <w:i/>
          <w:sz w:val="24"/>
          <w:szCs w:val="24"/>
        </w:rPr>
        <w:t>Europeanness</w:t>
      </w:r>
      <w:proofErr w:type="spellEnd"/>
      <w:r w:rsidRPr="00F673CB">
        <w:rPr>
          <w:rFonts w:cstheme="minorHAnsi"/>
          <w:i/>
          <w:sz w:val="24"/>
          <w:szCs w:val="24"/>
        </w:rPr>
        <w:t>. Assessing the Politics of Culture and Identity in The European Union</w:t>
      </w:r>
      <w:r w:rsidRPr="00F673CB">
        <w:rPr>
          <w:rFonts w:cstheme="minorHAnsi"/>
          <w:sz w:val="24"/>
          <w:szCs w:val="24"/>
        </w:rPr>
        <w:t xml:space="preserve">, On-line Journal Modelling the New Europe, No. 19, </w:t>
      </w:r>
      <w:r>
        <w:rPr>
          <w:rFonts w:cstheme="minorHAnsi"/>
          <w:sz w:val="24"/>
          <w:szCs w:val="24"/>
        </w:rPr>
        <w:t xml:space="preserve">2016, </w:t>
      </w:r>
      <w:r w:rsidRPr="00F673CB">
        <w:rPr>
          <w:rFonts w:cstheme="minorHAnsi"/>
          <w:sz w:val="24"/>
          <w:szCs w:val="24"/>
        </w:rPr>
        <w:t>pp. 6-17.</w:t>
      </w:r>
    </w:p>
    <w:p w14:paraId="410019CD" w14:textId="6A08015D" w:rsidR="00452E80" w:rsidRDefault="00452E80" w:rsidP="00452E80">
      <w:pPr>
        <w:pStyle w:val="FootnoteText"/>
        <w:spacing w:after="120" w:line="360" w:lineRule="auto"/>
        <w:jc w:val="both"/>
        <w:rPr>
          <w:sz w:val="24"/>
          <w:szCs w:val="24"/>
        </w:rPr>
      </w:pPr>
      <w:r w:rsidRPr="00094218">
        <w:rPr>
          <w:sz w:val="24"/>
          <w:szCs w:val="24"/>
          <w:lang w:val="ro-RO"/>
        </w:rPr>
        <w:t xml:space="preserve">Comisia Europeană, </w:t>
      </w:r>
      <w:r w:rsidRPr="00094218">
        <w:rPr>
          <w:i/>
          <w:sz w:val="24"/>
          <w:szCs w:val="24"/>
          <w:lang w:val="ro-RO"/>
        </w:rPr>
        <w:t>Carta Albă privind viitorul Europei</w:t>
      </w:r>
      <w:r w:rsidRPr="00094218">
        <w:rPr>
          <w:sz w:val="24"/>
          <w:szCs w:val="24"/>
          <w:lang w:val="ro-RO"/>
        </w:rPr>
        <w:t xml:space="preserve">, Bruxelles, 1 martie 2017, </w:t>
      </w:r>
      <w:proofErr w:type="spellStart"/>
      <w:r w:rsidR="002924C3">
        <w:rPr>
          <w:sz w:val="24"/>
          <w:szCs w:val="24"/>
          <w:lang w:val="ro-RO"/>
        </w:rPr>
        <w:t>available</w:t>
      </w:r>
      <w:proofErr w:type="spellEnd"/>
      <w:r w:rsidR="002924C3">
        <w:rPr>
          <w:sz w:val="24"/>
          <w:szCs w:val="24"/>
          <w:lang w:val="ro-RO"/>
        </w:rPr>
        <w:t xml:space="preserve"> online at</w:t>
      </w:r>
      <w:r w:rsidRPr="00094218">
        <w:rPr>
          <w:sz w:val="24"/>
          <w:szCs w:val="24"/>
          <w:lang w:val="ro-RO"/>
        </w:rPr>
        <w:t xml:space="preserve"> </w:t>
      </w:r>
      <w:hyperlink r:id="rId16" w:history="1">
        <w:r w:rsidRPr="001701BF">
          <w:rPr>
            <w:rStyle w:val="Hyperlink"/>
            <w:sz w:val="24"/>
            <w:szCs w:val="24"/>
            <w:lang w:val="ro-RO"/>
          </w:rPr>
          <w:t>https://europa.eu/european-union/sites/europaeu/files/whitepaper_ro.pdf</w:t>
        </w:r>
      </w:hyperlink>
      <w:r w:rsidRPr="001701BF">
        <w:rPr>
          <w:sz w:val="24"/>
          <w:szCs w:val="24"/>
          <w:lang w:val="ro-RO"/>
        </w:rPr>
        <w:t xml:space="preserve"> </w:t>
      </w:r>
      <w:r w:rsidRPr="001701BF">
        <w:rPr>
          <w:sz w:val="24"/>
          <w:szCs w:val="24"/>
        </w:rPr>
        <w:t>[04.01.2018].</w:t>
      </w:r>
    </w:p>
    <w:p w14:paraId="3BEA987A" w14:textId="77777777" w:rsidR="00452E80" w:rsidRPr="004D63A6" w:rsidRDefault="00452E80" w:rsidP="00452E80">
      <w:pPr>
        <w:tabs>
          <w:tab w:val="left" w:pos="7088"/>
        </w:tabs>
        <w:spacing w:after="120" w:line="360" w:lineRule="auto"/>
        <w:jc w:val="both"/>
        <w:rPr>
          <w:rFonts w:cstheme="minorHAnsi"/>
          <w:sz w:val="24"/>
          <w:szCs w:val="24"/>
          <w:lang w:val="ro-RO"/>
        </w:rPr>
      </w:pPr>
      <w:r w:rsidRPr="004D63A6">
        <w:rPr>
          <w:rFonts w:cstheme="minorHAnsi"/>
          <w:sz w:val="24"/>
          <w:szCs w:val="24"/>
          <w:shd w:val="clear" w:color="auto" w:fill="FFFFFF"/>
          <w:lang w:val="ro-RO"/>
        </w:rPr>
        <w:t>Comisia Europeană</w:t>
      </w:r>
      <w:r w:rsidRPr="004D63A6">
        <w:rPr>
          <w:rFonts w:cstheme="minorHAnsi"/>
          <w:i/>
          <w:sz w:val="24"/>
          <w:szCs w:val="24"/>
          <w:shd w:val="clear" w:color="auto" w:fill="FFFFFF"/>
          <w:lang w:val="ro-RO"/>
        </w:rPr>
        <w:t xml:space="preserve">, </w:t>
      </w:r>
      <w:r w:rsidRPr="004D63A6">
        <w:rPr>
          <w:rFonts w:cstheme="minorHAnsi"/>
          <w:i/>
          <w:sz w:val="24"/>
          <w:szCs w:val="24"/>
          <w:lang w:val="ro-RO"/>
        </w:rPr>
        <w:t xml:space="preserve">Standard </w:t>
      </w:r>
      <w:proofErr w:type="spellStart"/>
      <w:r w:rsidRPr="004D63A6">
        <w:rPr>
          <w:rFonts w:cstheme="minorHAnsi"/>
          <w:i/>
          <w:sz w:val="24"/>
          <w:szCs w:val="24"/>
          <w:lang w:val="ro-RO"/>
        </w:rPr>
        <w:t>Eurobarometer</w:t>
      </w:r>
      <w:proofErr w:type="spellEnd"/>
      <w:r w:rsidRPr="004D63A6">
        <w:rPr>
          <w:rFonts w:cstheme="minorHAnsi"/>
          <w:i/>
          <w:sz w:val="24"/>
          <w:szCs w:val="24"/>
          <w:lang w:val="ro-RO"/>
        </w:rPr>
        <w:t xml:space="preserve"> 66: Public </w:t>
      </w:r>
      <w:proofErr w:type="spellStart"/>
      <w:r w:rsidRPr="004D63A6">
        <w:rPr>
          <w:rFonts w:cstheme="minorHAnsi"/>
          <w:i/>
          <w:sz w:val="24"/>
          <w:szCs w:val="24"/>
          <w:lang w:val="ro-RO"/>
        </w:rPr>
        <w:t>Opinion</w:t>
      </w:r>
      <w:proofErr w:type="spellEnd"/>
      <w:r w:rsidRPr="004D63A6">
        <w:rPr>
          <w:rFonts w:cstheme="minorHAnsi"/>
          <w:i/>
          <w:sz w:val="24"/>
          <w:szCs w:val="24"/>
          <w:lang w:val="ro-RO"/>
        </w:rPr>
        <w:t xml:space="preserve"> in </w:t>
      </w:r>
      <w:proofErr w:type="spellStart"/>
      <w:r w:rsidRPr="004D63A6">
        <w:rPr>
          <w:rFonts w:cstheme="minorHAnsi"/>
          <w:i/>
          <w:sz w:val="24"/>
          <w:szCs w:val="24"/>
          <w:lang w:val="ro-RO"/>
        </w:rPr>
        <w:t>the</w:t>
      </w:r>
      <w:proofErr w:type="spellEnd"/>
      <w:r w:rsidRPr="004D63A6">
        <w:rPr>
          <w:rFonts w:cstheme="minorHAnsi"/>
          <w:i/>
          <w:sz w:val="24"/>
          <w:szCs w:val="24"/>
          <w:lang w:val="ro-RO"/>
        </w:rPr>
        <w:t xml:space="preserve"> European Union</w:t>
      </w:r>
      <w:r w:rsidRPr="004D63A6">
        <w:rPr>
          <w:rFonts w:cstheme="minorHAnsi"/>
          <w:sz w:val="24"/>
          <w:szCs w:val="24"/>
          <w:lang w:val="ro-RO"/>
        </w:rPr>
        <w:t>, 2007.</w:t>
      </w:r>
    </w:p>
    <w:p w14:paraId="31E85358" w14:textId="77777777" w:rsidR="00452E80" w:rsidRPr="004D63A6" w:rsidRDefault="00452E80" w:rsidP="00452E80">
      <w:pPr>
        <w:tabs>
          <w:tab w:val="left" w:pos="7088"/>
        </w:tabs>
        <w:spacing w:after="120" w:line="360" w:lineRule="auto"/>
        <w:jc w:val="both"/>
        <w:rPr>
          <w:rFonts w:cstheme="minorHAnsi"/>
          <w:sz w:val="24"/>
          <w:szCs w:val="24"/>
          <w:lang w:val="ro-RO"/>
        </w:rPr>
      </w:pPr>
      <w:r w:rsidRPr="004D63A6">
        <w:rPr>
          <w:rFonts w:cstheme="minorHAnsi"/>
          <w:sz w:val="24"/>
          <w:szCs w:val="24"/>
          <w:shd w:val="clear" w:color="auto" w:fill="FFFFFF"/>
          <w:lang w:val="ro-RO"/>
        </w:rPr>
        <w:t xml:space="preserve">Comisia Europeană, </w:t>
      </w:r>
      <w:r w:rsidRPr="004D63A6">
        <w:rPr>
          <w:rFonts w:cstheme="minorHAnsi"/>
          <w:i/>
          <w:sz w:val="24"/>
          <w:szCs w:val="24"/>
          <w:lang w:val="ro-RO"/>
        </w:rPr>
        <w:t xml:space="preserve">Standard </w:t>
      </w:r>
      <w:proofErr w:type="spellStart"/>
      <w:r w:rsidRPr="004D63A6">
        <w:rPr>
          <w:rFonts w:cstheme="minorHAnsi"/>
          <w:i/>
          <w:sz w:val="24"/>
          <w:szCs w:val="24"/>
          <w:lang w:val="ro-RO"/>
        </w:rPr>
        <w:t>Eurobarometer</w:t>
      </w:r>
      <w:proofErr w:type="spellEnd"/>
      <w:r w:rsidRPr="004D63A6">
        <w:rPr>
          <w:rFonts w:cstheme="minorHAnsi"/>
          <w:i/>
          <w:sz w:val="24"/>
          <w:szCs w:val="24"/>
          <w:lang w:val="ro-RO"/>
        </w:rPr>
        <w:t xml:space="preserve"> 83: European </w:t>
      </w:r>
      <w:proofErr w:type="spellStart"/>
      <w:r w:rsidRPr="004D63A6">
        <w:rPr>
          <w:rFonts w:cstheme="minorHAnsi"/>
          <w:i/>
          <w:sz w:val="24"/>
          <w:szCs w:val="24"/>
          <w:lang w:val="ro-RO"/>
        </w:rPr>
        <w:t>Citizenship</w:t>
      </w:r>
      <w:proofErr w:type="spellEnd"/>
      <w:r w:rsidRPr="004D63A6">
        <w:rPr>
          <w:rFonts w:cstheme="minorHAnsi"/>
          <w:sz w:val="24"/>
          <w:szCs w:val="24"/>
          <w:lang w:val="ro-RO"/>
        </w:rPr>
        <w:t>, 2015.</w:t>
      </w:r>
    </w:p>
    <w:p w14:paraId="38D21456" w14:textId="77777777" w:rsidR="00452E80" w:rsidRPr="004D63A6" w:rsidRDefault="00452E80" w:rsidP="00452E80">
      <w:pPr>
        <w:spacing w:after="120" w:line="360" w:lineRule="auto"/>
        <w:jc w:val="both"/>
        <w:rPr>
          <w:rFonts w:cstheme="minorHAnsi"/>
          <w:sz w:val="24"/>
          <w:szCs w:val="24"/>
          <w:shd w:val="clear" w:color="auto" w:fill="FFFFFF"/>
          <w:lang w:val="ro-RO"/>
        </w:rPr>
      </w:pPr>
      <w:r w:rsidRPr="004D63A6">
        <w:rPr>
          <w:rFonts w:cstheme="minorHAnsi"/>
          <w:sz w:val="24"/>
          <w:szCs w:val="24"/>
          <w:shd w:val="clear" w:color="auto" w:fill="FFFFFF"/>
          <w:lang w:val="ro-RO"/>
        </w:rPr>
        <w:t xml:space="preserve">Comisia Europeană, </w:t>
      </w:r>
      <w:r w:rsidRPr="004D63A6">
        <w:rPr>
          <w:rFonts w:cstheme="minorHAnsi"/>
          <w:i/>
          <w:sz w:val="24"/>
          <w:szCs w:val="24"/>
          <w:lang w:val="ro-RO"/>
        </w:rPr>
        <w:t xml:space="preserve">Standard </w:t>
      </w:r>
      <w:proofErr w:type="spellStart"/>
      <w:r w:rsidRPr="004D63A6">
        <w:rPr>
          <w:rFonts w:cstheme="minorHAnsi"/>
          <w:i/>
          <w:sz w:val="24"/>
          <w:szCs w:val="24"/>
          <w:lang w:val="ro-RO"/>
        </w:rPr>
        <w:t>Eurobarometer</w:t>
      </w:r>
      <w:proofErr w:type="spellEnd"/>
      <w:r w:rsidRPr="004D63A6">
        <w:rPr>
          <w:rFonts w:cstheme="minorHAnsi"/>
          <w:i/>
          <w:sz w:val="24"/>
          <w:szCs w:val="24"/>
          <w:lang w:val="ro-RO"/>
        </w:rPr>
        <w:t xml:space="preserve"> 85: European </w:t>
      </w:r>
      <w:proofErr w:type="spellStart"/>
      <w:r w:rsidRPr="004D63A6">
        <w:rPr>
          <w:rFonts w:cstheme="minorHAnsi"/>
          <w:i/>
          <w:sz w:val="24"/>
          <w:szCs w:val="24"/>
          <w:lang w:val="ro-RO"/>
        </w:rPr>
        <w:t>Citizenship</w:t>
      </w:r>
      <w:proofErr w:type="spellEnd"/>
      <w:r w:rsidRPr="004D63A6">
        <w:rPr>
          <w:rFonts w:cstheme="minorHAnsi"/>
          <w:sz w:val="24"/>
          <w:szCs w:val="24"/>
          <w:lang w:val="ro-RO"/>
        </w:rPr>
        <w:t>, 2016.</w:t>
      </w:r>
    </w:p>
    <w:p w14:paraId="6E62F803" w14:textId="77777777" w:rsidR="00452E80" w:rsidRPr="004D63A6" w:rsidRDefault="00452E80" w:rsidP="00452E80">
      <w:pPr>
        <w:spacing w:after="120" w:line="360" w:lineRule="auto"/>
        <w:jc w:val="both"/>
        <w:rPr>
          <w:rFonts w:cstheme="minorHAnsi"/>
          <w:sz w:val="24"/>
          <w:szCs w:val="24"/>
          <w:shd w:val="clear" w:color="auto" w:fill="FFFFFF"/>
          <w:lang w:val="ro-RO"/>
        </w:rPr>
      </w:pPr>
      <w:r w:rsidRPr="004D63A6">
        <w:rPr>
          <w:rFonts w:cstheme="minorHAnsi"/>
          <w:sz w:val="24"/>
          <w:szCs w:val="24"/>
          <w:shd w:val="clear" w:color="auto" w:fill="FFFFFF"/>
          <w:lang w:val="ro-RO"/>
        </w:rPr>
        <w:t xml:space="preserve">Comisia Europeană, </w:t>
      </w:r>
      <w:r w:rsidRPr="004D63A6">
        <w:rPr>
          <w:rFonts w:cstheme="minorHAnsi"/>
          <w:i/>
          <w:sz w:val="24"/>
          <w:szCs w:val="24"/>
          <w:lang w:val="ro-RO"/>
        </w:rPr>
        <w:t xml:space="preserve">Standard </w:t>
      </w:r>
      <w:proofErr w:type="spellStart"/>
      <w:r w:rsidRPr="004D63A6">
        <w:rPr>
          <w:rFonts w:cstheme="minorHAnsi"/>
          <w:i/>
          <w:sz w:val="24"/>
          <w:szCs w:val="24"/>
          <w:lang w:val="ro-RO"/>
        </w:rPr>
        <w:t>Eurobarometer</w:t>
      </w:r>
      <w:proofErr w:type="spellEnd"/>
      <w:r w:rsidRPr="004D63A6">
        <w:rPr>
          <w:rFonts w:cstheme="minorHAnsi"/>
          <w:i/>
          <w:sz w:val="24"/>
          <w:szCs w:val="24"/>
          <w:lang w:val="ro-RO"/>
        </w:rPr>
        <w:t xml:space="preserve"> 86: European </w:t>
      </w:r>
      <w:proofErr w:type="spellStart"/>
      <w:r w:rsidRPr="004D63A6">
        <w:rPr>
          <w:rFonts w:cstheme="minorHAnsi"/>
          <w:i/>
          <w:sz w:val="24"/>
          <w:szCs w:val="24"/>
          <w:lang w:val="ro-RO"/>
        </w:rPr>
        <w:t>Citizenship</w:t>
      </w:r>
      <w:proofErr w:type="spellEnd"/>
      <w:r w:rsidRPr="004D63A6">
        <w:rPr>
          <w:rFonts w:cstheme="minorHAnsi"/>
          <w:sz w:val="24"/>
          <w:szCs w:val="24"/>
          <w:lang w:val="ro-RO"/>
        </w:rPr>
        <w:t>, 2016.</w:t>
      </w:r>
    </w:p>
    <w:p w14:paraId="65D183F2" w14:textId="59C94B1C" w:rsidR="00452E80" w:rsidRPr="004D63A6" w:rsidRDefault="00452E80" w:rsidP="00452E80">
      <w:pPr>
        <w:pStyle w:val="FootnoteText"/>
        <w:spacing w:after="120" w:line="360" w:lineRule="auto"/>
        <w:jc w:val="both"/>
        <w:rPr>
          <w:rFonts w:cstheme="minorHAnsi"/>
          <w:sz w:val="24"/>
          <w:szCs w:val="24"/>
          <w:lang w:val="ro-RO"/>
        </w:rPr>
      </w:pPr>
      <w:r w:rsidRPr="001701BF">
        <w:rPr>
          <w:sz w:val="24"/>
          <w:szCs w:val="24"/>
          <w:lang w:val="ro-RO"/>
        </w:rPr>
        <w:t xml:space="preserve">Comisia Europeană, </w:t>
      </w:r>
      <w:proofErr w:type="spellStart"/>
      <w:r w:rsidRPr="001701BF">
        <w:rPr>
          <w:i/>
          <w:sz w:val="24"/>
          <w:szCs w:val="24"/>
          <w:lang w:val="ro-RO"/>
        </w:rPr>
        <w:t>Two</w:t>
      </w:r>
      <w:proofErr w:type="spellEnd"/>
      <w:r w:rsidRPr="001701BF">
        <w:rPr>
          <w:i/>
          <w:sz w:val="24"/>
          <w:szCs w:val="24"/>
          <w:lang w:val="ro-RO"/>
        </w:rPr>
        <w:t xml:space="preserve"> </w:t>
      </w:r>
      <w:proofErr w:type="spellStart"/>
      <w:r w:rsidRPr="001701BF">
        <w:rPr>
          <w:i/>
          <w:sz w:val="24"/>
          <w:szCs w:val="24"/>
          <w:lang w:val="ro-RO"/>
        </w:rPr>
        <w:t>visions</w:t>
      </w:r>
      <w:proofErr w:type="spellEnd"/>
      <w:r w:rsidRPr="001701BF">
        <w:rPr>
          <w:i/>
          <w:sz w:val="24"/>
          <w:szCs w:val="24"/>
          <w:lang w:val="ro-RO"/>
        </w:rPr>
        <w:t xml:space="preserve">, </w:t>
      </w:r>
      <w:proofErr w:type="spellStart"/>
      <w:r w:rsidRPr="001701BF">
        <w:rPr>
          <w:i/>
          <w:sz w:val="24"/>
          <w:szCs w:val="24"/>
          <w:lang w:val="ro-RO"/>
        </w:rPr>
        <w:t>one</w:t>
      </w:r>
      <w:proofErr w:type="spellEnd"/>
      <w:r w:rsidRPr="001701BF">
        <w:rPr>
          <w:i/>
          <w:sz w:val="24"/>
          <w:szCs w:val="24"/>
          <w:lang w:val="ro-RO"/>
        </w:rPr>
        <w:t xml:space="preserve"> </w:t>
      </w:r>
      <w:proofErr w:type="spellStart"/>
      <w:r w:rsidRPr="001701BF">
        <w:rPr>
          <w:i/>
          <w:sz w:val="24"/>
          <w:szCs w:val="24"/>
          <w:lang w:val="ro-RO"/>
        </w:rPr>
        <w:t>direction</w:t>
      </w:r>
      <w:proofErr w:type="spellEnd"/>
      <w:r w:rsidRPr="001701BF">
        <w:rPr>
          <w:i/>
          <w:sz w:val="24"/>
          <w:szCs w:val="24"/>
          <w:lang w:val="ro-RO"/>
        </w:rPr>
        <w:t xml:space="preserve">. </w:t>
      </w:r>
      <w:proofErr w:type="spellStart"/>
      <w:r w:rsidRPr="001701BF">
        <w:rPr>
          <w:i/>
          <w:sz w:val="24"/>
          <w:szCs w:val="24"/>
          <w:lang w:val="ro-RO"/>
        </w:rPr>
        <w:t>Plans</w:t>
      </w:r>
      <w:proofErr w:type="spellEnd"/>
      <w:r w:rsidRPr="001701BF">
        <w:rPr>
          <w:i/>
          <w:sz w:val="24"/>
          <w:szCs w:val="24"/>
          <w:lang w:val="ro-RO"/>
        </w:rPr>
        <w:t xml:space="preserve"> for </w:t>
      </w:r>
      <w:proofErr w:type="spellStart"/>
      <w:r w:rsidRPr="001701BF">
        <w:rPr>
          <w:i/>
          <w:sz w:val="24"/>
          <w:szCs w:val="24"/>
          <w:lang w:val="ro-RO"/>
        </w:rPr>
        <w:t>the</w:t>
      </w:r>
      <w:proofErr w:type="spellEnd"/>
      <w:r w:rsidRPr="001701BF">
        <w:rPr>
          <w:i/>
          <w:sz w:val="24"/>
          <w:szCs w:val="24"/>
          <w:lang w:val="ro-RO"/>
        </w:rPr>
        <w:t xml:space="preserve"> </w:t>
      </w:r>
      <w:proofErr w:type="spellStart"/>
      <w:r w:rsidRPr="001701BF">
        <w:rPr>
          <w:i/>
          <w:sz w:val="24"/>
          <w:szCs w:val="24"/>
          <w:lang w:val="ro-RO"/>
        </w:rPr>
        <w:t>future</w:t>
      </w:r>
      <w:proofErr w:type="spellEnd"/>
      <w:r w:rsidRPr="001701BF">
        <w:rPr>
          <w:i/>
          <w:sz w:val="24"/>
          <w:szCs w:val="24"/>
          <w:lang w:val="ro-RO"/>
        </w:rPr>
        <w:t xml:space="preserve"> of Europe as </w:t>
      </w:r>
      <w:proofErr w:type="spellStart"/>
      <w:r w:rsidRPr="001701BF">
        <w:rPr>
          <w:i/>
          <w:sz w:val="24"/>
          <w:szCs w:val="24"/>
          <w:lang w:val="ro-RO"/>
        </w:rPr>
        <w:t>laid</w:t>
      </w:r>
      <w:proofErr w:type="spellEnd"/>
      <w:r w:rsidRPr="001701BF">
        <w:rPr>
          <w:i/>
          <w:sz w:val="24"/>
          <w:szCs w:val="24"/>
          <w:lang w:val="ro-RO"/>
        </w:rPr>
        <w:t xml:space="preserve"> out in </w:t>
      </w:r>
      <w:proofErr w:type="spellStart"/>
      <w:r w:rsidRPr="001701BF">
        <w:rPr>
          <w:i/>
          <w:sz w:val="24"/>
          <w:szCs w:val="24"/>
          <w:lang w:val="ro-RO"/>
        </w:rPr>
        <w:t>President</w:t>
      </w:r>
      <w:proofErr w:type="spellEnd"/>
      <w:r w:rsidRPr="001701BF">
        <w:rPr>
          <w:i/>
          <w:sz w:val="24"/>
          <w:szCs w:val="24"/>
          <w:lang w:val="ro-RO"/>
        </w:rPr>
        <w:t xml:space="preserve"> </w:t>
      </w:r>
      <w:proofErr w:type="spellStart"/>
      <w:r w:rsidRPr="001701BF">
        <w:rPr>
          <w:i/>
          <w:sz w:val="24"/>
          <w:szCs w:val="24"/>
          <w:lang w:val="ro-RO"/>
        </w:rPr>
        <w:t>Juncker's</w:t>
      </w:r>
      <w:proofErr w:type="spellEnd"/>
      <w:r w:rsidRPr="001701BF">
        <w:rPr>
          <w:i/>
          <w:sz w:val="24"/>
          <w:szCs w:val="24"/>
          <w:lang w:val="ro-RO"/>
        </w:rPr>
        <w:t xml:space="preserve"> State of </w:t>
      </w:r>
      <w:proofErr w:type="spellStart"/>
      <w:r w:rsidRPr="001701BF">
        <w:rPr>
          <w:i/>
          <w:sz w:val="24"/>
          <w:szCs w:val="24"/>
          <w:lang w:val="ro-RO"/>
        </w:rPr>
        <w:t>the</w:t>
      </w:r>
      <w:proofErr w:type="spellEnd"/>
      <w:r w:rsidRPr="001701BF">
        <w:rPr>
          <w:i/>
          <w:sz w:val="24"/>
          <w:szCs w:val="24"/>
          <w:lang w:val="ro-RO"/>
        </w:rPr>
        <w:t xml:space="preserve"> Union </w:t>
      </w:r>
      <w:proofErr w:type="spellStart"/>
      <w:r w:rsidRPr="001701BF">
        <w:rPr>
          <w:i/>
          <w:sz w:val="24"/>
          <w:szCs w:val="24"/>
          <w:lang w:val="ro-RO"/>
        </w:rPr>
        <w:t>and</w:t>
      </w:r>
      <w:proofErr w:type="spellEnd"/>
      <w:r w:rsidRPr="001701BF">
        <w:rPr>
          <w:i/>
          <w:sz w:val="24"/>
          <w:szCs w:val="24"/>
          <w:lang w:val="ro-RO"/>
        </w:rPr>
        <w:t xml:space="preserve"> </w:t>
      </w:r>
      <w:proofErr w:type="spellStart"/>
      <w:r w:rsidRPr="001701BF">
        <w:rPr>
          <w:i/>
          <w:sz w:val="24"/>
          <w:szCs w:val="24"/>
          <w:lang w:val="ro-RO"/>
        </w:rPr>
        <w:t>President</w:t>
      </w:r>
      <w:proofErr w:type="spellEnd"/>
      <w:r w:rsidRPr="001701BF">
        <w:rPr>
          <w:i/>
          <w:sz w:val="24"/>
          <w:szCs w:val="24"/>
          <w:lang w:val="ro-RO"/>
        </w:rPr>
        <w:t xml:space="preserve"> </w:t>
      </w:r>
      <w:proofErr w:type="spellStart"/>
      <w:r w:rsidRPr="001701BF">
        <w:rPr>
          <w:i/>
          <w:sz w:val="24"/>
          <w:szCs w:val="24"/>
          <w:lang w:val="ro-RO"/>
        </w:rPr>
        <w:t>Macron's</w:t>
      </w:r>
      <w:proofErr w:type="spellEnd"/>
      <w:r w:rsidRPr="001701BF">
        <w:rPr>
          <w:i/>
          <w:sz w:val="24"/>
          <w:szCs w:val="24"/>
          <w:lang w:val="ro-RO"/>
        </w:rPr>
        <w:t xml:space="preserve"> </w:t>
      </w:r>
      <w:proofErr w:type="spellStart"/>
      <w:r w:rsidRPr="001701BF">
        <w:rPr>
          <w:i/>
          <w:sz w:val="24"/>
          <w:szCs w:val="24"/>
          <w:lang w:val="ro-RO"/>
        </w:rPr>
        <w:t>Initiative</w:t>
      </w:r>
      <w:proofErr w:type="spellEnd"/>
      <w:r w:rsidRPr="001701BF">
        <w:rPr>
          <w:i/>
          <w:sz w:val="24"/>
          <w:szCs w:val="24"/>
          <w:lang w:val="ro-RO"/>
        </w:rPr>
        <w:t xml:space="preserve"> for Europe</w:t>
      </w:r>
      <w:r w:rsidRPr="001701BF">
        <w:rPr>
          <w:sz w:val="24"/>
          <w:szCs w:val="24"/>
          <w:lang w:val="ro-RO"/>
        </w:rPr>
        <w:t xml:space="preserve">, European Political </w:t>
      </w:r>
      <w:proofErr w:type="spellStart"/>
      <w:r w:rsidRPr="001701BF">
        <w:rPr>
          <w:sz w:val="24"/>
          <w:szCs w:val="24"/>
          <w:lang w:val="ro-RO"/>
        </w:rPr>
        <w:t>Strategy</w:t>
      </w:r>
      <w:proofErr w:type="spellEnd"/>
      <w:r w:rsidRPr="001701BF">
        <w:rPr>
          <w:sz w:val="24"/>
          <w:szCs w:val="24"/>
          <w:lang w:val="ro-RO"/>
        </w:rPr>
        <w:t xml:space="preserve"> Center, </w:t>
      </w:r>
      <w:proofErr w:type="spellStart"/>
      <w:r w:rsidR="002924C3">
        <w:rPr>
          <w:sz w:val="24"/>
          <w:szCs w:val="24"/>
          <w:lang w:val="ro-RO"/>
        </w:rPr>
        <w:t>available</w:t>
      </w:r>
      <w:proofErr w:type="spellEnd"/>
      <w:r w:rsidR="002924C3">
        <w:rPr>
          <w:sz w:val="24"/>
          <w:szCs w:val="24"/>
          <w:lang w:val="ro-RO"/>
        </w:rPr>
        <w:t xml:space="preserve"> online at</w:t>
      </w:r>
      <w:r w:rsidRPr="001701BF">
        <w:rPr>
          <w:sz w:val="24"/>
          <w:szCs w:val="24"/>
          <w:lang w:val="ro-RO"/>
        </w:rPr>
        <w:t xml:space="preserve"> </w:t>
      </w:r>
      <w:hyperlink r:id="rId17" w:history="1">
        <w:r w:rsidRPr="004D63A6">
          <w:rPr>
            <w:rStyle w:val="Hyperlink"/>
            <w:sz w:val="24"/>
            <w:szCs w:val="24"/>
            <w:lang w:val="ro-RO"/>
          </w:rPr>
          <w:t>https://ec.europa.eu/epsc/sites/epsc/files/epsc_-_two_visions_one_direction_-_plans_for_the_future_of_europe.pdf</w:t>
        </w:r>
      </w:hyperlink>
      <w:r w:rsidRPr="004D63A6">
        <w:rPr>
          <w:sz w:val="24"/>
          <w:szCs w:val="24"/>
          <w:lang w:val="ro-RO"/>
        </w:rPr>
        <w:t xml:space="preserve"> </w:t>
      </w:r>
      <w:r w:rsidRPr="004D63A6">
        <w:rPr>
          <w:rFonts w:cstheme="minorHAnsi"/>
          <w:sz w:val="24"/>
          <w:szCs w:val="24"/>
          <w:lang w:val="ro-RO"/>
        </w:rPr>
        <w:t>[04.01.2018].</w:t>
      </w:r>
    </w:p>
    <w:p w14:paraId="31BFDAAB" w14:textId="77777777" w:rsidR="00452E80" w:rsidRPr="00F673CB" w:rsidRDefault="00452E80" w:rsidP="00452E80">
      <w:pPr>
        <w:pStyle w:val="FootnoteText"/>
        <w:spacing w:after="120" w:line="360" w:lineRule="auto"/>
        <w:jc w:val="both"/>
        <w:rPr>
          <w:rFonts w:cstheme="minorHAnsi"/>
          <w:bCs/>
          <w:color w:val="000000"/>
          <w:sz w:val="24"/>
          <w:szCs w:val="24"/>
        </w:rPr>
      </w:pPr>
      <w:proofErr w:type="spellStart"/>
      <w:r w:rsidRPr="00885243">
        <w:rPr>
          <w:rFonts w:cstheme="minorHAnsi"/>
          <w:bCs/>
          <w:color w:val="000000"/>
          <w:sz w:val="24"/>
          <w:szCs w:val="24"/>
        </w:rPr>
        <w:t>Consiliul</w:t>
      </w:r>
      <w:proofErr w:type="spellEnd"/>
      <w:r w:rsidRPr="00885243">
        <w:rPr>
          <w:rFonts w:cstheme="minorHAnsi"/>
          <w:bCs/>
          <w:color w:val="000000"/>
          <w:sz w:val="24"/>
          <w:szCs w:val="24"/>
        </w:rPr>
        <w:t xml:space="preserve"> European</w:t>
      </w:r>
      <w:r>
        <w:rPr>
          <w:rFonts w:cstheme="minorHAnsi"/>
          <w:bCs/>
          <w:i/>
          <w:color w:val="000000"/>
          <w:sz w:val="24"/>
          <w:szCs w:val="24"/>
        </w:rPr>
        <w:t xml:space="preserve">, </w:t>
      </w:r>
      <w:proofErr w:type="spellStart"/>
      <w:r w:rsidRPr="00F673CB">
        <w:rPr>
          <w:rFonts w:cstheme="minorHAnsi"/>
          <w:bCs/>
          <w:i/>
          <w:color w:val="000000"/>
          <w:sz w:val="24"/>
          <w:szCs w:val="24"/>
        </w:rPr>
        <w:t>Rezoluție</w:t>
      </w:r>
      <w:proofErr w:type="spellEnd"/>
      <w:r w:rsidRPr="00F673CB">
        <w:rPr>
          <w:rFonts w:cstheme="minorHAnsi"/>
          <w:bCs/>
          <w:i/>
          <w:color w:val="000000"/>
          <w:sz w:val="24"/>
          <w:szCs w:val="24"/>
        </w:rPr>
        <w:t xml:space="preserve"> a </w:t>
      </w:r>
      <w:proofErr w:type="spellStart"/>
      <w:r w:rsidRPr="00F673CB">
        <w:rPr>
          <w:rFonts w:cstheme="minorHAnsi"/>
          <w:bCs/>
          <w:i/>
          <w:color w:val="000000"/>
          <w:sz w:val="24"/>
          <w:szCs w:val="24"/>
        </w:rPr>
        <w:t>Consiliului</w:t>
      </w:r>
      <w:proofErr w:type="spellEnd"/>
      <w:r w:rsidRPr="00F673CB">
        <w:rPr>
          <w:rFonts w:cstheme="minorHAnsi"/>
          <w:bCs/>
          <w:i/>
          <w:color w:val="000000"/>
          <w:sz w:val="24"/>
          <w:szCs w:val="24"/>
        </w:rPr>
        <w:t xml:space="preserve"> din 16 </w:t>
      </w:r>
      <w:proofErr w:type="spellStart"/>
      <w:r w:rsidRPr="00F673CB">
        <w:rPr>
          <w:rFonts w:cstheme="minorHAnsi"/>
          <w:bCs/>
          <w:i/>
          <w:color w:val="000000"/>
          <w:sz w:val="24"/>
          <w:szCs w:val="24"/>
        </w:rPr>
        <w:t>noiembrie</w:t>
      </w:r>
      <w:proofErr w:type="spellEnd"/>
      <w:r w:rsidRPr="00F673CB">
        <w:rPr>
          <w:rFonts w:cstheme="minorHAnsi"/>
          <w:bCs/>
          <w:i/>
          <w:color w:val="000000"/>
          <w:sz w:val="24"/>
          <w:szCs w:val="24"/>
        </w:rPr>
        <w:t xml:space="preserve"> 2007 </w:t>
      </w:r>
      <w:proofErr w:type="spellStart"/>
      <w:r w:rsidRPr="00F673CB">
        <w:rPr>
          <w:rFonts w:cstheme="minorHAnsi"/>
          <w:bCs/>
          <w:i/>
          <w:color w:val="000000"/>
          <w:sz w:val="24"/>
          <w:szCs w:val="24"/>
        </w:rPr>
        <w:t>privind</w:t>
      </w:r>
      <w:proofErr w:type="spellEnd"/>
      <w:r w:rsidRPr="00F673CB">
        <w:rPr>
          <w:rFonts w:cstheme="minorHAnsi"/>
          <w:bCs/>
          <w:i/>
          <w:color w:val="000000"/>
          <w:sz w:val="24"/>
          <w:szCs w:val="24"/>
        </w:rPr>
        <w:t xml:space="preserve"> o </w:t>
      </w:r>
      <w:proofErr w:type="spellStart"/>
      <w:r w:rsidRPr="00F673CB">
        <w:rPr>
          <w:rFonts w:cstheme="minorHAnsi"/>
          <w:bCs/>
          <w:i/>
          <w:color w:val="000000"/>
          <w:sz w:val="24"/>
          <w:szCs w:val="24"/>
        </w:rPr>
        <w:t>agendă</w:t>
      </w:r>
      <w:proofErr w:type="spellEnd"/>
      <w:r w:rsidRPr="00F673CB">
        <w:rPr>
          <w:rFonts w:cstheme="minorHAnsi"/>
          <w:bCs/>
          <w:i/>
          <w:color w:val="000000"/>
          <w:sz w:val="24"/>
          <w:szCs w:val="24"/>
        </w:rPr>
        <w:t xml:space="preserve"> </w:t>
      </w:r>
      <w:proofErr w:type="spellStart"/>
      <w:r w:rsidRPr="00F673CB">
        <w:rPr>
          <w:rFonts w:cstheme="minorHAnsi"/>
          <w:bCs/>
          <w:i/>
          <w:color w:val="000000"/>
          <w:sz w:val="24"/>
          <w:szCs w:val="24"/>
        </w:rPr>
        <w:t>europeană</w:t>
      </w:r>
      <w:proofErr w:type="spellEnd"/>
      <w:r w:rsidRPr="00F673CB">
        <w:rPr>
          <w:rFonts w:cstheme="minorHAnsi"/>
          <w:bCs/>
          <w:i/>
          <w:color w:val="000000"/>
          <w:sz w:val="24"/>
          <w:szCs w:val="24"/>
        </w:rPr>
        <w:t xml:space="preserve"> </w:t>
      </w:r>
      <w:proofErr w:type="spellStart"/>
      <w:r w:rsidRPr="00F673CB">
        <w:rPr>
          <w:rFonts w:cstheme="minorHAnsi"/>
          <w:bCs/>
          <w:i/>
          <w:color w:val="000000"/>
          <w:sz w:val="24"/>
          <w:szCs w:val="24"/>
        </w:rPr>
        <w:t>pentru</w:t>
      </w:r>
      <w:proofErr w:type="spellEnd"/>
      <w:r w:rsidRPr="00F673CB">
        <w:rPr>
          <w:rFonts w:cstheme="minorHAnsi"/>
          <w:bCs/>
          <w:i/>
          <w:color w:val="000000"/>
          <w:sz w:val="24"/>
          <w:szCs w:val="24"/>
        </w:rPr>
        <w:t xml:space="preserve"> </w:t>
      </w:r>
      <w:proofErr w:type="spellStart"/>
      <w:r w:rsidRPr="00F673CB">
        <w:rPr>
          <w:rFonts w:cstheme="minorHAnsi"/>
          <w:bCs/>
          <w:i/>
          <w:color w:val="000000"/>
          <w:sz w:val="24"/>
          <w:szCs w:val="24"/>
        </w:rPr>
        <w:t>cultură</w:t>
      </w:r>
      <w:proofErr w:type="spellEnd"/>
      <w:r w:rsidRPr="00F673CB">
        <w:rPr>
          <w:rFonts w:cstheme="minorHAnsi"/>
          <w:bCs/>
          <w:color w:val="000000"/>
          <w:sz w:val="24"/>
          <w:szCs w:val="24"/>
        </w:rPr>
        <w:t xml:space="preserve">, </w:t>
      </w:r>
      <w:proofErr w:type="spellStart"/>
      <w:r w:rsidRPr="00F673CB">
        <w:rPr>
          <w:rFonts w:cstheme="minorHAnsi"/>
          <w:bCs/>
          <w:color w:val="000000"/>
          <w:sz w:val="24"/>
          <w:szCs w:val="24"/>
        </w:rPr>
        <w:t>Jurnalul</w:t>
      </w:r>
      <w:proofErr w:type="spellEnd"/>
      <w:r w:rsidRPr="00F673CB">
        <w:rPr>
          <w:rFonts w:cstheme="minorHAnsi"/>
          <w:bCs/>
          <w:color w:val="000000"/>
          <w:sz w:val="24"/>
          <w:szCs w:val="24"/>
        </w:rPr>
        <w:t xml:space="preserve"> </w:t>
      </w:r>
      <w:proofErr w:type="spellStart"/>
      <w:r w:rsidRPr="00F673CB">
        <w:rPr>
          <w:rFonts w:cstheme="minorHAnsi"/>
          <w:bCs/>
          <w:color w:val="000000"/>
          <w:sz w:val="24"/>
          <w:szCs w:val="24"/>
        </w:rPr>
        <w:t>Oficial</w:t>
      </w:r>
      <w:proofErr w:type="spellEnd"/>
      <w:r w:rsidRPr="00F673CB">
        <w:rPr>
          <w:rFonts w:cstheme="minorHAnsi"/>
          <w:bCs/>
          <w:color w:val="000000"/>
          <w:sz w:val="24"/>
          <w:szCs w:val="24"/>
        </w:rPr>
        <w:t xml:space="preserve"> al </w:t>
      </w:r>
      <w:proofErr w:type="spellStart"/>
      <w:r w:rsidRPr="00F673CB">
        <w:rPr>
          <w:rFonts w:cstheme="minorHAnsi"/>
          <w:bCs/>
          <w:color w:val="000000"/>
          <w:sz w:val="24"/>
          <w:szCs w:val="24"/>
        </w:rPr>
        <w:t>Uniunii</w:t>
      </w:r>
      <w:proofErr w:type="spellEnd"/>
      <w:r w:rsidRPr="00F673CB">
        <w:rPr>
          <w:rFonts w:cstheme="minorHAnsi"/>
          <w:bCs/>
          <w:color w:val="000000"/>
          <w:sz w:val="24"/>
          <w:szCs w:val="24"/>
        </w:rPr>
        <w:t xml:space="preserve"> </w:t>
      </w:r>
      <w:proofErr w:type="spellStart"/>
      <w:r w:rsidRPr="00F673CB">
        <w:rPr>
          <w:rFonts w:cstheme="minorHAnsi"/>
          <w:bCs/>
          <w:color w:val="000000"/>
          <w:sz w:val="24"/>
          <w:szCs w:val="24"/>
        </w:rPr>
        <w:t>Europene</w:t>
      </w:r>
      <w:proofErr w:type="spellEnd"/>
      <w:r w:rsidRPr="00F673CB">
        <w:rPr>
          <w:rFonts w:cstheme="minorHAnsi"/>
          <w:bCs/>
          <w:color w:val="000000"/>
          <w:sz w:val="24"/>
          <w:szCs w:val="24"/>
        </w:rPr>
        <w:t>, 29.11.2007.</w:t>
      </w:r>
    </w:p>
    <w:p w14:paraId="2834A059" w14:textId="09A515ED" w:rsidR="00452E80" w:rsidRPr="004D63A6" w:rsidRDefault="00452E80" w:rsidP="00452E80">
      <w:pPr>
        <w:pStyle w:val="Default"/>
        <w:spacing w:after="120" w:line="360" w:lineRule="auto"/>
        <w:jc w:val="both"/>
        <w:rPr>
          <w:rFonts w:asciiTheme="minorHAnsi" w:hAnsiTheme="minorHAnsi" w:cstheme="minorHAnsi"/>
          <w:lang w:val="ro-RO"/>
        </w:rPr>
      </w:pPr>
      <w:r w:rsidRPr="004D63A6">
        <w:rPr>
          <w:rFonts w:asciiTheme="minorHAnsi" w:hAnsiTheme="minorHAnsi" w:cstheme="minorHAnsi"/>
          <w:lang w:val="ro-RO"/>
        </w:rPr>
        <w:lastRenderedPageBreak/>
        <w:t xml:space="preserve">Consiliul Uniunii Europene, </w:t>
      </w:r>
      <w:r w:rsidRPr="004D63A6">
        <w:rPr>
          <w:rFonts w:asciiTheme="minorHAnsi" w:hAnsiTheme="minorHAnsi" w:cstheme="minorHAnsi"/>
          <w:i/>
        </w:rPr>
        <w:t>Council conclusions on the Cooperation and Verification Mechanism</w:t>
      </w:r>
      <w:r w:rsidRPr="004D63A6">
        <w:rPr>
          <w:rFonts w:asciiTheme="minorHAnsi" w:hAnsiTheme="minorHAnsi" w:cstheme="minorHAnsi"/>
        </w:rPr>
        <w:t xml:space="preserve">, 12 </w:t>
      </w:r>
      <w:proofErr w:type="spellStart"/>
      <w:r w:rsidRPr="004D63A6">
        <w:rPr>
          <w:rFonts w:asciiTheme="minorHAnsi" w:hAnsiTheme="minorHAnsi" w:cstheme="minorHAnsi"/>
        </w:rPr>
        <w:t>Decembrie</w:t>
      </w:r>
      <w:proofErr w:type="spellEnd"/>
      <w:r w:rsidRPr="004D63A6">
        <w:rPr>
          <w:rFonts w:asciiTheme="minorHAnsi" w:hAnsiTheme="minorHAnsi" w:cstheme="minorHAnsi"/>
        </w:rPr>
        <w:t xml:space="preserve"> 2017, </w:t>
      </w:r>
      <w:r w:rsidR="002924C3">
        <w:rPr>
          <w:rFonts w:asciiTheme="minorHAnsi" w:hAnsiTheme="minorHAnsi" w:cstheme="minorHAnsi"/>
        </w:rPr>
        <w:t>available online at</w:t>
      </w:r>
      <w:r w:rsidRPr="004D63A6">
        <w:rPr>
          <w:rFonts w:asciiTheme="minorHAnsi" w:hAnsiTheme="minorHAnsi" w:cstheme="minorHAnsi"/>
        </w:rPr>
        <w:t xml:space="preserve"> https://ec.europa.eu/info/sites/info/files/20171Council conclusions on the Cooperation and Verification Mechanism12-st15587_en.pdf, </w:t>
      </w:r>
      <w:r w:rsidRPr="004D63A6">
        <w:rPr>
          <w:rFonts w:asciiTheme="minorHAnsi" w:hAnsiTheme="minorHAnsi" w:cstheme="minorHAnsi"/>
          <w:lang w:val="ro-RO"/>
        </w:rPr>
        <w:t xml:space="preserve"> </w:t>
      </w:r>
      <w:r w:rsidRPr="004D63A6">
        <w:rPr>
          <w:rFonts w:asciiTheme="minorHAnsi" w:hAnsiTheme="minorHAnsi" w:cstheme="minorHAnsi"/>
        </w:rPr>
        <w:t>[22.01.2018]</w:t>
      </w:r>
      <w:r w:rsidRPr="004D63A6">
        <w:rPr>
          <w:rFonts w:asciiTheme="minorHAnsi" w:hAnsiTheme="minorHAnsi" w:cstheme="minorHAnsi"/>
          <w:lang w:val="ro-RO"/>
        </w:rPr>
        <w:t>.</w:t>
      </w:r>
    </w:p>
    <w:p w14:paraId="05F84217" w14:textId="7D7BBEFE" w:rsidR="00452E80" w:rsidRPr="004D63A6" w:rsidRDefault="00452E80" w:rsidP="00452E80">
      <w:pPr>
        <w:pStyle w:val="Default"/>
        <w:spacing w:after="120" w:line="360" w:lineRule="auto"/>
        <w:jc w:val="both"/>
        <w:rPr>
          <w:rFonts w:asciiTheme="minorHAnsi" w:hAnsiTheme="minorHAnsi" w:cstheme="minorHAnsi"/>
          <w:bCs/>
          <w:color w:val="auto"/>
          <w:spacing w:val="2"/>
          <w:lang w:val="en"/>
        </w:rPr>
      </w:pPr>
      <w:r w:rsidRPr="004D63A6">
        <w:rPr>
          <w:rFonts w:asciiTheme="minorHAnsi" w:hAnsiTheme="minorHAnsi" w:cstheme="minorHAnsi"/>
          <w:color w:val="auto"/>
          <w:lang w:val="ro-RO"/>
        </w:rPr>
        <w:t xml:space="preserve">Cristina </w:t>
      </w:r>
      <w:proofErr w:type="spellStart"/>
      <w:r w:rsidRPr="004D63A6">
        <w:rPr>
          <w:rFonts w:asciiTheme="minorHAnsi" w:hAnsiTheme="minorHAnsi" w:cstheme="minorHAnsi"/>
          <w:color w:val="auto"/>
          <w:lang w:val="ro-RO"/>
        </w:rPr>
        <w:t>Dallara</w:t>
      </w:r>
      <w:proofErr w:type="spellEnd"/>
      <w:r w:rsidRPr="004D63A6">
        <w:rPr>
          <w:rFonts w:asciiTheme="minorHAnsi" w:hAnsiTheme="minorHAnsi" w:cstheme="minorHAnsi"/>
          <w:color w:val="auto"/>
          <w:lang w:val="ro-RO"/>
        </w:rPr>
        <w:t xml:space="preserve">, </w:t>
      </w:r>
      <w:r w:rsidRPr="004D63A6">
        <w:rPr>
          <w:rFonts w:asciiTheme="minorHAnsi" w:hAnsiTheme="minorHAnsi" w:cstheme="minorHAnsi"/>
          <w:bCs/>
          <w:i/>
          <w:color w:val="auto"/>
          <w:spacing w:val="2"/>
          <w:lang w:val="en"/>
        </w:rPr>
        <w:t>The Successful Laggard in Judicial Reform: Romania Before and After the Accession</w:t>
      </w:r>
      <w:r w:rsidRPr="004D63A6">
        <w:rPr>
          <w:rFonts w:asciiTheme="minorHAnsi" w:hAnsiTheme="minorHAnsi" w:cstheme="minorHAnsi"/>
          <w:bCs/>
          <w:color w:val="auto"/>
          <w:spacing w:val="2"/>
          <w:lang w:val="en"/>
        </w:rPr>
        <w:t xml:space="preserve">, </w:t>
      </w:r>
      <w:r w:rsidR="002924C3">
        <w:rPr>
          <w:rFonts w:asciiTheme="minorHAnsi" w:hAnsiTheme="minorHAnsi" w:cstheme="minorHAnsi"/>
          <w:bCs/>
          <w:color w:val="auto"/>
          <w:spacing w:val="2"/>
          <w:lang w:val="en"/>
        </w:rPr>
        <w:t>in</w:t>
      </w:r>
      <w:r w:rsidRPr="004D63A6">
        <w:rPr>
          <w:rFonts w:asciiTheme="minorHAnsi" w:hAnsiTheme="minorHAnsi" w:cstheme="minorHAnsi"/>
          <w:color w:val="auto"/>
          <w:spacing w:val="4"/>
          <w:shd w:val="clear" w:color="auto" w:fill="FCFCFC"/>
        </w:rPr>
        <w:t xml:space="preserve"> “Democracy and Judicial Reforms in South-East Europe. Contributions to Political Science”, Springer, Cham, 2014, </w:t>
      </w:r>
      <w:r w:rsidRPr="004D63A6">
        <w:rPr>
          <w:rFonts w:asciiTheme="minorHAnsi" w:hAnsiTheme="minorHAnsi" w:cstheme="minorHAnsi"/>
          <w:bCs/>
          <w:color w:val="auto"/>
          <w:spacing w:val="2"/>
          <w:lang w:val="en"/>
        </w:rPr>
        <w:t>pp. 57-80.</w:t>
      </w:r>
    </w:p>
    <w:p w14:paraId="200C11F9" w14:textId="798B976D" w:rsidR="00452E80" w:rsidRPr="00632290" w:rsidRDefault="00452E80" w:rsidP="00452E80">
      <w:pPr>
        <w:pStyle w:val="Default"/>
        <w:spacing w:after="120" w:line="360" w:lineRule="auto"/>
        <w:jc w:val="both"/>
        <w:rPr>
          <w:rFonts w:asciiTheme="minorHAnsi" w:hAnsiTheme="minorHAnsi" w:cstheme="minorHAnsi"/>
        </w:rPr>
      </w:pPr>
      <w:r w:rsidRPr="00632290">
        <w:rPr>
          <w:rFonts w:asciiTheme="minorHAnsi" w:hAnsiTheme="minorHAnsi" w:cstheme="minorHAnsi"/>
          <w:lang w:val="ro-RO"/>
        </w:rPr>
        <w:t xml:space="preserve">Dăianu, Daniel </w:t>
      </w:r>
      <w:proofErr w:type="spellStart"/>
      <w:r w:rsidR="002924C3">
        <w:rPr>
          <w:rFonts w:asciiTheme="minorHAnsi" w:hAnsiTheme="minorHAnsi" w:cstheme="minorHAnsi"/>
          <w:lang w:val="ro-RO"/>
        </w:rPr>
        <w:t>and</w:t>
      </w:r>
      <w:proofErr w:type="spellEnd"/>
      <w:r w:rsidRPr="00632290">
        <w:rPr>
          <w:rFonts w:asciiTheme="minorHAnsi" w:hAnsiTheme="minorHAnsi" w:cstheme="minorHAnsi"/>
          <w:lang w:val="ro-RO"/>
        </w:rPr>
        <w:t xml:space="preserve"> Murgescu, Bogdan, </w:t>
      </w:r>
      <w:r w:rsidRPr="00632290">
        <w:rPr>
          <w:rFonts w:asciiTheme="minorHAnsi" w:hAnsiTheme="minorHAnsi" w:cstheme="minorHAnsi"/>
        </w:rPr>
        <w:t xml:space="preserve">Which Way Goes Romanian Capitalism? - Making a Case for Reforms, Inclusive Institutions and a Better Functioning European Union, Romanian Journal of European Affairs, Vol. 13, </w:t>
      </w:r>
      <w:proofErr w:type="spellStart"/>
      <w:r w:rsidRPr="00632290">
        <w:rPr>
          <w:rFonts w:asciiTheme="minorHAnsi" w:hAnsiTheme="minorHAnsi" w:cstheme="minorHAnsi"/>
        </w:rPr>
        <w:t>Nr</w:t>
      </w:r>
      <w:proofErr w:type="spellEnd"/>
      <w:r w:rsidRPr="00632290">
        <w:rPr>
          <w:rFonts w:asciiTheme="minorHAnsi" w:hAnsiTheme="minorHAnsi" w:cstheme="minorHAnsi"/>
        </w:rPr>
        <w:t xml:space="preserve">. 4, 2013. </w:t>
      </w:r>
      <w:r w:rsidRPr="00632290">
        <w:rPr>
          <w:rFonts w:asciiTheme="minorHAnsi" w:hAnsiTheme="minorHAnsi" w:cstheme="minorHAnsi"/>
          <w:lang w:val="ro-RO"/>
        </w:rPr>
        <w:t xml:space="preserve"> </w:t>
      </w:r>
    </w:p>
    <w:p w14:paraId="0A1A37FB" w14:textId="77777777" w:rsidR="00452E80" w:rsidRPr="00F673CB" w:rsidRDefault="00452E80" w:rsidP="00452E80">
      <w:pPr>
        <w:pStyle w:val="FootnoteText"/>
        <w:spacing w:after="120" w:line="360" w:lineRule="auto"/>
        <w:jc w:val="both"/>
        <w:rPr>
          <w:rFonts w:cstheme="minorHAnsi"/>
          <w:sz w:val="24"/>
          <w:szCs w:val="24"/>
          <w:lang w:val="ro-RO"/>
        </w:rPr>
      </w:pPr>
      <w:proofErr w:type="spellStart"/>
      <w:r w:rsidRPr="00F673CB">
        <w:rPr>
          <w:rFonts w:cstheme="minorHAnsi"/>
          <w:sz w:val="24"/>
          <w:szCs w:val="24"/>
          <w:lang w:val="ro-RO"/>
        </w:rPr>
        <w:t>Damasio</w:t>
      </w:r>
      <w:proofErr w:type="spellEnd"/>
      <w:r w:rsidRPr="00F673CB">
        <w:rPr>
          <w:rFonts w:cstheme="minorHAnsi"/>
          <w:sz w:val="24"/>
          <w:szCs w:val="24"/>
          <w:lang w:val="ro-RO"/>
        </w:rPr>
        <w:t xml:space="preserve">, Antonio, </w:t>
      </w:r>
      <w:r w:rsidRPr="00F673CB">
        <w:rPr>
          <w:rFonts w:cstheme="minorHAnsi"/>
          <w:i/>
          <w:sz w:val="24"/>
          <w:szCs w:val="24"/>
          <w:lang w:val="ro-RO"/>
        </w:rPr>
        <w:t xml:space="preserve">Self Comes </w:t>
      </w:r>
      <w:proofErr w:type="spellStart"/>
      <w:r w:rsidRPr="00F673CB">
        <w:rPr>
          <w:rFonts w:cstheme="minorHAnsi"/>
          <w:i/>
          <w:sz w:val="24"/>
          <w:szCs w:val="24"/>
          <w:lang w:val="ro-RO"/>
        </w:rPr>
        <w:t>to</w:t>
      </w:r>
      <w:proofErr w:type="spellEnd"/>
      <w:r w:rsidRPr="00F673CB">
        <w:rPr>
          <w:rFonts w:cstheme="minorHAnsi"/>
          <w:i/>
          <w:sz w:val="24"/>
          <w:szCs w:val="24"/>
          <w:lang w:val="ro-RO"/>
        </w:rPr>
        <w:t xml:space="preserve"> </w:t>
      </w:r>
      <w:proofErr w:type="spellStart"/>
      <w:r w:rsidRPr="00F673CB">
        <w:rPr>
          <w:rFonts w:cstheme="minorHAnsi"/>
          <w:i/>
          <w:sz w:val="24"/>
          <w:szCs w:val="24"/>
          <w:lang w:val="ro-RO"/>
        </w:rPr>
        <w:t>Mind</w:t>
      </w:r>
      <w:proofErr w:type="spellEnd"/>
      <w:r w:rsidRPr="00F673CB">
        <w:rPr>
          <w:rFonts w:cstheme="minorHAnsi"/>
          <w:i/>
          <w:sz w:val="24"/>
          <w:szCs w:val="24"/>
          <w:lang w:val="ro-RO"/>
        </w:rPr>
        <w:t xml:space="preserve">: </w:t>
      </w:r>
      <w:proofErr w:type="spellStart"/>
      <w:r w:rsidRPr="00F673CB">
        <w:rPr>
          <w:rFonts w:cstheme="minorHAnsi"/>
          <w:i/>
          <w:sz w:val="24"/>
          <w:szCs w:val="24"/>
          <w:lang w:val="ro-RO"/>
        </w:rPr>
        <w:t>Constructing</w:t>
      </w:r>
      <w:proofErr w:type="spellEnd"/>
      <w:r w:rsidRPr="00F673CB">
        <w:rPr>
          <w:rFonts w:cstheme="minorHAnsi"/>
          <w:i/>
          <w:sz w:val="24"/>
          <w:szCs w:val="24"/>
          <w:lang w:val="ro-RO"/>
        </w:rPr>
        <w:t xml:space="preserve"> </w:t>
      </w:r>
      <w:proofErr w:type="spellStart"/>
      <w:r w:rsidRPr="00F673CB">
        <w:rPr>
          <w:rFonts w:cstheme="minorHAnsi"/>
          <w:i/>
          <w:sz w:val="24"/>
          <w:szCs w:val="24"/>
          <w:lang w:val="ro-RO"/>
        </w:rPr>
        <w:t>the</w:t>
      </w:r>
      <w:proofErr w:type="spellEnd"/>
      <w:r w:rsidRPr="00F673CB">
        <w:rPr>
          <w:rFonts w:cstheme="minorHAnsi"/>
          <w:i/>
          <w:sz w:val="24"/>
          <w:szCs w:val="24"/>
          <w:lang w:val="ro-RO"/>
        </w:rPr>
        <w:t xml:space="preserve"> </w:t>
      </w:r>
      <w:proofErr w:type="spellStart"/>
      <w:r w:rsidRPr="00F673CB">
        <w:rPr>
          <w:rFonts w:cstheme="minorHAnsi"/>
          <w:i/>
          <w:sz w:val="24"/>
          <w:szCs w:val="24"/>
          <w:lang w:val="ro-RO"/>
        </w:rPr>
        <w:t>Conscious</w:t>
      </w:r>
      <w:proofErr w:type="spellEnd"/>
      <w:r w:rsidRPr="00F673CB">
        <w:rPr>
          <w:rFonts w:cstheme="minorHAnsi"/>
          <w:i/>
          <w:sz w:val="24"/>
          <w:szCs w:val="24"/>
          <w:lang w:val="ro-RO"/>
        </w:rPr>
        <w:t xml:space="preserve"> </w:t>
      </w:r>
      <w:proofErr w:type="spellStart"/>
      <w:r w:rsidRPr="00F673CB">
        <w:rPr>
          <w:rFonts w:cstheme="minorHAnsi"/>
          <w:i/>
          <w:sz w:val="24"/>
          <w:szCs w:val="24"/>
          <w:lang w:val="ro-RO"/>
        </w:rPr>
        <w:t>Brain</w:t>
      </w:r>
      <w:proofErr w:type="spellEnd"/>
      <w:r w:rsidRPr="00F673CB">
        <w:rPr>
          <w:rFonts w:cstheme="minorHAnsi"/>
          <w:sz w:val="24"/>
          <w:szCs w:val="24"/>
          <w:lang w:val="ro-RO"/>
        </w:rPr>
        <w:t xml:space="preserve">, New York: Pantheon </w:t>
      </w:r>
      <w:proofErr w:type="spellStart"/>
      <w:r w:rsidRPr="00F673CB">
        <w:rPr>
          <w:rFonts w:cstheme="minorHAnsi"/>
          <w:sz w:val="24"/>
          <w:szCs w:val="24"/>
          <w:lang w:val="ro-RO"/>
        </w:rPr>
        <w:t>Books</w:t>
      </w:r>
      <w:proofErr w:type="spellEnd"/>
      <w:r w:rsidRPr="00F673CB">
        <w:rPr>
          <w:rFonts w:cstheme="minorHAnsi"/>
          <w:sz w:val="24"/>
          <w:szCs w:val="24"/>
          <w:lang w:val="ro-RO"/>
        </w:rPr>
        <w:t>, 2010.</w:t>
      </w:r>
    </w:p>
    <w:p w14:paraId="2AE24657" w14:textId="1F3E70B7" w:rsidR="00452E80" w:rsidRPr="0066289B" w:rsidRDefault="00452E80" w:rsidP="00452E80">
      <w:pPr>
        <w:pStyle w:val="FootnoteText"/>
        <w:spacing w:after="120" w:line="360" w:lineRule="auto"/>
        <w:jc w:val="both"/>
        <w:rPr>
          <w:rFonts w:ascii="Calibri" w:hAnsi="Calibri" w:cs="Calibri"/>
          <w:sz w:val="24"/>
          <w:szCs w:val="24"/>
        </w:rPr>
      </w:pPr>
      <w:r w:rsidRPr="004D63A6">
        <w:rPr>
          <w:sz w:val="24"/>
          <w:szCs w:val="24"/>
          <w:lang w:val="ro-RO"/>
        </w:rPr>
        <w:t xml:space="preserve">Dan, Horațiu </w:t>
      </w:r>
      <w:proofErr w:type="spellStart"/>
      <w:r w:rsidR="002924C3">
        <w:rPr>
          <w:sz w:val="24"/>
          <w:szCs w:val="24"/>
          <w:lang w:val="ro-RO"/>
        </w:rPr>
        <w:t>and</w:t>
      </w:r>
      <w:proofErr w:type="spellEnd"/>
      <w:r w:rsidRPr="004D63A6">
        <w:rPr>
          <w:sz w:val="24"/>
          <w:szCs w:val="24"/>
          <w:lang w:val="ro-RO"/>
        </w:rPr>
        <w:t xml:space="preserve"> </w:t>
      </w:r>
      <w:r w:rsidRPr="0066289B">
        <w:rPr>
          <w:sz w:val="24"/>
          <w:szCs w:val="24"/>
          <w:lang w:val="ro-RO"/>
        </w:rPr>
        <w:t xml:space="preserve">Maniu, Mircea Teodor, </w:t>
      </w:r>
      <w:r w:rsidRPr="0066289B">
        <w:rPr>
          <w:rFonts w:ascii="Calibri" w:hAnsi="Calibri" w:cs="Calibri"/>
          <w:i/>
          <w:sz w:val="24"/>
          <w:szCs w:val="24"/>
        </w:rPr>
        <w:t>On Romania’s Euro adoption journey. A blueprint for deeper EU-RO integration</w:t>
      </w:r>
      <w:r w:rsidRPr="0066289B">
        <w:rPr>
          <w:rFonts w:ascii="Calibri" w:hAnsi="Calibri" w:cs="Calibri"/>
          <w:sz w:val="24"/>
          <w:szCs w:val="24"/>
        </w:rPr>
        <w:t xml:space="preserve">, </w:t>
      </w:r>
      <w:r w:rsidR="002924C3">
        <w:rPr>
          <w:rFonts w:ascii="Calibri" w:hAnsi="Calibri" w:cs="Calibri"/>
          <w:sz w:val="24"/>
          <w:szCs w:val="24"/>
        </w:rPr>
        <w:t>unpublished</w:t>
      </w:r>
      <w:r w:rsidRPr="0066289B">
        <w:rPr>
          <w:rFonts w:ascii="Calibri" w:hAnsi="Calibri" w:cs="Calibri"/>
          <w:sz w:val="24"/>
          <w:szCs w:val="24"/>
        </w:rPr>
        <w:t>.</w:t>
      </w:r>
    </w:p>
    <w:p w14:paraId="45B14D40" w14:textId="1FC3E847" w:rsidR="00452E80" w:rsidRPr="0066289B" w:rsidRDefault="00452E80" w:rsidP="00452E80">
      <w:pPr>
        <w:pStyle w:val="FootnoteText"/>
        <w:spacing w:after="120" w:line="360" w:lineRule="auto"/>
        <w:jc w:val="both"/>
        <w:rPr>
          <w:rFonts w:ascii="Calibri" w:hAnsi="Calibri" w:cs="Calibri"/>
          <w:sz w:val="24"/>
          <w:szCs w:val="24"/>
        </w:rPr>
      </w:pPr>
      <w:r>
        <w:rPr>
          <w:rFonts w:cstheme="minorHAnsi"/>
          <w:sz w:val="24"/>
          <w:szCs w:val="24"/>
          <w:lang w:val="ro-RO"/>
        </w:rPr>
        <w:t xml:space="preserve">Dan, </w:t>
      </w:r>
      <w:r w:rsidRPr="0066289B">
        <w:rPr>
          <w:rFonts w:cstheme="minorHAnsi"/>
          <w:sz w:val="24"/>
          <w:szCs w:val="24"/>
          <w:lang w:val="ro-RO"/>
        </w:rPr>
        <w:t xml:space="preserve">Horațiu Sorin, </w:t>
      </w:r>
      <w:proofErr w:type="spellStart"/>
      <w:r w:rsidRPr="0066289B">
        <w:rPr>
          <w:rFonts w:cstheme="minorHAnsi"/>
          <w:i/>
          <w:sz w:val="24"/>
          <w:szCs w:val="24"/>
        </w:rPr>
        <w:t>Adâncirea</w:t>
      </w:r>
      <w:proofErr w:type="spellEnd"/>
      <w:r w:rsidRPr="0066289B">
        <w:rPr>
          <w:rFonts w:cstheme="minorHAnsi"/>
          <w:i/>
          <w:sz w:val="24"/>
          <w:szCs w:val="24"/>
        </w:rPr>
        <w:t xml:space="preserve"> </w:t>
      </w:r>
      <w:proofErr w:type="spellStart"/>
      <w:r w:rsidRPr="0066289B">
        <w:rPr>
          <w:rFonts w:cstheme="minorHAnsi"/>
          <w:i/>
          <w:sz w:val="24"/>
          <w:szCs w:val="24"/>
        </w:rPr>
        <w:t>integrării</w:t>
      </w:r>
      <w:proofErr w:type="spellEnd"/>
      <w:r w:rsidRPr="0066289B">
        <w:rPr>
          <w:rFonts w:cstheme="minorHAnsi"/>
          <w:i/>
          <w:sz w:val="24"/>
          <w:szCs w:val="24"/>
        </w:rPr>
        <w:t xml:space="preserve"> </w:t>
      </w:r>
      <w:proofErr w:type="spellStart"/>
      <w:r w:rsidRPr="0066289B">
        <w:rPr>
          <w:rFonts w:cstheme="minorHAnsi"/>
          <w:i/>
          <w:sz w:val="24"/>
          <w:szCs w:val="24"/>
        </w:rPr>
        <w:t>europene</w:t>
      </w:r>
      <w:proofErr w:type="spellEnd"/>
      <w:r w:rsidRPr="0066289B">
        <w:rPr>
          <w:rFonts w:cstheme="minorHAnsi"/>
          <w:i/>
          <w:sz w:val="24"/>
          <w:szCs w:val="24"/>
        </w:rPr>
        <w:t xml:space="preserve"> </w:t>
      </w:r>
      <w:proofErr w:type="spellStart"/>
      <w:r w:rsidRPr="0066289B">
        <w:rPr>
          <w:rFonts w:cstheme="minorHAnsi"/>
          <w:i/>
          <w:sz w:val="24"/>
          <w:szCs w:val="24"/>
        </w:rPr>
        <w:t>prin</w:t>
      </w:r>
      <w:proofErr w:type="spellEnd"/>
      <w:r w:rsidRPr="0066289B">
        <w:rPr>
          <w:rFonts w:cstheme="minorHAnsi"/>
          <w:i/>
          <w:sz w:val="24"/>
          <w:szCs w:val="24"/>
        </w:rPr>
        <w:t xml:space="preserve"> </w:t>
      </w:r>
      <w:proofErr w:type="spellStart"/>
      <w:r w:rsidRPr="0066289B">
        <w:rPr>
          <w:rFonts w:cstheme="minorHAnsi"/>
          <w:i/>
          <w:sz w:val="24"/>
          <w:szCs w:val="24"/>
        </w:rPr>
        <w:t>intermediul</w:t>
      </w:r>
      <w:proofErr w:type="spellEnd"/>
      <w:r w:rsidRPr="0066289B">
        <w:rPr>
          <w:rFonts w:cstheme="minorHAnsi"/>
          <w:i/>
          <w:sz w:val="24"/>
          <w:szCs w:val="24"/>
        </w:rPr>
        <w:t xml:space="preserve"> </w:t>
      </w:r>
      <w:proofErr w:type="spellStart"/>
      <w:r w:rsidRPr="0066289B">
        <w:rPr>
          <w:rFonts w:cstheme="minorHAnsi"/>
          <w:i/>
          <w:sz w:val="24"/>
          <w:szCs w:val="24"/>
        </w:rPr>
        <w:t>acțiunii</w:t>
      </w:r>
      <w:proofErr w:type="spellEnd"/>
      <w:r w:rsidRPr="0066289B">
        <w:rPr>
          <w:rFonts w:cstheme="minorHAnsi"/>
          <w:i/>
          <w:sz w:val="24"/>
          <w:szCs w:val="24"/>
        </w:rPr>
        <w:t xml:space="preserve"> “</w:t>
      </w:r>
      <w:proofErr w:type="spellStart"/>
      <w:r w:rsidRPr="0066289B">
        <w:rPr>
          <w:rFonts w:cstheme="minorHAnsi"/>
          <w:i/>
          <w:sz w:val="24"/>
          <w:szCs w:val="24"/>
        </w:rPr>
        <w:t>Capitala</w:t>
      </w:r>
      <w:proofErr w:type="spellEnd"/>
      <w:r w:rsidRPr="0066289B">
        <w:rPr>
          <w:rFonts w:cstheme="minorHAnsi"/>
          <w:i/>
          <w:sz w:val="24"/>
          <w:szCs w:val="24"/>
        </w:rPr>
        <w:t xml:space="preserve"> </w:t>
      </w:r>
      <w:proofErr w:type="spellStart"/>
      <w:r w:rsidRPr="0066289B">
        <w:rPr>
          <w:rFonts w:cstheme="minorHAnsi"/>
          <w:i/>
          <w:sz w:val="24"/>
          <w:szCs w:val="24"/>
        </w:rPr>
        <w:t>Europeană</w:t>
      </w:r>
      <w:proofErr w:type="spellEnd"/>
      <w:r w:rsidRPr="0066289B">
        <w:rPr>
          <w:rFonts w:cstheme="minorHAnsi"/>
          <w:i/>
          <w:sz w:val="24"/>
          <w:szCs w:val="24"/>
        </w:rPr>
        <w:t xml:space="preserve"> a </w:t>
      </w:r>
      <w:proofErr w:type="spellStart"/>
      <w:r w:rsidRPr="0066289B">
        <w:rPr>
          <w:rFonts w:cstheme="minorHAnsi"/>
          <w:i/>
          <w:sz w:val="24"/>
          <w:szCs w:val="24"/>
        </w:rPr>
        <w:t>Culturii</w:t>
      </w:r>
      <w:proofErr w:type="spellEnd"/>
      <w:r w:rsidRPr="0066289B">
        <w:rPr>
          <w:rFonts w:cstheme="minorHAnsi"/>
          <w:i/>
          <w:sz w:val="24"/>
          <w:szCs w:val="24"/>
        </w:rPr>
        <w:t>”</w:t>
      </w:r>
      <w:r w:rsidRPr="0066289B">
        <w:rPr>
          <w:rFonts w:cstheme="minorHAnsi"/>
          <w:sz w:val="24"/>
          <w:szCs w:val="24"/>
        </w:rPr>
        <w:t xml:space="preserve">, </w:t>
      </w:r>
      <w:proofErr w:type="spellStart"/>
      <w:r w:rsidRPr="0066289B">
        <w:rPr>
          <w:rFonts w:cstheme="minorHAnsi"/>
          <w:sz w:val="24"/>
          <w:szCs w:val="24"/>
        </w:rPr>
        <w:t>lucrare</w:t>
      </w:r>
      <w:proofErr w:type="spellEnd"/>
      <w:r w:rsidRPr="0066289B">
        <w:rPr>
          <w:rFonts w:cstheme="minorHAnsi"/>
          <w:sz w:val="24"/>
          <w:szCs w:val="24"/>
        </w:rPr>
        <w:t xml:space="preserve"> de </w:t>
      </w:r>
      <w:proofErr w:type="spellStart"/>
      <w:r w:rsidRPr="0066289B">
        <w:rPr>
          <w:rFonts w:cstheme="minorHAnsi"/>
          <w:sz w:val="24"/>
          <w:szCs w:val="24"/>
        </w:rPr>
        <w:t>disertație</w:t>
      </w:r>
      <w:proofErr w:type="spellEnd"/>
      <w:r w:rsidRPr="0066289B">
        <w:rPr>
          <w:rFonts w:cstheme="minorHAnsi"/>
          <w:sz w:val="24"/>
          <w:szCs w:val="24"/>
        </w:rPr>
        <w:t xml:space="preserve">, </w:t>
      </w:r>
      <w:proofErr w:type="spellStart"/>
      <w:r w:rsidRPr="0066289B">
        <w:rPr>
          <w:rFonts w:cstheme="minorHAnsi"/>
          <w:sz w:val="24"/>
          <w:szCs w:val="24"/>
        </w:rPr>
        <w:t>Universitatea</w:t>
      </w:r>
      <w:proofErr w:type="spellEnd"/>
      <w:r w:rsidRPr="0066289B">
        <w:rPr>
          <w:rFonts w:cstheme="minorHAnsi"/>
          <w:sz w:val="24"/>
          <w:szCs w:val="24"/>
        </w:rPr>
        <w:t xml:space="preserve"> “Lucian </w:t>
      </w:r>
      <w:proofErr w:type="spellStart"/>
      <w:r w:rsidRPr="0066289B">
        <w:rPr>
          <w:rFonts w:cstheme="minorHAnsi"/>
          <w:sz w:val="24"/>
          <w:szCs w:val="24"/>
        </w:rPr>
        <w:t>Blaga</w:t>
      </w:r>
      <w:proofErr w:type="spellEnd"/>
      <w:r w:rsidRPr="0066289B">
        <w:rPr>
          <w:rFonts w:cstheme="minorHAnsi"/>
          <w:sz w:val="24"/>
          <w:szCs w:val="24"/>
        </w:rPr>
        <w:t xml:space="preserve">” Sibiu, </w:t>
      </w:r>
      <w:proofErr w:type="spellStart"/>
      <w:r w:rsidRPr="0066289B">
        <w:rPr>
          <w:rFonts w:cstheme="minorHAnsi"/>
          <w:sz w:val="24"/>
          <w:szCs w:val="24"/>
        </w:rPr>
        <w:t>Facultatea</w:t>
      </w:r>
      <w:proofErr w:type="spellEnd"/>
      <w:r w:rsidRPr="0066289B">
        <w:rPr>
          <w:rFonts w:cstheme="minorHAnsi"/>
          <w:sz w:val="24"/>
          <w:szCs w:val="24"/>
        </w:rPr>
        <w:t xml:space="preserve"> de </w:t>
      </w:r>
      <w:proofErr w:type="spellStart"/>
      <w:r w:rsidRPr="0066289B">
        <w:rPr>
          <w:rFonts w:cstheme="minorHAnsi"/>
          <w:sz w:val="24"/>
          <w:szCs w:val="24"/>
        </w:rPr>
        <w:t>Litere</w:t>
      </w:r>
      <w:proofErr w:type="spellEnd"/>
      <w:r w:rsidRPr="0066289B">
        <w:rPr>
          <w:rFonts w:cstheme="minorHAnsi"/>
          <w:sz w:val="24"/>
          <w:szCs w:val="24"/>
        </w:rPr>
        <w:t xml:space="preserve"> </w:t>
      </w:r>
      <w:r w:rsidR="002924C3">
        <w:rPr>
          <w:rFonts w:cstheme="minorHAnsi"/>
          <w:sz w:val="24"/>
          <w:szCs w:val="24"/>
        </w:rPr>
        <w:t>and</w:t>
      </w:r>
      <w:r w:rsidRPr="0066289B">
        <w:rPr>
          <w:rFonts w:cstheme="minorHAnsi"/>
          <w:sz w:val="24"/>
          <w:szCs w:val="24"/>
        </w:rPr>
        <w:t xml:space="preserve"> </w:t>
      </w:r>
      <w:proofErr w:type="spellStart"/>
      <w:r w:rsidRPr="0066289B">
        <w:rPr>
          <w:rFonts w:cstheme="minorHAnsi"/>
          <w:sz w:val="24"/>
          <w:szCs w:val="24"/>
        </w:rPr>
        <w:t>Arte</w:t>
      </w:r>
      <w:proofErr w:type="spellEnd"/>
      <w:r w:rsidRPr="0066289B">
        <w:rPr>
          <w:rFonts w:cstheme="minorHAnsi"/>
          <w:sz w:val="24"/>
          <w:szCs w:val="24"/>
        </w:rPr>
        <w:t xml:space="preserve">, 2016, </w:t>
      </w:r>
      <w:r w:rsidR="002924C3">
        <w:rPr>
          <w:rFonts w:cstheme="minorHAnsi"/>
          <w:sz w:val="24"/>
          <w:szCs w:val="24"/>
        </w:rPr>
        <w:t>unpublished</w:t>
      </w:r>
      <w:r>
        <w:rPr>
          <w:rFonts w:cstheme="minorHAnsi"/>
          <w:sz w:val="24"/>
          <w:szCs w:val="24"/>
        </w:rPr>
        <w:t>.</w:t>
      </w:r>
      <w:r w:rsidRPr="0066289B">
        <w:rPr>
          <w:rFonts w:cstheme="minorHAnsi"/>
          <w:sz w:val="24"/>
          <w:szCs w:val="24"/>
        </w:rPr>
        <w:t xml:space="preserve">  </w:t>
      </w:r>
    </w:p>
    <w:p w14:paraId="3DED5B54" w14:textId="77777777"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lang w:val="ro-RO"/>
        </w:rPr>
        <w:t xml:space="preserve">Dan, Horațiu Sorin, </w:t>
      </w:r>
      <w:r w:rsidRPr="00F673CB">
        <w:rPr>
          <w:rFonts w:cstheme="minorHAnsi"/>
          <w:i/>
          <w:sz w:val="24"/>
          <w:szCs w:val="24"/>
          <w:lang w:val="ro-RO"/>
        </w:rPr>
        <w:t xml:space="preserve">Cultural </w:t>
      </w:r>
      <w:proofErr w:type="spellStart"/>
      <w:r w:rsidRPr="00F673CB">
        <w:rPr>
          <w:rFonts w:cstheme="minorHAnsi"/>
          <w:i/>
          <w:sz w:val="24"/>
          <w:szCs w:val="24"/>
          <w:lang w:val="ro-RO"/>
        </w:rPr>
        <w:t>Differences</w:t>
      </w:r>
      <w:proofErr w:type="spellEnd"/>
      <w:r w:rsidRPr="00F673CB">
        <w:rPr>
          <w:rFonts w:cstheme="minorHAnsi"/>
          <w:i/>
          <w:sz w:val="24"/>
          <w:szCs w:val="24"/>
          <w:lang w:val="ro-RO"/>
        </w:rPr>
        <w:t xml:space="preserve"> as </w:t>
      </w:r>
      <w:proofErr w:type="spellStart"/>
      <w:r w:rsidRPr="00F673CB">
        <w:rPr>
          <w:rFonts w:cstheme="minorHAnsi"/>
          <w:i/>
          <w:sz w:val="24"/>
          <w:szCs w:val="24"/>
          <w:lang w:val="ro-RO"/>
        </w:rPr>
        <w:t>Obstacles</w:t>
      </w:r>
      <w:proofErr w:type="spellEnd"/>
      <w:r w:rsidRPr="00F673CB">
        <w:rPr>
          <w:rFonts w:cstheme="minorHAnsi"/>
          <w:i/>
          <w:sz w:val="24"/>
          <w:szCs w:val="24"/>
          <w:lang w:val="ro-RO"/>
        </w:rPr>
        <w:t xml:space="preserve"> in </w:t>
      </w:r>
      <w:proofErr w:type="spellStart"/>
      <w:r w:rsidRPr="00F673CB">
        <w:rPr>
          <w:rFonts w:cstheme="minorHAnsi"/>
          <w:i/>
          <w:sz w:val="24"/>
          <w:szCs w:val="24"/>
          <w:lang w:val="ro-RO"/>
        </w:rPr>
        <w:t>the</w:t>
      </w:r>
      <w:proofErr w:type="spellEnd"/>
      <w:r w:rsidRPr="00F673CB">
        <w:rPr>
          <w:rFonts w:cstheme="minorHAnsi"/>
          <w:i/>
          <w:sz w:val="24"/>
          <w:szCs w:val="24"/>
          <w:lang w:val="ro-RO"/>
        </w:rPr>
        <w:t xml:space="preserve"> European Economic </w:t>
      </w:r>
      <w:proofErr w:type="spellStart"/>
      <w:r w:rsidRPr="00F673CB">
        <w:rPr>
          <w:rFonts w:cstheme="minorHAnsi"/>
          <w:i/>
          <w:sz w:val="24"/>
          <w:szCs w:val="24"/>
          <w:lang w:val="ro-RO"/>
        </w:rPr>
        <w:t>Integration</w:t>
      </w:r>
      <w:proofErr w:type="spellEnd"/>
      <w:r w:rsidRPr="00F673CB">
        <w:rPr>
          <w:rFonts w:cstheme="minorHAnsi"/>
          <w:i/>
          <w:sz w:val="24"/>
          <w:szCs w:val="24"/>
          <w:lang w:val="ro-RO"/>
        </w:rPr>
        <w:t xml:space="preserve"> </w:t>
      </w:r>
      <w:proofErr w:type="spellStart"/>
      <w:r w:rsidRPr="00F673CB">
        <w:rPr>
          <w:rFonts w:cstheme="minorHAnsi"/>
          <w:i/>
          <w:sz w:val="24"/>
          <w:szCs w:val="24"/>
          <w:lang w:val="ro-RO"/>
        </w:rPr>
        <w:t>Process</w:t>
      </w:r>
      <w:proofErr w:type="spellEnd"/>
      <w:r w:rsidRPr="00F673CB">
        <w:rPr>
          <w:rFonts w:cstheme="minorHAnsi"/>
          <w:i/>
          <w:sz w:val="24"/>
          <w:szCs w:val="24"/>
          <w:lang w:val="ro-RO"/>
        </w:rPr>
        <w:t xml:space="preserve"> - A </w:t>
      </w:r>
      <w:proofErr w:type="spellStart"/>
      <w:r w:rsidRPr="00F673CB">
        <w:rPr>
          <w:rFonts w:cstheme="minorHAnsi"/>
          <w:i/>
          <w:sz w:val="24"/>
          <w:szCs w:val="24"/>
          <w:lang w:val="ro-RO"/>
        </w:rPr>
        <w:t>Labour</w:t>
      </w:r>
      <w:proofErr w:type="spellEnd"/>
      <w:r w:rsidRPr="00F673CB">
        <w:rPr>
          <w:rFonts w:cstheme="minorHAnsi"/>
          <w:i/>
          <w:sz w:val="24"/>
          <w:szCs w:val="24"/>
          <w:lang w:val="ro-RO"/>
        </w:rPr>
        <w:t xml:space="preserve"> Market Perspective</w:t>
      </w:r>
      <w:r w:rsidRPr="00F673CB">
        <w:rPr>
          <w:rFonts w:cstheme="minorHAnsi"/>
          <w:sz w:val="24"/>
          <w:szCs w:val="24"/>
          <w:lang w:val="ro-RO"/>
        </w:rPr>
        <w:t xml:space="preserve">, On-line Journal Modelling </w:t>
      </w:r>
      <w:proofErr w:type="spellStart"/>
      <w:r w:rsidRPr="00F673CB">
        <w:rPr>
          <w:rFonts w:cstheme="minorHAnsi"/>
          <w:sz w:val="24"/>
          <w:szCs w:val="24"/>
          <w:lang w:val="ro-RO"/>
        </w:rPr>
        <w:t>the</w:t>
      </w:r>
      <w:proofErr w:type="spellEnd"/>
      <w:r w:rsidRPr="00F673CB">
        <w:rPr>
          <w:rFonts w:cstheme="minorHAnsi"/>
          <w:sz w:val="24"/>
          <w:szCs w:val="24"/>
          <w:lang w:val="ro-RO"/>
        </w:rPr>
        <w:t xml:space="preserve"> New Europe, Nr. 15, 2015.</w:t>
      </w:r>
    </w:p>
    <w:p w14:paraId="55D57F81" w14:textId="77777777"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lang w:val="ro-RO"/>
        </w:rPr>
        <w:t xml:space="preserve">Dan, Horațiu Sorin, </w:t>
      </w:r>
      <w:r w:rsidRPr="00F673CB">
        <w:rPr>
          <w:rFonts w:cstheme="minorHAnsi"/>
          <w:i/>
          <w:sz w:val="24"/>
          <w:szCs w:val="24"/>
          <w:lang w:val="ro-RO"/>
        </w:rPr>
        <w:t xml:space="preserve">The </w:t>
      </w:r>
      <w:proofErr w:type="spellStart"/>
      <w:r w:rsidRPr="00F673CB">
        <w:rPr>
          <w:rFonts w:cstheme="minorHAnsi"/>
          <w:i/>
          <w:sz w:val="24"/>
          <w:szCs w:val="24"/>
          <w:lang w:val="ro-RO"/>
        </w:rPr>
        <w:t>Influence</w:t>
      </w:r>
      <w:proofErr w:type="spellEnd"/>
      <w:r w:rsidRPr="00F673CB">
        <w:rPr>
          <w:rFonts w:cstheme="minorHAnsi"/>
          <w:i/>
          <w:sz w:val="24"/>
          <w:szCs w:val="24"/>
          <w:lang w:val="ro-RO"/>
        </w:rPr>
        <w:t xml:space="preserve"> of Cultural </w:t>
      </w:r>
      <w:proofErr w:type="spellStart"/>
      <w:r w:rsidRPr="00F673CB">
        <w:rPr>
          <w:rFonts w:cstheme="minorHAnsi"/>
          <w:i/>
          <w:sz w:val="24"/>
          <w:szCs w:val="24"/>
          <w:lang w:val="ro-RO"/>
        </w:rPr>
        <w:t>Elements</w:t>
      </w:r>
      <w:proofErr w:type="spellEnd"/>
      <w:r w:rsidRPr="00F673CB">
        <w:rPr>
          <w:rFonts w:cstheme="minorHAnsi"/>
          <w:i/>
          <w:sz w:val="24"/>
          <w:szCs w:val="24"/>
          <w:lang w:val="ro-RO"/>
        </w:rPr>
        <w:t xml:space="preserve"> on Fiscal </w:t>
      </w:r>
      <w:proofErr w:type="spellStart"/>
      <w:r w:rsidRPr="00F673CB">
        <w:rPr>
          <w:rFonts w:cstheme="minorHAnsi"/>
          <w:i/>
          <w:sz w:val="24"/>
          <w:szCs w:val="24"/>
          <w:lang w:val="ro-RO"/>
        </w:rPr>
        <w:t>Behaviour</w:t>
      </w:r>
      <w:proofErr w:type="spellEnd"/>
      <w:r w:rsidRPr="00F673CB">
        <w:rPr>
          <w:rFonts w:cstheme="minorHAnsi"/>
          <w:i/>
          <w:sz w:val="24"/>
          <w:szCs w:val="24"/>
          <w:lang w:val="ro-RO"/>
        </w:rPr>
        <w:t xml:space="preserve"> in </w:t>
      </w:r>
      <w:proofErr w:type="spellStart"/>
      <w:r w:rsidRPr="00F673CB">
        <w:rPr>
          <w:rFonts w:cstheme="minorHAnsi"/>
          <w:i/>
          <w:sz w:val="24"/>
          <w:szCs w:val="24"/>
          <w:lang w:val="ro-RO"/>
        </w:rPr>
        <w:t>the</w:t>
      </w:r>
      <w:proofErr w:type="spellEnd"/>
      <w:r w:rsidRPr="00F673CB">
        <w:rPr>
          <w:rFonts w:cstheme="minorHAnsi"/>
          <w:i/>
          <w:sz w:val="24"/>
          <w:szCs w:val="24"/>
          <w:lang w:val="ro-RO"/>
        </w:rPr>
        <w:t xml:space="preserve"> European Union</w:t>
      </w:r>
      <w:r w:rsidRPr="00F673CB">
        <w:rPr>
          <w:rFonts w:cstheme="minorHAnsi"/>
          <w:sz w:val="24"/>
          <w:szCs w:val="24"/>
          <w:lang w:val="ro-RO"/>
        </w:rPr>
        <w:t xml:space="preserve">, On-line Journal Modelling </w:t>
      </w:r>
      <w:proofErr w:type="spellStart"/>
      <w:r w:rsidRPr="00F673CB">
        <w:rPr>
          <w:rFonts w:cstheme="minorHAnsi"/>
          <w:sz w:val="24"/>
          <w:szCs w:val="24"/>
          <w:lang w:val="ro-RO"/>
        </w:rPr>
        <w:t>the</w:t>
      </w:r>
      <w:proofErr w:type="spellEnd"/>
      <w:r w:rsidRPr="00F673CB">
        <w:rPr>
          <w:rFonts w:cstheme="minorHAnsi"/>
          <w:sz w:val="24"/>
          <w:szCs w:val="24"/>
          <w:lang w:val="ro-RO"/>
        </w:rPr>
        <w:t xml:space="preserve"> New Europe, Nr. 16, 2015.</w:t>
      </w:r>
    </w:p>
    <w:p w14:paraId="7A895778" w14:textId="77777777" w:rsidR="00452E80" w:rsidRPr="004D63A6" w:rsidRDefault="00452E80" w:rsidP="00452E80">
      <w:pPr>
        <w:suppressAutoHyphens/>
        <w:spacing w:after="120" w:line="360" w:lineRule="auto"/>
        <w:jc w:val="both"/>
        <w:rPr>
          <w:rFonts w:cstheme="minorHAnsi"/>
        </w:rPr>
      </w:pPr>
      <w:r w:rsidRPr="005554DD">
        <w:rPr>
          <w:rFonts w:eastAsia="TimesNewRomanPSMT" w:cstheme="minorHAnsi"/>
          <w:sz w:val="24"/>
          <w:szCs w:val="24"/>
          <w:lang w:val="en-GB"/>
        </w:rPr>
        <w:t xml:space="preserve">Dan, </w:t>
      </w:r>
      <w:proofErr w:type="spellStart"/>
      <w:r w:rsidRPr="005554DD">
        <w:rPr>
          <w:rFonts w:eastAsia="TimesNewRomanPSMT" w:cstheme="minorHAnsi"/>
          <w:sz w:val="24"/>
          <w:szCs w:val="24"/>
          <w:lang w:val="en-GB"/>
        </w:rPr>
        <w:t>Horațiu</w:t>
      </w:r>
      <w:proofErr w:type="spellEnd"/>
      <w:r w:rsidRPr="005554DD">
        <w:rPr>
          <w:rFonts w:eastAsia="TimesNewRomanPSMT" w:cstheme="minorHAnsi"/>
          <w:sz w:val="24"/>
          <w:szCs w:val="24"/>
          <w:lang w:val="en-GB"/>
        </w:rPr>
        <w:t>,</w:t>
      </w:r>
      <w:r w:rsidRPr="005554DD">
        <w:rPr>
          <w:rFonts w:eastAsia="Times New Roman" w:cstheme="minorHAnsi"/>
          <w:i/>
          <w:iCs/>
          <w:sz w:val="24"/>
          <w:szCs w:val="24"/>
          <w:lang w:val="en-GB"/>
        </w:rPr>
        <w:t xml:space="preserve"> Is Social Progress Subject to Cultural Influences? Arguments for Considering Cultural Characteristics as Inputs for Social Policy Design and Implementation</w:t>
      </w:r>
      <w:r w:rsidRPr="005554DD">
        <w:rPr>
          <w:rFonts w:eastAsia="Times New Roman" w:cstheme="minorHAnsi"/>
          <w:iCs/>
          <w:sz w:val="24"/>
          <w:szCs w:val="24"/>
          <w:lang w:val="en-GB"/>
        </w:rPr>
        <w:t>, Online Journal Modelling the New Europe, No. 22, 2017, pp. 104-122</w:t>
      </w:r>
      <w:r w:rsidRPr="005554DD">
        <w:rPr>
          <w:rFonts w:eastAsia="Times New Roman" w:cstheme="minorHAnsi"/>
          <w:sz w:val="24"/>
          <w:szCs w:val="24"/>
          <w:lang w:val="en-GB"/>
        </w:rPr>
        <w:t>.</w:t>
      </w:r>
    </w:p>
    <w:p w14:paraId="01ED8E1C" w14:textId="77777777" w:rsidR="00452E80" w:rsidRPr="00632290" w:rsidRDefault="00452E80" w:rsidP="00452E80">
      <w:pPr>
        <w:pStyle w:val="FootnoteText"/>
        <w:spacing w:after="120" w:line="360" w:lineRule="auto"/>
        <w:jc w:val="both"/>
        <w:rPr>
          <w:rStyle w:val="apple-converted-space"/>
          <w:rFonts w:cstheme="minorHAnsi"/>
          <w:sz w:val="24"/>
          <w:szCs w:val="24"/>
          <w:lang w:val="ro-RO"/>
        </w:rPr>
      </w:pPr>
      <w:r w:rsidRPr="00632290">
        <w:rPr>
          <w:rFonts w:cstheme="minorHAnsi"/>
          <w:sz w:val="24"/>
          <w:szCs w:val="24"/>
        </w:rPr>
        <w:t xml:space="preserve">Dan, </w:t>
      </w:r>
      <w:proofErr w:type="spellStart"/>
      <w:r w:rsidRPr="00632290">
        <w:rPr>
          <w:rFonts w:cstheme="minorHAnsi"/>
          <w:sz w:val="24"/>
          <w:szCs w:val="24"/>
        </w:rPr>
        <w:t>Horațiu</w:t>
      </w:r>
      <w:proofErr w:type="spellEnd"/>
      <w:r w:rsidRPr="00632290">
        <w:rPr>
          <w:rFonts w:cstheme="minorHAnsi"/>
          <w:sz w:val="24"/>
          <w:szCs w:val="24"/>
        </w:rPr>
        <w:t xml:space="preserve">, </w:t>
      </w:r>
      <w:r w:rsidRPr="00632290">
        <w:rPr>
          <w:rFonts w:cstheme="minorHAnsi"/>
          <w:i/>
          <w:sz w:val="24"/>
          <w:szCs w:val="24"/>
        </w:rPr>
        <w:t>The Euro Zone – Between Fiscal Heterogeneity and Monetary Unity</w:t>
      </w:r>
      <w:r w:rsidRPr="00632290">
        <w:rPr>
          <w:rFonts w:cstheme="minorHAnsi"/>
          <w:sz w:val="24"/>
          <w:szCs w:val="24"/>
        </w:rPr>
        <w:t>, Transylvanian Review of Administrative Sciences</w:t>
      </w:r>
      <w:r w:rsidRPr="00632290">
        <w:rPr>
          <w:rStyle w:val="apple-converted-space"/>
          <w:rFonts w:cstheme="minorHAnsi"/>
          <w:sz w:val="24"/>
          <w:szCs w:val="24"/>
        </w:rPr>
        <w:t xml:space="preserve">, </w:t>
      </w:r>
      <w:r w:rsidRPr="00632290">
        <w:rPr>
          <w:rStyle w:val="apple-converted-space"/>
          <w:rFonts w:cstheme="minorHAnsi"/>
          <w:sz w:val="24"/>
          <w:szCs w:val="24"/>
          <w:lang w:val="ro-RO"/>
        </w:rPr>
        <w:t xml:space="preserve">Nr. 43 E/ </w:t>
      </w:r>
      <w:proofErr w:type="spellStart"/>
      <w:r w:rsidRPr="00632290">
        <w:rPr>
          <w:rStyle w:val="apple-converted-space"/>
          <w:rFonts w:cstheme="minorHAnsi"/>
          <w:sz w:val="24"/>
          <w:szCs w:val="24"/>
          <w:lang w:val="ro-RO"/>
        </w:rPr>
        <w:t>October</w:t>
      </w:r>
      <w:proofErr w:type="spellEnd"/>
      <w:r w:rsidRPr="00632290">
        <w:rPr>
          <w:rStyle w:val="apple-converted-space"/>
          <w:rFonts w:cstheme="minorHAnsi"/>
          <w:sz w:val="24"/>
          <w:szCs w:val="24"/>
          <w:lang w:val="ro-RO"/>
        </w:rPr>
        <w:t>, 2014.</w:t>
      </w:r>
    </w:p>
    <w:p w14:paraId="117170DC" w14:textId="51258597" w:rsidR="00452E80" w:rsidRPr="00632290" w:rsidRDefault="00452E80" w:rsidP="00452E80">
      <w:pPr>
        <w:pStyle w:val="FootnoteText"/>
        <w:spacing w:after="120" w:line="360" w:lineRule="auto"/>
        <w:jc w:val="both"/>
        <w:rPr>
          <w:sz w:val="24"/>
          <w:szCs w:val="24"/>
          <w:lang w:val="ro-RO"/>
        </w:rPr>
      </w:pPr>
      <w:r w:rsidRPr="00632290">
        <w:rPr>
          <w:sz w:val="24"/>
          <w:szCs w:val="24"/>
          <w:lang w:val="ro-RO"/>
        </w:rPr>
        <w:t xml:space="preserve">David, Daniel, </w:t>
      </w:r>
      <w:r w:rsidRPr="00632290">
        <w:rPr>
          <w:i/>
          <w:sz w:val="24"/>
          <w:szCs w:val="24"/>
          <w:lang w:val="ro-RO"/>
        </w:rPr>
        <w:t>Psihologia poporului român</w:t>
      </w:r>
      <w:r w:rsidRPr="00632290">
        <w:rPr>
          <w:sz w:val="24"/>
          <w:szCs w:val="24"/>
          <w:lang w:val="ro-RO"/>
        </w:rPr>
        <w:t>, I</w:t>
      </w:r>
      <w:r w:rsidR="005D4A83">
        <w:rPr>
          <w:sz w:val="24"/>
          <w:szCs w:val="24"/>
          <w:lang w:val="ro-RO"/>
        </w:rPr>
        <w:t>ași</w:t>
      </w:r>
      <w:r w:rsidRPr="00632290">
        <w:rPr>
          <w:sz w:val="24"/>
          <w:szCs w:val="24"/>
          <w:lang w:val="ro-RO"/>
        </w:rPr>
        <w:t>: Polirom, 2015.</w:t>
      </w:r>
    </w:p>
    <w:p w14:paraId="4803739A" w14:textId="44C6905B" w:rsidR="00452E80" w:rsidRPr="004D63A6" w:rsidRDefault="00452E80" w:rsidP="00452E80">
      <w:pPr>
        <w:pStyle w:val="Default"/>
        <w:spacing w:after="120" w:line="360" w:lineRule="auto"/>
        <w:jc w:val="both"/>
        <w:rPr>
          <w:rFonts w:asciiTheme="minorHAnsi" w:hAnsiTheme="minorHAnsi" w:cstheme="minorHAnsi"/>
        </w:rPr>
      </w:pPr>
      <w:proofErr w:type="spellStart"/>
      <w:r w:rsidRPr="00632290">
        <w:rPr>
          <w:rFonts w:asciiTheme="minorHAnsi" w:hAnsiTheme="minorHAnsi" w:cstheme="minorHAnsi"/>
        </w:rPr>
        <w:lastRenderedPageBreak/>
        <w:t>Dullien</w:t>
      </w:r>
      <w:proofErr w:type="spellEnd"/>
      <w:r w:rsidRPr="00632290">
        <w:rPr>
          <w:rFonts w:asciiTheme="minorHAnsi" w:hAnsiTheme="minorHAnsi" w:cstheme="minorHAnsi"/>
        </w:rPr>
        <w:t xml:space="preserve">, Sebastian, </w:t>
      </w:r>
      <w:proofErr w:type="gramStart"/>
      <w:r w:rsidRPr="00632290">
        <w:rPr>
          <w:rFonts w:asciiTheme="minorHAnsi" w:hAnsiTheme="minorHAnsi" w:cstheme="minorHAnsi"/>
          <w:i/>
        </w:rPr>
        <w:t>How</w:t>
      </w:r>
      <w:proofErr w:type="gramEnd"/>
      <w:r w:rsidRPr="00632290">
        <w:rPr>
          <w:rFonts w:asciiTheme="minorHAnsi" w:hAnsiTheme="minorHAnsi" w:cstheme="minorHAnsi"/>
          <w:i/>
        </w:rPr>
        <w:t xml:space="preserve"> beneficial are capital</w:t>
      </w:r>
      <w:r w:rsidRPr="004D63A6">
        <w:rPr>
          <w:rFonts w:asciiTheme="minorHAnsi" w:hAnsiTheme="minorHAnsi" w:cstheme="minorHAnsi"/>
          <w:i/>
        </w:rPr>
        <w:t xml:space="preserve"> inflows for economic catch-up? Lessons from the euro periphery</w:t>
      </w:r>
      <w:r w:rsidRPr="004D63A6">
        <w:rPr>
          <w:rFonts w:asciiTheme="minorHAnsi" w:hAnsiTheme="minorHAnsi" w:cstheme="minorHAnsi"/>
        </w:rPr>
        <w:t xml:space="preserve">, Working Paper No. 08/2013, Berlin Working Papers on Money, Finance, Trade and Development, 2013, </w:t>
      </w:r>
      <w:r w:rsidR="002924C3">
        <w:rPr>
          <w:rFonts w:asciiTheme="minorHAnsi" w:hAnsiTheme="minorHAnsi" w:cstheme="minorHAnsi"/>
        </w:rPr>
        <w:t>available online at</w:t>
      </w:r>
      <w:r w:rsidRPr="004D63A6">
        <w:rPr>
          <w:rFonts w:asciiTheme="minorHAnsi" w:hAnsiTheme="minorHAnsi" w:cstheme="minorHAnsi"/>
        </w:rPr>
        <w:t xml:space="preserve"> </w:t>
      </w:r>
      <w:hyperlink r:id="rId18" w:history="1">
        <w:r w:rsidRPr="004D63A6">
          <w:rPr>
            <w:rStyle w:val="Hyperlink"/>
            <w:rFonts w:asciiTheme="minorHAnsi" w:hAnsiTheme="minorHAnsi" w:cstheme="minorHAnsi"/>
          </w:rPr>
          <w:t>http://finance-and-trade.htw-berlin.de/fileadmin/HTW/Forschung/Money_Finance_Trade_Development/working_paper_series/wp_08_2013_Dullien_How_beneficial_are_capital_inflows_for_economic.pdf</w:t>
        </w:r>
      </w:hyperlink>
      <w:r w:rsidRPr="004D63A6">
        <w:rPr>
          <w:rFonts w:asciiTheme="minorHAnsi" w:hAnsiTheme="minorHAnsi" w:cstheme="minorHAnsi"/>
        </w:rPr>
        <w:t xml:space="preserve"> [19.01.2018].</w:t>
      </w:r>
    </w:p>
    <w:p w14:paraId="4776B6F5" w14:textId="77777777"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rPr>
        <w:t xml:space="preserve">Edward Burnett Taylor, </w:t>
      </w:r>
      <w:r w:rsidRPr="00F673CB">
        <w:rPr>
          <w:rFonts w:cstheme="minorHAnsi"/>
          <w:i/>
          <w:sz w:val="24"/>
          <w:szCs w:val="24"/>
        </w:rPr>
        <w:t>Primitive Culture</w:t>
      </w:r>
      <w:r w:rsidRPr="00F673CB">
        <w:rPr>
          <w:rFonts w:cstheme="minorHAnsi"/>
          <w:sz w:val="24"/>
          <w:szCs w:val="24"/>
        </w:rPr>
        <w:t>, London: Murray, 1871.</w:t>
      </w:r>
    </w:p>
    <w:p w14:paraId="3055B0F1" w14:textId="77777777" w:rsidR="00452E80" w:rsidRPr="00F673CB" w:rsidRDefault="00452E80" w:rsidP="00452E80">
      <w:pPr>
        <w:suppressAutoHyphens/>
        <w:spacing w:after="120" w:line="360" w:lineRule="auto"/>
        <w:jc w:val="both"/>
        <w:rPr>
          <w:rFonts w:eastAsia="OneGulliver-ItalicA" w:cstheme="minorHAnsi"/>
          <w:color w:val="000000"/>
          <w:sz w:val="24"/>
          <w:szCs w:val="24"/>
          <w:lang w:val="en-GB"/>
        </w:rPr>
      </w:pPr>
      <w:proofErr w:type="spellStart"/>
      <w:r w:rsidRPr="00F673CB">
        <w:rPr>
          <w:rFonts w:eastAsia="OneGulliver-ItalicA" w:cstheme="minorHAnsi"/>
          <w:color w:val="000000"/>
          <w:sz w:val="24"/>
          <w:szCs w:val="24"/>
          <w:lang w:val="en-GB"/>
        </w:rPr>
        <w:t>Etzoni</w:t>
      </w:r>
      <w:proofErr w:type="spellEnd"/>
      <w:r w:rsidRPr="00F673CB">
        <w:rPr>
          <w:rFonts w:eastAsia="OneGulliver-ItalicA" w:cstheme="minorHAnsi"/>
          <w:color w:val="000000"/>
          <w:sz w:val="24"/>
          <w:szCs w:val="24"/>
          <w:lang w:val="en-GB"/>
        </w:rPr>
        <w:t xml:space="preserve">, </w:t>
      </w:r>
      <w:proofErr w:type="spellStart"/>
      <w:r w:rsidRPr="00F673CB">
        <w:rPr>
          <w:rFonts w:eastAsia="OneGulliver-ItalicA" w:cstheme="minorHAnsi"/>
          <w:color w:val="000000"/>
          <w:sz w:val="24"/>
          <w:szCs w:val="24"/>
          <w:lang w:val="en-GB"/>
        </w:rPr>
        <w:t>Amitai</w:t>
      </w:r>
      <w:proofErr w:type="spellEnd"/>
      <w:r>
        <w:rPr>
          <w:rFonts w:eastAsia="OneGulliver-ItalicA" w:cstheme="minorHAnsi"/>
          <w:color w:val="000000"/>
          <w:sz w:val="24"/>
          <w:szCs w:val="24"/>
          <w:lang w:val="en-GB"/>
        </w:rPr>
        <w:t xml:space="preserve">, </w:t>
      </w:r>
      <w:r w:rsidRPr="00F673CB">
        <w:rPr>
          <w:rFonts w:eastAsia="OneGulliver-ItalicA" w:cstheme="minorHAnsi"/>
          <w:i/>
          <w:iCs/>
          <w:color w:val="000000"/>
          <w:sz w:val="24"/>
          <w:szCs w:val="24"/>
          <w:lang w:val="en-GB"/>
        </w:rPr>
        <w:t xml:space="preserve">Tax Evasion and Perceptions of Tax Fairness: A Research Note, </w:t>
      </w:r>
      <w:r w:rsidRPr="00F673CB">
        <w:rPr>
          <w:rFonts w:eastAsia="OneGulliver-ItalicA" w:cstheme="minorHAnsi"/>
          <w:color w:val="000000"/>
          <w:sz w:val="24"/>
          <w:szCs w:val="24"/>
          <w:lang w:val="en-GB"/>
        </w:rPr>
        <w:t xml:space="preserve">The Journal of Applied </w:t>
      </w:r>
      <w:proofErr w:type="gramStart"/>
      <w:r w:rsidRPr="00F673CB">
        <w:rPr>
          <w:rFonts w:eastAsia="OneGulliver-ItalicA" w:cstheme="minorHAnsi"/>
          <w:color w:val="000000"/>
          <w:sz w:val="24"/>
          <w:szCs w:val="24"/>
          <w:lang w:val="en-GB"/>
        </w:rPr>
        <w:t>behavioural</w:t>
      </w:r>
      <w:proofErr w:type="gramEnd"/>
      <w:r w:rsidRPr="00F673CB">
        <w:rPr>
          <w:rFonts w:eastAsia="OneGulliver-ItalicA" w:cstheme="minorHAnsi"/>
          <w:color w:val="000000"/>
          <w:sz w:val="24"/>
          <w:szCs w:val="24"/>
          <w:lang w:val="en-GB"/>
        </w:rPr>
        <w:t xml:space="preserve"> Science, No. 2, Vol. 22, </w:t>
      </w:r>
      <w:r>
        <w:rPr>
          <w:rFonts w:eastAsia="OneGulliver-ItalicA" w:cstheme="minorHAnsi"/>
          <w:color w:val="000000"/>
          <w:sz w:val="24"/>
          <w:szCs w:val="24"/>
          <w:lang w:val="en-GB"/>
        </w:rPr>
        <w:t xml:space="preserve">1986, </w:t>
      </w:r>
      <w:r w:rsidRPr="00F673CB">
        <w:rPr>
          <w:rFonts w:eastAsia="OneGulliver-ItalicA" w:cstheme="minorHAnsi"/>
          <w:color w:val="000000"/>
          <w:sz w:val="24"/>
          <w:szCs w:val="24"/>
          <w:lang w:val="en-GB"/>
        </w:rPr>
        <w:t xml:space="preserve">pp. 177-185. </w:t>
      </w:r>
    </w:p>
    <w:p w14:paraId="6271E285" w14:textId="77777777" w:rsidR="00452E80" w:rsidRPr="00F673CB" w:rsidRDefault="00452E80" w:rsidP="00452E80">
      <w:pPr>
        <w:suppressAutoHyphens/>
        <w:spacing w:after="120" w:line="360" w:lineRule="auto"/>
        <w:jc w:val="both"/>
        <w:rPr>
          <w:rFonts w:eastAsia="NewCaledonia-Italic" w:cstheme="minorHAnsi"/>
          <w:color w:val="000000"/>
          <w:sz w:val="24"/>
          <w:szCs w:val="24"/>
          <w:lang w:val="en-GB"/>
        </w:rPr>
      </w:pPr>
      <w:proofErr w:type="spellStart"/>
      <w:r w:rsidRPr="00F673CB">
        <w:rPr>
          <w:rFonts w:eastAsia="OneGulliver-ItalicA" w:cstheme="minorHAnsi"/>
          <w:color w:val="000000"/>
          <w:sz w:val="24"/>
          <w:szCs w:val="24"/>
          <w:lang w:val="en-GB"/>
        </w:rPr>
        <w:t>Falkinger</w:t>
      </w:r>
      <w:proofErr w:type="spellEnd"/>
      <w:r w:rsidRPr="00F673CB">
        <w:rPr>
          <w:rFonts w:eastAsia="OneGulliver-ItalicA" w:cstheme="minorHAnsi"/>
          <w:color w:val="000000"/>
          <w:sz w:val="24"/>
          <w:szCs w:val="24"/>
          <w:lang w:val="en-GB"/>
        </w:rPr>
        <w:t>, Josef</w:t>
      </w:r>
      <w:r>
        <w:rPr>
          <w:rFonts w:eastAsia="OneGulliver-ItalicA" w:cstheme="minorHAnsi"/>
          <w:color w:val="000000"/>
          <w:sz w:val="24"/>
          <w:szCs w:val="24"/>
          <w:lang w:val="en-GB"/>
        </w:rPr>
        <w:t>,</w:t>
      </w:r>
      <w:r w:rsidRPr="00F673CB">
        <w:rPr>
          <w:rFonts w:eastAsia="OneGulliver-ItalicA" w:cstheme="minorHAnsi"/>
          <w:color w:val="000000"/>
          <w:sz w:val="24"/>
          <w:szCs w:val="24"/>
          <w:lang w:val="en-GB"/>
        </w:rPr>
        <w:t xml:space="preserve"> </w:t>
      </w:r>
      <w:r w:rsidRPr="00F673CB">
        <w:rPr>
          <w:rFonts w:eastAsia="OneGulliver-ItalicA" w:cstheme="minorHAnsi"/>
          <w:i/>
          <w:iCs/>
          <w:color w:val="000000"/>
          <w:sz w:val="24"/>
          <w:szCs w:val="24"/>
          <w:lang w:val="en-GB"/>
        </w:rPr>
        <w:t xml:space="preserve">Tax evasion, consumption of public goods and fairness, </w:t>
      </w:r>
      <w:r w:rsidRPr="00F673CB">
        <w:rPr>
          <w:rFonts w:eastAsia="OneGulliver-ItalicA" w:cstheme="minorHAnsi"/>
          <w:color w:val="000000"/>
          <w:sz w:val="24"/>
          <w:szCs w:val="24"/>
          <w:lang w:val="en-GB"/>
        </w:rPr>
        <w:t xml:space="preserve">Journal of Economic Psychology, No. 1, Vol. 16, </w:t>
      </w:r>
      <w:r>
        <w:rPr>
          <w:rFonts w:eastAsia="OneGulliver-ItalicA" w:cstheme="minorHAnsi"/>
          <w:color w:val="000000"/>
          <w:sz w:val="24"/>
          <w:szCs w:val="24"/>
          <w:lang w:val="en-GB"/>
        </w:rPr>
        <w:t xml:space="preserve">1995, </w:t>
      </w:r>
      <w:r w:rsidRPr="00F673CB">
        <w:rPr>
          <w:rFonts w:eastAsia="OneGulliver-ItalicA" w:cstheme="minorHAnsi"/>
          <w:color w:val="000000"/>
          <w:sz w:val="24"/>
          <w:szCs w:val="24"/>
          <w:lang w:val="en-GB"/>
        </w:rPr>
        <w:t>pp. 63-72.</w:t>
      </w:r>
    </w:p>
    <w:p w14:paraId="460BE168" w14:textId="31BCB7A0"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rPr>
        <w:t xml:space="preserve">Fearon, James D., </w:t>
      </w:r>
      <w:r w:rsidRPr="00F673CB">
        <w:rPr>
          <w:rFonts w:cstheme="minorHAnsi"/>
          <w:i/>
          <w:sz w:val="24"/>
          <w:szCs w:val="24"/>
        </w:rPr>
        <w:t>What is Identity (As we now use the Word)?,</w:t>
      </w:r>
      <w:r w:rsidRPr="00F673CB">
        <w:rPr>
          <w:rFonts w:cstheme="minorHAnsi"/>
          <w:sz w:val="24"/>
          <w:szCs w:val="24"/>
        </w:rPr>
        <w:t xml:space="preserve"> </w:t>
      </w:r>
      <w:proofErr w:type="spellStart"/>
      <w:r w:rsidRPr="00F673CB">
        <w:rPr>
          <w:rFonts w:cstheme="minorHAnsi"/>
          <w:sz w:val="24"/>
          <w:szCs w:val="24"/>
        </w:rPr>
        <w:t>manuscris</w:t>
      </w:r>
      <w:proofErr w:type="spellEnd"/>
      <w:r w:rsidRPr="00F673CB">
        <w:rPr>
          <w:rFonts w:cstheme="minorHAnsi"/>
          <w:sz w:val="24"/>
          <w:szCs w:val="24"/>
        </w:rPr>
        <w:t xml:space="preserve"> </w:t>
      </w:r>
      <w:r w:rsidR="002924C3">
        <w:rPr>
          <w:rFonts w:cstheme="minorHAnsi"/>
          <w:sz w:val="24"/>
          <w:szCs w:val="24"/>
        </w:rPr>
        <w:t>in</w:t>
      </w:r>
      <w:r w:rsidRPr="00F673CB">
        <w:rPr>
          <w:rFonts w:cstheme="minorHAnsi"/>
          <w:sz w:val="24"/>
          <w:szCs w:val="24"/>
        </w:rPr>
        <w:t xml:space="preserve"> </w:t>
      </w:r>
      <w:proofErr w:type="spellStart"/>
      <w:r w:rsidRPr="00F673CB">
        <w:rPr>
          <w:rFonts w:cstheme="minorHAnsi"/>
          <w:sz w:val="24"/>
          <w:szCs w:val="24"/>
        </w:rPr>
        <w:t>lucru</w:t>
      </w:r>
      <w:proofErr w:type="spellEnd"/>
      <w:r w:rsidRPr="00F673CB">
        <w:rPr>
          <w:rFonts w:cstheme="minorHAnsi"/>
          <w:sz w:val="24"/>
          <w:szCs w:val="24"/>
        </w:rPr>
        <w:t xml:space="preserve">, Stanford University, 1999, </w:t>
      </w:r>
      <w:proofErr w:type="spellStart"/>
      <w:r w:rsidRPr="00F673CB">
        <w:rPr>
          <w:rFonts w:cstheme="minorHAnsi"/>
          <w:sz w:val="24"/>
          <w:szCs w:val="24"/>
        </w:rPr>
        <w:t>disponibil</w:t>
      </w:r>
      <w:proofErr w:type="spellEnd"/>
      <w:r w:rsidRPr="00F673CB">
        <w:rPr>
          <w:rFonts w:cstheme="minorHAnsi"/>
          <w:sz w:val="24"/>
          <w:szCs w:val="24"/>
        </w:rPr>
        <w:t xml:space="preserve"> la </w:t>
      </w:r>
      <w:hyperlink r:id="rId19" w:history="1">
        <w:r w:rsidRPr="00F673CB">
          <w:rPr>
            <w:rStyle w:val="Hyperlink"/>
            <w:rFonts w:cstheme="minorHAnsi"/>
            <w:sz w:val="24"/>
            <w:szCs w:val="24"/>
          </w:rPr>
          <w:t>http://www.seminario2005.unal.edu.co/Trabajos/Fearon/What%20is%20identity%20(as%20we%20now%20see%20the%20world).pdf</w:t>
        </w:r>
      </w:hyperlink>
      <w:r w:rsidRPr="00F673CB">
        <w:rPr>
          <w:rFonts w:cstheme="minorHAnsi"/>
          <w:sz w:val="24"/>
          <w:szCs w:val="24"/>
        </w:rPr>
        <w:t>, [01.12.2015].</w:t>
      </w:r>
    </w:p>
    <w:p w14:paraId="50D32B7F" w14:textId="0D10CCC2"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lang w:val="ro-RO"/>
        </w:rPr>
        <w:t xml:space="preserve">Ferreira, Manuel </w:t>
      </w:r>
      <w:proofErr w:type="spellStart"/>
      <w:r w:rsidRPr="00F673CB">
        <w:rPr>
          <w:rFonts w:cstheme="minorHAnsi"/>
          <w:sz w:val="24"/>
          <w:szCs w:val="24"/>
          <w:lang w:val="ro-RO"/>
        </w:rPr>
        <w:t>Portugal</w:t>
      </w:r>
      <w:proofErr w:type="spellEnd"/>
      <w:r w:rsidRPr="00F673CB">
        <w:rPr>
          <w:rFonts w:cstheme="minorHAnsi"/>
          <w:sz w:val="24"/>
          <w:szCs w:val="24"/>
          <w:lang w:val="ro-RO"/>
        </w:rPr>
        <w:t xml:space="preserve">; Ribeiro Serra Fernando Antonio </w:t>
      </w:r>
      <w:proofErr w:type="spellStart"/>
      <w:r w:rsidR="002924C3">
        <w:rPr>
          <w:rFonts w:cstheme="minorHAnsi"/>
          <w:sz w:val="24"/>
          <w:szCs w:val="24"/>
          <w:lang w:val="ro-RO"/>
        </w:rPr>
        <w:t>and</w:t>
      </w:r>
      <w:proofErr w:type="spellEnd"/>
      <w:r w:rsidRPr="00F673CB">
        <w:rPr>
          <w:rFonts w:cstheme="minorHAnsi"/>
          <w:sz w:val="24"/>
          <w:szCs w:val="24"/>
          <w:lang w:val="ro-RO"/>
        </w:rPr>
        <w:t xml:space="preserve"> </w:t>
      </w:r>
      <w:proofErr w:type="spellStart"/>
      <w:r w:rsidRPr="00F673CB">
        <w:rPr>
          <w:rFonts w:cstheme="minorHAnsi"/>
          <w:sz w:val="24"/>
          <w:szCs w:val="24"/>
          <w:lang w:val="ro-RO"/>
        </w:rPr>
        <w:t>Frias</w:t>
      </w:r>
      <w:proofErr w:type="spellEnd"/>
      <w:r w:rsidRPr="00F673CB">
        <w:rPr>
          <w:rFonts w:cstheme="minorHAnsi"/>
          <w:sz w:val="24"/>
          <w:szCs w:val="24"/>
          <w:lang w:val="ro-RO"/>
        </w:rPr>
        <w:t xml:space="preserve"> </w:t>
      </w:r>
      <w:proofErr w:type="spellStart"/>
      <w:r w:rsidRPr="00F673CB">
        <w:rPr>
          <w:rFonts w:cstheme="minorHAnsi"/>
          <w:sz w:val="24"/>
          <w:szCs w:val="24"/>
          <w:lang w:val="ro-RO"/>
        </w:rPr>
        <w:t>Pinto</w:t>
      </w:r>
      <w:proofErr w:type="spellEnd"/>
      <w:r w:rsidRPr="00F673CB">
        <w:rPr>
          <w:rFonts w:cstheme="minorHAnsi"/>
          <w:sz w:val="24"/>
          <w:szCs w:val="24"/>
          <w:lang w:val="ro-RO"/>
        </w:rPr>
        <w:t xml:space="preserve"> </w:t>
      </w:r>
      <w:proofErr w:type="spellStart"/>
      <w:r w:rsidRPr="00F673CB">
        <w:rPr>
          <w:rFonts w:cstheme="minorHAnsi"/>
          <w:sz w:val="24"/>
          <w:szCs w:val="24"/>
          <w:lang w:val="ro-RO"/>
        </w:rPr>
        <w:t>Caludia</w:t>
      </w:r>
      <w:proofErr w:type="spellEnd"/>
      <w:r w:rsidRPr="00F673CB">
        <w:rPr>
          <w:rFonts w:cstheme="minorHAnsi"/>
          <w:sz w:val="24"/>
          <w:szCs w:val="24"/>
          <w:lang w:val="ro-RO"/>
        </w:rPr>
        <w:t xml:space="preserve"> Sofia, </w:t>
      </w:r>
      <w:r w:rsidRPr="00F673CB">
        <w:rPr>
          <w:rFonts w:cstheme="minorHAnsi"/>
          <w:i/>
          <w:sz w:val="24"/>
          <w:szCs w:val="24"/>
        </w:rPr>
        <w:t>Culture and Hofstede (1980) in International Business Studies: A Bibliometric Study in Top Management Journals</w:t>
      </w:r>
      <w:r w:rsidRPr="00F673CB">
        <w:rPr>
          <w:rFonts w:cstheme="minorHAnsi"/>
          <w:sz w:val="24"/>
          <w:szCs w:val="24"/>
        </w:rPr>
        <w:t xml:space="preserve">, REGE, Sao Paolo, Vol. 21, </w:t>
      </w:r>
      <w:proofErr w:type="spellStart"/>
      <w:r w:rsidRPr="00F673CB">
        <w:rPr>
          <w:rFonts w:cstheme="minorHAnsi"/>
          <w:sz w:val="24"/>
          <w:szCs w:val="24"/>
        </w:rPr>
        <w:t>Nr</w:t>
      </w:r>
      <w:proofErr w:type="spellEnd"/>
      <w:r w:rsidRPr="00F673CB">
        <w:rPr>
          <w:rFonts w:cstheme="minorHAnsi"/>
          <w:sz w:val="24"/>
          <w:szCs w:val="24"/>
        </w:rPr>
        <w:t xml:space="preserve">. 3, pp. 379-399, 2014, </w:t>
      </w:r>
      <w:hyperlink r:id="rId20" w:history="1">
        <w:r w:rsidRPr="00F673CB">
          <w:rPr>
            <w:rStyle w:val="Hyperlink"/>
            <w:rFonts w:cstheme="minorHAnsi"/>
            <w:sz w:val="24"/>
            <w:szCs w:val="24"/>
          </w:rPr>
          <w:t>http://www.regeusp.com.br/arquivos/2014.3.5.pdf</w:t>
        </w:r>
      </w:hyperlink>
      <w:r w:rsidRPr="00F673CB">
        <w:rPr>
          <w:rFonts w:cstheme="minorHAnsi"/>
          <w:sz w:val="24"/>
          <w:szCs w:val="24"/>
        </w:rPr>
        <w:t xml:space="preserve"> [01.10.2016].</w:t>
      </w:r>
    </w:p>
    <w:p w14:paraId="5038835F" w14:textId="549BF466" w:rsidR="00452E80" w:rsidRPr="00DF3326" w:rsidRDefault="00452E80" w:rsidP="00452E80">
      <w:pPr>
        <w:autoSpaceDE w:val="0"/>
        <w:autoSpaceDN w:val="0"/>
        <w:adjustRightInd w:val="0"/>
        <w:spacing w:after="120" w:line="360" w:lineRule="auto"/>
        <w:jc w:val="both"/>
        <w:rPr>
          <w:rFonts w:cstheme="minorHAnsi"/>
          <w:sz w:val="24"/>
          <w:szCs w:val="24"/>
          <w:lang w:val="ro-RO"/>
        </w:rPr>
      </w:pPr>
      <w:proofErr w:type="spellStart"/>
      <w:r w:rsidRPr="00DF3326">
        <w:rPr>
          <w:rFonts w:cstheme="minorHAnsi"/>
          <w:sz w:val="24"/>
          <w:szCs w:val="24"/>
          <w:lang w:val="ro-RO"/>
        </w:rPr>
        <w:t>Fidler</w:t>
      </w:r>
      <w:proofErr w:type="spellEnd"/>
      <w:r w:rsidRPr="00DF3326">
        <w:rPr>
          <w:rFonts w:cstheme="minorHAnsi"/>
          <w:sz w:val="24"/>
          <w:szCs w:val="24"/>
          <w:lang w:val="ro-RO"/>
        </w:rPr>
        <w:t xml:space="preserve">, Fiona, </w:t>
      </w:r>
      <w:r w:rsidRPr="00DF3326">
        <w:rPr>
          <w:rFonts w:cstheme="minorHAnsi"/>
          <w:bCs/>
          <w:i/>
          <w:sz w:val="24"/>
          <w:szCs w:val="24"/>
        </w:rPr>
        <w:t xml:space="preserve">The American Psychological Association </w:t>
      </w:r>
      <w:r w:rsidRPr="00DF3326">
        <w:rPr>
          <w:rFonts w:cstheme="minorHAnsi"/>
          <w:bCs/>
          <w:i/>
          <w:iCs/>
          <w:sz w:val="24"/>
          <w:szCs w:val="24"/>
        </w:rPr>
        <w:t xml:space="preserve">Publication Manual </w:t>
      </w:r>
      <w:r w:rsidRPr="00DF3326">
        <w:rPr>
          <w:rFonts w:cstheme="minorHAnsi"/>
          <w:bCs/>
          <w:i/>
          <w:sz w:val="24"/>
          <w:szCs w:val="24"/>
        </w:rPr>
        <w:t>Sixth Edition: Implications for Statistics Education</w:t>
      </w:r>
      <w:r w:rsidRPr="00DF3326">
        <w:rPr>
          <w:rFonts w:cstheme="minorHAnsi"/>
          <w:bCs/>
          <w:sz w:val="24"/>
          <w:szCs w:val="24"/>
        </w:rPr>
        <w:t xml:space="preserve">, </w:t>
      </w:r>
      <w:r w:rsidR="002924C3">
        <w:rPr>
          <w:rFonts w:cstheme="minorHAnsi"/>
          <w:bCs/>
          <w:sz w:val="24"/>
          <w:szCs w:val="24"/>
        </w:rPr>
        <w:t>in</w:t>
      </w:r>
      <w:r w:rsidRPr="00DF3326">
        <w:rPr>
          <w:rFonts w:cstheme="minorHAnsi"/>
          <w:bCs/>
          <w:sz w:val="24"/>
          <w:szCs w:val="24"/>
        </w:rPr>
        <w:t xml:space="preserve"> </w:t>
      </w:r>
      <w:r w:rsidRPr="00DF3326">
        <w:rPr>
          <w:rFonts w:cstheme="minorHAnsi"/>
          <w:sz w:val="24"/>
          <w:szCs w:val="24"/>
        </w:rPr>
        <w:t>C. Reading (</w:t>
      </w:r>
      <w:r w:rsidR="002924C3">
        <w:rPr>
          <w:rFonts w:cstheme="minorHAnsi"/>
          <w:sz w:val="24"/>
          <w:szCs w:val="24"/>
        </w:rPr>
        <w:t>Eds.</w:t>
      </w:r>
      <w:r w:rsidRPr="00DF3326">
        <w:rPr>
          <w:rFonts w:cstheme="minorHAnsi"/>
          <w:sz w:val="24"/>
          <w:szCs w:val="24"/>
        </w:rPr>
        <w:t xml:space="preserve">), </w:t>
      </w:r>
      <w:r>
        <w:rPr>
          <w:rFonts w:cstheme="minorHAnsi"/>
          <w:sz w:val="24"/>
          <w:szCs w:val="24"/>
        </w:rPr>
        <w:t>“</w:t>
      </w:r>
      <w:r w:rsidRPr="00DF3326">
        <w:rPr>
          <w:rFonts w:cstheme="minorHAnsi"/>
          <w:iCs/>
          <w:sz w:val="24"/>
          <w:szCs w:val="24"/>
        </w:rPr>
        <w:t xml:space="preserve">Data and context in statistics education: Towards an evidence-based society. Proceedings of the Eighth International Conference on Teaching Statistics (ICOTS8, </w:t>
      </w:r>
      <w:proofErr w:type="gramStart"/>
      <w:r w:rsidRPr="00DF3326">
        <w:rPr>
          <w:rFonts w:cstheme="minorHAnsi"/>
          <w:iCs/>
          <w:sz w:val="24"/>
          <w:szCs w:val="24"/>
        </w:rPr>
        <w:t>July,</w:t>
      </w:r>
      <w:proofErr w:type="gramEnd"/>
      <w:r w:rsidRPr="00DF3326">
        <w:rPr>
          <w:rFonts w:cstheme="minorHAnsi"/>
          <w:iCs/>
          <w:sz w:val="24"/>
          <w:szCs w:val="24"/>
        </w:rPr>
        <w:t xml:space="preserve"> 2010), Ljubljana, Slovenia</w:t>
      </w:r>
      <w:r>
        <w:rPr>
          <w:rFonts w:cstheme="minorHAnsi"/>
          <w:iCs/>
          <w:sz w:val="24"/>
          <w:szCs w:val="24"/>
        </w:rPr>
        <w:t>”,</w:t>
      </w:r>
      <w:r>
        <w:rPr>
          <w:rFonts w:cstheme="minorHAnsi"/>
          <w:sz w:val="24"/>
          <w:szCs w:val="24"/>
        </w:rPr>
        <w:t xml:space="preserve"> </w:t>
      </w:r>
      <w:proofErr w:type="spellStart"/>
      <w:r>
        <w:rPr>
          <w:rFonts w:cstheme="minorHAnsi"/>
          <w:sz w:val="24"/>
          <w:szCs w:val="24"/>
        </w:rPr>
        <w:t>Voorburg</w:t>
      </w:r>
      <w:proofErr w:type="spellEnd"/>
      <w:r>
        <w:rPr>
          <w:rFonts w:cstheme="minorHAnsi"/>
          <w:sz w:val="24"/>
          <w:szCs w:val="24"/>
        </w:rPr>
        <w:t>,</w:t>
      </w:r>
      <w:r w:rsidRPr="00DF3326">
        <w:rPr>
          <w:rFonts w:cstheme="minorHAnsi"/>
          <w:sz w:val="24"/>
          <w:szCs w:val="24"/>
        </w:rPr>
        <w:t xml:space="preserve"> International Statistical Institute, 2010. </w:t>
      </w:r>
      <w:r w:rsidR="002924C3">
        <w:rPr>
          <w:rFonts w:cstheme="minorHAnsi"/>
          <w:sz w:val="24"/>
          <w:szCs w:val="24"/>
        </w:rPr>
        <w:t>available online at</w:t>
      </w:r>
      <w:r w:rsidRPr="00DF3326">
        <w:rPr>
          <w:rFonts w:cstheme="minorHAnsi"/>
          <w:sz w:val="24"/>
          <w:szCs w:val="24"/>
        </w:rPr>
        <w:t xml:space="preserve"> www.stat.auckland.ac.nz/~iase/publications.php [05.11.2017].</w:t>
      </w:r>
    </w:p>
    <w:p w14:paraId="2314C45B" w14:textId="0745F7E3"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Fuchs, Dieter </w:t>
      </w:r>
      <w:r w:rsidR="002924C3">
        <w:rPr>
          <w:rFonts w:cstheme="minorHAnsi"/>
          <w:sz w:val="24"/>
          <w:szCs w:val="24"/>
        </w:rPr>
        <w:t>and</w:t>
      </w:r>
      <w:r w:rsidRPr="00F673CB">
        <w:rPr>
          <w:rFonts w:cstheme="minorHAnsi"/>
          <w:sz w:val="24"/>
          <w:szCs w:val="24"/>
        </w:rPr>
        <w:t xml:space="preserve"> </w:t>
      </w:r>
      <w:proofErr w:type="spellStart"/>
      <w:r w:rsidRPr="00F673CB">
        <w:rPr>
          <w:rFonts w:cstheme="minorHAnsi"/>
          <w:sz w:val="24"/>
          <w:szCs w:val="24"/>
        </w:rPr>
        <w:t>Schlenker</w:t>
      </w:r>
      <w:proofErr w:type="spellEnd"/>
      <w:r w:rsidRPr="00F673CB">
        <w:rPr>
          <w:rFonts w:cstheme="minorHAnsi"/>
          <w:sz w:val="24"/>
          <w:szCs w:val="24"/>
        </w:rPr>
        <w:t xml:space="preserve">, Andrea, </w:t>
      </w:r>
      <w:r w:rsidRPr="00F673CB">
        <w:rPr>
          <w:rFonts w:cstheme="minorHAnsi"/>
          <w:i/>
          <w:sz w:val="24"/>
          <w:szCs w:val="24"/>
        </w:rPr>
        <w:t>The EU-Enlargement, Cultural Diversity and National Identity</w:t>
      </w:r>
      <w:r w:rsidRPr="00F673CB">
        <w:rPr>
          <w:rFonts w:cstheme="minorHAnsi"/>
          <w:sz w:val="24"/>
          <w:szCs w:val="24"/>
        </w:rPr>
        <w:t xml:space="preserve">, Background paper (draft) Team 12, EU-Consent: Work package V “Democracy, Legitimacy and Identities: Citizens on the Construction of Europe” II Work package V Conference </w:t>
      </w:r>
      <w:r w:rsidRPr="00F673CB">
        <w:rPr>
          <w:rFonts w:cstheme="minorHAnsi"/>
          <w:sz w:val="24"/>
          <w:szCs w:val="24"/>
        </w:rPr>
        <w:lastRenderedPageBreak/>
        <w:t xml:space="preserve">in Lodz, March 30 – April 1, 2006, </w:t>
      </w:r>
      <w:hyperlink r:id="rId21" w:history="1">
        <w:r w:rsidRPr="00F673CB">
          <w:rPr>
            <w:rStyle w:val="Hyperlink"/>
            <w:rFonts w:cstheme="minorHAnsi"/>
            <w:sz w:val="24"/>
            <w:szCs w:val="24"/>
          </w:rPr>
          <w:t>http://www.eu-consent.net/library/brx061012/Klingemann_Lodz0603.pdf</w:t>
        </w:r>
      </w:hyperlink>
      <w:r w:rsidRPr="00F673CB">
        <w:rPr>
          <w:rFonts w:cstheme="minorHAnsi"/>
          <w:sz w:val="24"/>
          <w:szCs w:val="24"/>
        </w:rPr>
        <w:t>, [20.12.2015].</w:t>
      </w:r>
    </w:p>
    <w:p w14:paraId="6EBD9FA9" w14:textId="12F8886D" w:rsidR="00452E80" w:rsidRPr="00F673CB" w:rsidRDefault="00452E80" w:rsidP="00452E80">
      <w:pPr>
        <w:pStyle w:val="FootnoteText"/>
        <w:spacing w:after="120" w:line="360" w:lineRule="auto"/>
        <w:jc w:val="both"/>
        <w:rPr>
          <w:rFonts w:cstheme="minorHAnsi"/>
          <w:sz w:val="24"/>
          <w:szCs w:val="24"/>
          <w:lang w:val="ro-RO"/>
        </w:rPr>
      </w:pPr>
      <w:proofErr w:type="spellStart"/>
      <w:r w:rsidRPr="00F673CB">
        <w:rPr>
          <w:rFonts w:cstheme="minorHAnsi"/>
          <w:sz w:val="24"/>
          <w:szCs w:val="24"/>
          <w:lang w:val="ro-RO"/>
        </w:rPr>
        <w:t>Fuest</w:t>
      </w:r>
      <w:proofErr w:type="spellEnd"/>
      <w:r w:rsidRPr="00F673CB">
        <w:rPr>
          <w:rFonts w:cstheme="minorHAnsi"/>
          <w:sz w:val="24"/>
          <w:szCs w:val="24"/>
          <w:lang w:val="ro-RO"/>
        </w:rPr>
        <w:t xml:space="preserve">, Clemens </w:t>
      </w:r>
      <w:proofErr w:type="spellStart"/>
      <w:r w:rsidR="002924C3">
        <w:rPr>
          <w:rFonts w:cstheme="minorHAnsi"/>
          <w:sz w:val="24"/>
          <w:szCs w:val="24"/>
          <w:lang w:val="ro-RO"/>
        </w:rPr>
        <w:t>and</w:t>
      </w:r>
      <w:proofErr w:type="spellEnd"/>
      <w:r w:rsidRPr="00F673CB">
        <w:rPr>
          <w:rFonts w:cstheme="minorHAnsi"/>
          <w:sz w:val="24"/>
          <w:szCs w:val="24"/>
          <w:lang w:val="ro-RO"/>
        </w:rPr>
        <w:t xml:space="preserve"> </w:t>
      </w:r>
      <w:proofErr w:type="spellStart"/>
      <w:r w:rsidRPr="00F673CB">
        <w:rPr>
          <w:rFonts w:cstheme="minorHAnsi"/>
          <w:sz w:val="24"/>
          <w:szCs w:val="24"/>
          <w:lang w:val="ro-RO"/>
        </w:rPr>
        <w:t>Peichl</w:t>
      </w:r>
      <w:proofErr w:type="spellEnd"/>
      <w:r w:rsidRPr="00F673CB">
        <w:rPr>
          <w:rFonts w:cstheme="minorHAnsi"/>
          <w:sz w:val="24"/>
          <w:szCs w:val="24"/>
          <w:lang w:val="ro-RO"/>
        </w:rPr>
        <w:t xml:space="preserve">, Andreas, </w:t>
      </w:r>
      <w:r w:rsidRPr="00F673CB">
        <w:rPr>
          <w:rFonts w:cstheme="minorHAnsi"/>
          <w:i/>
          <w:sz w:val="24"/>
          <w:szCs w:val="24"/>
        </w:rPr>
        <w:t>European Fiscal Union: What Is It? Does It Work? And Are There Really ‘No Alternatives</w:t>
      </w:r>
      <w:proofErr w:type="gramStart"/>
      <w:r w:rsidRPr="00F673CB">
        <w:rPr>
          <w:rFonts w:cstheme="minorHAnsi"/>
          <w:i/>
          <w:sz w:val="24"/>
          <w:szCs w:val="24"/>
        </w:rPr>
        <w:t>’?</w:t>
      </w:r>
      <w:r w:rsidRPr="00F673CB">
        <w:rPr>
          <w:rFonts w:cstheme="minorHAnsi"/>
          <w:sz w:val="24"/>
          <w:szCs w:val="24"/>
        </w:rPr>
        <w:t>,</w:t>
      </w:r>
      <w:proofErr w:type="gramEnd"/>
      <w:r w:rsidRPr="00F673CB">
        <w:rPr>
          <w:rFonts w:cstheme="minorHAnsi"/>
          <w:sz w:val="24"/>
          <w:szCs w:val="24"/>
        </w:rPr>
        <w:t xml:space="preserve"> IZA Policy Paper No. 39, </w:t>
      </w:r>
      <w:r w:rsidR="002924C3">
        <w:rPr>
          <w:rFonts w:cstheme="minorHAnsi"/>
          <w:sz w:val="24"/>
          <w:szCs w:val="24"/>
        </w:rPr>
        <w:t>available online at</w:t>
      </w:r>
      <w:r w:rsidRPr="00F673CB">
        <w:rPr>
          <w:rFonts w:cstheme="minorHAnsi"/>
          <w:sz w:val="24"/>
          <w:szCs w:val="24"/>
        </w:rPr>
        <w:t xml:space="preserve"> </w:t>
      </w:r>
      <w:hyperlink r:id="rId22" w:history="1">
        <w:r w:rsidRPr="00F673CB">
          <w:rPr>
            <w:rStyle w:val="Hyperlink"/>
            <w:rFonts w:cstheme="minorHAnsi"/>
            <w:sz w:val="24"/>
            <w:szCs w:val="24"/>
          </w:rPr>
          <w:t>http://ftp.iza.org/pp39.pdf</w:t>
        </w:r>
      </w:hyperlink>
      <w:r w:rsidRPr="00F673CB">
        <w:rPr>
          <w:rFonts w:cstheme="minorHAnsi"/>
          <w:sz w:val="24"/>
          <w:szCs w:val="24"/>
        </w:rPr>
        <w:t>, [09.11.2015].</w:t>
      </w:r>
    </w:p>
    <w:p w14:paraId="7BA316F8" w14:textId="5CBDABAC" w:rsidR="00452E80" w:rsidRPr="00F11950"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Garcia, Beatriz </w:t>
      </w:r>
      <w:r w:rsidR="002924C3">
        <w:rPr>
          <w:rFonts w:cstheme="minorHAnsi"/>
          <w:sz w:val="24"/>
          <w:szCs w:val="24"/>
        </w:rPr>
        <w:t>and</w:t>
      </w:r>
      <w:r w:rsidRPr="00F673CB">
        <w:rPr>
          <w:rFonts w:cstheme="minorHAnsi"/>
          <w:sz w:val="24"/>
          <w:szCs w:val="24"/>
        </w:rPr>
        <w:t xml:space="preserve"> Cox, Tamsin, </w:t>
      </w:r>
      <w:r w:rsidRPr="00F673CB">
        <w:rPr>
          <w:rFonts w:cstheme="minorHAnsi"/>
          <w:i/>
          <w:sz w:val="24"/>
          <w:szCs w:val="24"/>
        </w:rPr>
        <w:t>European Capitals of Culture: Success Strategies and Long-Term Effects</w:t>
      </w:r>
      <w:r w:rsidRPr="00F673CB">
        <w:rPr>
          <w:rFonts w:cstheme="minorHAnsi"/>
          <w:sz w:val="24"/>
          <w:szCs w:val="24"/>
        </w:rPr>
        <w:t xml:space="preserve">, European Parliament, Directorate General for Internal Policies, 2013, </w:t>
      </w:r>
      <w:hyperlink r:id="rId23" w:history="1">
        <w:r w:rsidRPr="00F673CB">
          <w:rPr>
            <w:rStyle w:val="Hyperlink"/>
            <w:rFonts w:cstheme="minorHAnsi"/>
            <w:sz w:val="24"/>
            <w:szCs w:val="24"/>
          </w:rPr>
          <w:t>http://iccliverpool.ac.uk/wp-content/uploads/2013/12/IPOL-CULT_ET2013513985_EN.pdf</w:t>
        </w:r>
      </w:hyperlink>
      <w:r w:rsidRPr="00F673CB">
        <w:rPr>
          <w:rFonts w:cstheme="minorHAnsi"/>
          <w:sz w:val="24"/>
          <w:szCs w:val="24"/>
        </w:rPr>
        <w:t>, [02.02.2016].</w:t>
      </w:r>
    </w:p>
    <w:p w14:paraId="3AB51C9C" w14:textId="77777777" w:rsidR="00452E80" w:rsidRPr="00F11950" w:rsidRDefault="00452E80" w:rsidP="00452E80">
      <w:pPr>
        <w:pStyle w:val="BodyText"/>
        <w:spacing w:line="360" w:lineRule="auto"/>
        <w:jc w:val="both"/>
        <w:rPr>
          <w:rFonts w:asciiTheme="minorHAnsi" w:eastAsia="AdvTimes" w:hAnsiTheme="minorHAnsi" w:cstheme="minorHAnsi"/>
          <w:sz w:val="24"/>
          <w:szCs w:val="24"/>
        </w:rPr>
      </w:pPr>
      <w:proofErr w:type="spellStart"/>
      <w:r w:rsidRPr="00F11950">
        <w:rPr>
          <w:rFonts w:asciiTheme="minorHAnsi" w:hAnsiTheme="minorHAnsi" w:cstheme="minorHAnsi"/>
          <w:sz w:val="24"/>
          <w:szCs w:val="24"/>
        </w:rPr>
        <w:t>Gerring</w:t>
      </w:r>
      <w:proofErr w:type="spellEnd"/>
      <w:r w:rsidRPr="00F11950">
        <w:rPr>
          <w:rFonts w:asciiTheme="minorHAnsi" w:hAnsiTheme="minorHAnsi" w:cstheme="minorHAnsi"/>
          <w:sz w:val="24"/>
          <w:szCs w:val="24"/>
        </w:rPr>
        <w:t xml:space="preserve">, John, </w:t>
      </w:r>
      <w:r w:rsidRPr="00F11950">
        <w:rPr>
          <w:rFonts w:asciiTheme="minorHAnsi" w:hAnsiTheme="minorHAnsi" w:cstheme="minorHAnsi"/>
          <w:bCs/>
          <w:i/>
          <w:sz w:val="24"/>
          <w:szCs w:val="24"/>
        </w:rPr>
        <w:t>Causation: A Unified Framework for the Social Sciences</w:t>
      </w:r>
      <w:r w:rsidRPr="00F11950">
        <w:rPr>
          <w:rFonts w:asciiTheme="minorHAnsi" w:hAnsiTheme="minorHAnsi" w:cstheme="minorHAnsi"/>
          <w:bCs/>
          <w:sz w:val="24"/>
          <w:szCs w:val="24"/>
        </w:rPr>
        <w:t xml:space="preserve">, </w:t>
      </w:r>
      <w:r w:rsidRPr="00F11950">
        <w:rPr>
          <w:rFonts w:asciiTheme="minorHAnsi" w:eastAsia="AdvTimes" w:hAnsiTheme="minorHAnsi" w:cstheme="minorHAnsi"/>
          <w:sz w:val="24"/>
          <w:szCs w:val="24"/>
        </w:rPr>
        <w:t>Journal of Theoretical Politics, Vol. 17, No. 2, 2005, pp. 163-198.</w:t>
      </w:r>
    </w:p>
    <w:p w14:paraId="51175188" w14:textId="6142EC86" w:rsidR="00452E80" w:rsidRPr="00F11950" w:rsidRDefault="00452E80" w:rsidP="00452E80">
      <w:pPr>
        <w:autoSpaceDE w:val="0"/>
        <w:autoSpaceDN w:val="0"/>
        <w:adjustRightInd w:val="0"/>
        <w:spacing w:after="120" w:line="360" w:lineRule="auto"/>
        <w:jc w:val="both"/>
        <w:rPr>
          <w:rFonts w:cstheme="minorHAnsi"/>
          <w:bCs/>
          <w:sz w:val="24"/>
          <w:szCs w:val="24"/>
        </w:rPr>
      </w:pPr>
      <w:proofErr w:type="spellStart"/>
      <w:r w:rsidRPr="00F11950">
        <w:rPr>
          <w:rFonts w:cstheme="minorHAnsi"/>
          <w:sz w:val="24"/>
          <w:szCs w:val="24"/>
        </w:rPr>
        <w:t>Gherghina</w:t>
      </w:r>
      <w:proofErr w:type="spellEnd"/>
      <w:r w:rsidRPr="00F11950">
        <w:rPr>
          <w:rFonts w:cstheme="minorHAnsi"/>
          <w:sz w:val="24"/>
          <w:szCs w:val="24"/>
        </w:rPr>
        <w:t xml:space="preserve">, Sergiu </w:t>
      </w:r>
      <w:r w:rsidR="002924C3">
        <w:rPr>
          <w:rFonts w:cstheme="minorHAnsi"/>
          <w:sz w:val="24"/>
          <w:szCs w:val="24"/>
        </w:rPr>
        <w:t>and</w:t>
      </w:r>
      <w:r w:rsidRPr="00F11950">
        <w:rPr>
          <w:rFonts w:cstheme="minorHAnsi"/>
          <w:sz w:val="24"/>
          <w:szCs w:val="24"/>
        </w:rPr>
        <w:t xml:space="preserve"> </w:t>
      </w:r>
      <w:proofErr w:type="spellStart"/>
      <w:r w:rsidRPr="00F11950">
        <w:rPr>
          <w:rFonts w:cstheme="minorHAnsi"/>
          <w:sz w:val="24"/>
          <w:szCs w:val="24"/>
        </w:rPr>
        <w:t>Soare</w:t>
      </w:r>
      <w:proofErr w:type="spellEnd"/>
      <w:r w:rsidRPr="00F11950">
        <w:rPr>
          <w:rFonts w:cstheme="minorHAnsi"/>
          <w:sz w:val="24"/>
          <w:szCs w:val="24"/>
        </w:rPr>
        <w:t xml:space="preserve">, </w:t>
      </w:r>
      <w:proofErr w:type="spellStart"/>
      <w:r w:rsidRPr="00F11950">
        <w:rPr>
          <w:rFonts w:cstheme="minorHAnsi"/>
          <w:sz w:val="24"/>
          <w:szCs w:val="24"/>
        </w:rPr>
        <w:t>Sorina</w:t>
      </w:r>
      <w:proofErr w:type="spellEnd"/>
      <w:r w:rsidRPr="00F11950">
        <w:rPr>
          <w:rFonts w:cstheme="minorHAnsi"/>
          <w:sz w:val="24"/>
          <w:szCs w:val="24"/>
        </w:rPr>
        <w:t xml:space="preserve">, </w:t>
      </w:r>
      <w:proofErr w:type="spellStart"/>
      <w:r w:rsidRPr="00F11950">
        <w:rPr>
          <w:rFonts w:cstheme="minorHAnsi"/>
          <w:bCs/>
          <w:i/>
          <w:sz w:val="24"/>
          <w:szCs w:val="24"/>
        </w:rPr>
        <w:t>Populismul</w:t>
      </w:r>
      <w:proofErr w:type="spellEnd"/>
      <w:r w:rsidRPr="00F11950">
        <w:rPr>
          <w:rFonts w:cstheme="minorHAnsi"/>
          <w:bCs/>
          <w:i/>
          <w:sz w:val="24"/>
          <w:szCs w:val="24"/>
        </w:rPr>
        <w:t xml:space="preserve"> – concept </w:t>
      </w:r>
      <w:proofErr w:type="spellStart"/>
      <w:r w:rsidRPr="00F11950">
        <w:rPr>
          <w:rFonts w:cstheme="minorHAnsi"/>
          <w:bCs/>
          <w:i/>
          <w:sz w:val="24"/>
          <w:szCs w:val="24"/>
        </w:rPr>
        <w:t>sofisticat</w:t>
      </w:r>
      <w:proofErr w:type="spellEnd"/>
      <w:r w:rsidRPr="00F11950">
        <w:rPr>
          <w:rFonts w:cstheme="minorHAnsi"/>
          <w:bCs/>
          <w:i/>
          <w:sz w:val="24"/>
          <w:szCs w:val="24"/>
        </w:rPr>
        <w:t xml:space="preserve"> </w:t>
      </w:r>
      <w:r w:rsidR="002924C3">
        <w:rPr>
          <w:rFonts w:cstheme="minorHAnsi"/>
          <w:bCs/>
          <w:i/>
          <w:sz w:val="24"/>
          <w:szCs w:val="24"/>
        </w:rPr>
        <w:t>and</w:t>
      </w:r>
      <w:r w:rsidRPr="00F11950">
        <w:rPr>
          <w:rFonts w:cstheme="minorHAnsi"/>
          <w:bCs/>
          <w:i/>
          <w:sz w:val="24"/>
          <w:szCs w:val="24"/>
        </w:rPr>
        <w:t xml:space="preserve"> </w:t>
      </w:r>
      <w:proofErr w:type="spellStart"/>
      <w:r w:rsidRPr="00F11950">
        <w:rPr>
          <w:rFonts w:cstheme="minorHAnsi"/>
          <w:bCs/>
          <w:i/>
          <w:sz w:val="24"/>
          <w:szCs w:val="24"/>
        </w:rPr>
        <w:t>realităţi</w:t>
      </w:r>
      <w:proofErr w:type="spellEnd"/>
      <w:r w:rsidRPr="00F11950">
        <w:rPr>
          <w:rFonts w:cstheme="minorHAnsi"/>
          <w:bCs/>
          <w:i/>
          <w:sz w:val="24"/>
          <w:szCs w:val="24"/>
        </w:rPr>
        <w:t xml:space="preserve"> </w:t>
      </w:r>
      <w:proofErr w:type="spellStart"/>
      <w:r w:rsidRPr="00F11950">
        <w:rPr>
          <w:rFonts w:cstheme="minorHAnsi"/>
          <w:bCs/>
          <w:i/>
          <w:sz w:val="24"/>
          <w:szCs w:val="24"/>
        </w:rPr>
        <w:t>politice</w:t>
      </w:r>
      <w:proofErr w:type="spellEnd"/>
      <w:r w:rsidRPr="00F11950">
        <w:rPr>
          <w:rFonts w:cstheme="minorHAnsi"/>
          <w:bCs/>
          <w:i/>
          <w:sz w:val="24"/>
          <w:szCs w:val="24"/>
        </w:rPr>
        <w:t xml:space="preserve">, </w:t>
      </w:r>
      <w:r w:rsidR="002924C3">
        <w:rPr>
          <w:rFonts w:cstheme="minorHAnsi"/>
          <w:bCs/>
          <w:sz w:val="24"/>
          <w:szCs w:val="24"/>
        </w:rPr>
        <w:t>in</w:t>
      </w:r>
      <w:r w:rsidRPr="00F11950">
        <w:rPr>
          <w:rFonts w:cstheme="minorHAnsi"/>
          <w:bCs/>
          <w:sz w:val="24"/>
          <w:szCs w:val="24"/>
        </w:rPr>
        <w:t xml:space="preserve"> </w:t>
      </w:r>
      <w:r w:rsidRPr="00F11950">
        <w:rPr>
          <w:rFonts w:cstheme="minorHAnsi"/>
          <w:sz w:val="24"/>
          <w:szCs w:val="24"/>
        </w:rPr>
        <w:t xml:space="preserve">Sergiu </w:t>
      </w:r>
      <w:proofErr w:type="spellStart"/>
      <w:r w:rsidRPr="00F11950">
        <w:rPr>
          <w:rFonts w:cstheme="minorHAnsi"/>
          <w:sz w:val="24"/>
          <w:szCs w:val="24"/>
        </w:rPr>
        <w:t>Gherghina</w:t>
      </w:r>
      <w:proofErr w:type="spellEnd"/>
      <w:r w:rsidRPr="00F11950">
        <w:rPr>
          <w:rFonts w:cstheme="minorHAnsi"/>
          <w:sz w:val="24"/>
          <w:szCs w:val="24"/>
        </w:rPr>
        <w:t xml:space="preserve">, Sergiu </w:t>
      </w:r>
      <w:proofErr w:type="spellStart"/>
      <w:r w:rsidRPr="00F11950">
        <w:rPr>
          <w:rFonts w:cstheme="minorHAnsi"/>
          <w:sz w:val="24"/>
          <w:szCs w:val="24"/>
        </w:rPr>
        <w:t>Mișcoiu</w:t>
      </w:r>
      <w:proofErr w:type="spellEnd"/>
      <w:r w:rsidRPr="00F11950">
        <w:rPr>
          <w:rFonts w:cstheme="minorHAnsi"/>
          <w:sz w:val="24"/>
          <w:szCs w:val="24"/>
        </w:rPr>
        <w:t xml:space="preserve">, </w:t>
      </w:r>
      <w:proofErr w:type="spellStart"/>
      <w:r w:rsidRPr="00F11950">
        <w:rPr>
          <w:rFonts w:cstheme="minorHAnsi"/>
          <w:sz w:val="24"/>
          <w:szCs w:val="24"/>
        </w:rPr>
        <w:t>Sorina</w:t>
      </w:r>
      <w:proofErr w:type="spellEnd"/>
      <w:r w:rsidRPr="00F11950">
        <w:rPr>
          <w:rFonts w:cstheme="minorHAnsi"/>
          <w:sz w:val="24"/>
          <w:szCs w:val="24"/>
        </w:rPr>
        <w:t xml:space="preserve"> </w:t>
      </w:r>
      <w:proofErr w:type="spellStart"/>
      <w:r w:rsidRPr="00F11950">
        <w:rPr>
          <w:rFonts w:cstheme="minorHAnsi"/>
          <w:sz w:val="24"/>
          <w:szCs w:val="24"/>
        </w:rPr>
        <w:t>Soare</w:t>
      </w:r>
      <w:proofErr w:type="spellEnd"/>
      <w:r w:rsidRPr="00F11950">
        <w:rPr>
          <w:rFonts w:cstheme="minorHAnsi"/>
          <w:sz w:val="24"/>
          <w:szCs w:val="24"/>
        </w:rPr>
        <w:t xml:space="preserve"> (eds.) “</w:t>
      </w:r>
      <w:proofErr w:type="spellStart"/>
      <w:r w:rsidRPr="00F11950">
        <w:rPr>
          <w:rFonts w:cstheme="minorHAnsi"/>
          <w:bCs/>
          <w:sz w:val="24"/>
          <w:szCs w:val="24"/>
        </w:rPr>
        <w:t>Populismul</w:t>
      </w:r>
      <w:proofErr w:type="spellEnd"/>
      <w:r w:rsidRPr="00F11950">
        <w:rPr>
          <w:rFonts w:cstheme="minorHAnsi"/>
          <w:bCs/>
          <w:sz w:val="24"/>
          <w:szCs w:val="24"/>
        </w:rPr>
        <w:t xml:space="preserve"> </w:t>
      </w:r>
      <w:proofErr w:type="spellStart"/>
      <w:r w:rsidRPr="00F11950">
        <w:rPr>
          <w:rFonts w:cstheme="minorHAnsi"/>
          <w:bCs/>
          <w:sz w:val="24"/>
          <w:szCs w:val="24"/>
        </w:rPr>
        <w:t>contemporan</w:t>
      </w:r>
      <w:proofErr w:type="spellEnd"/>
      <w:r w:rsidRPr="00F11950">
        <w:rPr>
          <w:rFonts w:cstheme="minorHAnsi"/>
          <w:bCs/>
          <w:sz w:val="24"/>
          <w:szCs w:val="24"/>
        </w:rPr>
        <w:t xml:space="preserve">. </w:t>
      </w:r>
      <w:r w:rsidRPr="00F11950">
        <w:rPr>
          <w:rFonts w:cstheme="minorHAnsi"/>
          <w:sz w:val="24"/>
          <w:szCs w:val="24"/>
        </w:rPr>
        <w:t xml:space="preserve">Un concept </w:t>
      </w:r>
      <w:proofErr w:type="spellStart"/>
      <w:r w:rsidRPr="00F11950">
        <w:rPr>
          <w:rFonts w:cstheme="minorHAnsi"/>
          <w:sz w:val="24"/>
          <w:szCs w:val="24"/>
        </w:rPr>
        <w:t>controversat</w:t>
      </w:r>
      <w:proofErr w:type="spellEnd"/>
      <w:r w:rsidRPr="00F11950">
        <w:rPr>
          <w:rFonts w:cstheme="minorHAnsi"/>
          <w:sz w:val="24"/>
          <w:szCs w:val="24"/>
        </w:rPr>
        <w:t xml:space="preserve"> </w:t>
      </w:r>
      <w:r w:rsidR="002924C3">
        <w:rPr>
          <w:rFonts w:cstheme="minorHAnsi"/>
          <w:sz w:val="24"/>
          <w:szCs w:val="24"/>
        </w:rPr>
        <w:t>and</w:t>
      </w:r>
      <w:r w:rsidRPr="00F11950">
        <w:rPr>
          <w:rFonts w:cstheme="minorHAnsi"/>
          <w:sz w:val="24"/>
          <w:szCs w:val="24"/>
        </w:rPr>
        <w:t xml:space="preserve"> </w:t>
      </w:r>
      <w:proofErr w:type="spellStart"/>
      <w:r w:rsidRPr="00F11950">
        <w:rPr>
          <w:rFonts w:cstheme="minorHAnsi"/>
          <w:sz w:val="24"/>
          <w:szCs w:val="24"/>
        </w:rPr>
        <w:t>formele</w:t>
      </w:r>
      <w:proofErr w:type="spellEnd"/>
      <w:r w:rsidRPr="00F11950">
        <w:rPr>
          <w:rFonts w:cstheme="minorHAnsi"/>
          <w:sz w:val="24"/>
          <w:szCs w:val="24"/>
        </w:rPr>
        <w:t xml:space="preserve"> sale diverse”</w:t>
      </w:r>
      <w:r w:rsidRPr="00F11950">
        <w:rPr>
          <w:rFonts w:cstheme="minorHAnsi"/>
          <w:bCs/>
          <w:sz w:val="24"/>
          <w:szCs w:val="24"/>
        </w:rPr>
        <w:t xml:space="preserve">, pp. 7-22, </w:t>
      </w:r>
      <w:proofErr w:type="spellStart"/>
      <w:r w:rsidR="005D4A83">
        <w:rPr>
          <w:rFonts w:cstheme="minorHAnsi"/>
          <w:bCs/>
          <w:sz w:val="24"/>
          <w:szCs w:val="24"/>
        </w:rPr>
        <w:t>Iași</w:t>
      </w:r>
      <w:proofErr w:type="spellEnd"/>
      <w:r w:rsidRPr="00F11950">
        <w:rPr>
          <w:rFonts w:cstheme="minorHAnsi"/>
          <w:bCs/>
          <w:sz w:val="24"/>
          <w:szCs w:val="24"/>
        </w:rPr>
        <w:t xml:space="preserve">: </w:t>
      </w:r>
      <w:proofErr w:type="spellStart"/>
      <w:r w:rsidRPr="00F11950">
        <w:rPr>
          <w:rFonts w:cstheme="minorHAnsi"/>
          <w:bCs/>
          <w:sz w:val="24"/>
          <w:szCs w:val="24"/>
        </w:rPr>
        <w:t>Institutul</w:t>
      </w:r>
      <w:proofErr w:type="spellEnd"/>
      <w:r w:rsidRPr="00F11950">
        <w:rPr>
          <w:rFonts w:cstheme="minorHAnsi"/>
          <w:bCs/>
          <w:sz w:val="24"/>
          <w:szCs w:val="24"/>
        </w:rPr>
        <w:t xml:space="preserve"> European, 2012.</w:t>
      </w:r>
    </w:p>
    <w:p w14:paraId="069FA57A" w14:textId="20933403" w:rsidR="00452E80" w:rsidRPr="00F11950" w:rsidRDefault="00452E80" w:rsidP="00452E80">
      <w:pPr>
        <w:suppressAutoHyphens/>
        <w:spacing w:after="120" w:line="360" w:lineRule="auto"/>
        <w:jc w:val="both"/>
        <w:rPr>
          <w:rFonts w:cstheme="minorHAnsi"/>
          <w:sz w:val="24"/>
          <w:szCs w:val="24"/>
          <w:lang w:val="en-GB"/>
        </w:rPr>
      </w:pPr>
      <w:proofErr w:type="spellStart"/>
      <w:r w:rsidRPr="00F11950">
        <w:rPr>
          <w:rFonts w:eastAsia="NewCaledonia-Italic" w:cstheme="minorHAnsi"/>
          <w:color w:val="000000"/>
          <w:sz w:val="24"/>
          <w:szCs w:val="24"/>
          <w:lang w:val="en-GB"/>
        </w:rPr>
        <w:t>Giuliodori</w:t>
      </w:r>
      <w:proofErr w:type="spellEnd"/>
      <w:r w:rsidRPr="00F11950">
        <w:rPr>
          <w:rFonts w:eastAsia="NewCaledonia-Italic" w:cstheme="minorHAnsi"/>
          <w:color w:val="000000"/>
          <w:sz w:val="24"/>
          <w:szCs w:val="24"/>
          <w:lang w:val="en-GB"/>
        </w:rPr>
        <w:t xml:space="preserve">, Massimo </w:t>
      </w:r>
      <w:r w:rsidR="002924C3">
        <w:rPr>
          <w:rFonts w:eastAsia="NewCaledonia-Italic" w:cstheme="minorHAnsi"/>
          <w:color w:val="000000"/>
          <w:sz w:val="24"/>
          <w:szCs w:val="24"/>
          <w:lang w:val="en-GB"/>
        </w:rPr>
        <w:t>and</w:t>
      </w:r>
      <w:r w:rsidRPr="00F11950">
        <w:rPr>
          <w:rFonts w:eastAsia="NewCaledonia-Italic" w:cstheme="minorHAnsi"/>
          <w:color w:val="000000"/>
          <w:sz w:val="24"/>
          <w:szCs w:val="24"/>
          <w:lang w:val="en-GB"/>
        </w:rPr>
        <w:t xml:space="preserve"> </w:t>
      </w:r>
      <w:proofErr w:type="spellStart"/>
      <w:r w:rsidRPr="00F11950">
        <w:rPr>
          <w:rFonts w:eastAsia="NewCaledonia-Italic" w:cstheme="minorHAnsi"/>
          <w:color w:val="000000"/>
          <w:sz w:val="24"/>
          <w:szCs w:val="24"/>
          <w:lang w:val="en-GB"/>
        </w:rPr>
        <w:t>Beetsma</w:t>
      </w:r>
      <w:proofErr w:type="spellEnd"/>
      <w:r w:rsidRPr="00F11950">
        <w:rPr>
          <w:rFonts w:eastAsia="NewCaledonia-Italic" w:cstheme="minorHAnsi"/>
          <w:color w:val="000000"/>
          <w:sz w:val="24"/>
          <w:szCs w:val="24"/>
          <w:lang w:val="en-GB"/>
        </w:rPr>
        <w:t xml:space="preserve">, Roel, </w:t>
      </w:r>
      <w:r w:rsidRPr="00F11950">
        <w:rPr>
          <w:rFonts w:eastAsia="Times New Roman" w:cstheme="minorHAnsi"/>
          <w:i/>
          <w:iCs/>
          <w:color w:val="000000"/>
          <w:sz w:val="24"/>
          <w:szCs w:val="24"/>
          <w:lang w:val="en-GB"/>
        </w:rPr>
        <w:t xml:space="preserve">On the Relationship between Fiscal Plans in the European Union: </w:t>
      </w:r>
      <w:r w:rsidRPr="00F11950">
        <w:rPr>
          <w:rFonts w:eastAsia="Times New Roman" w:cstheme="minorHAnsi"/>
          <w:i/>
          <w:iCs/>
          <w:sz w:val="24"/>
          <w:szCs w:val="24"/>
          <w:lang w:val="en-GB"/>
        </w:rPr>
        <w:t>An Empirical Analysis Based on Real-Time Data,</w:t>
      </w:r>
      <w:r w:rsidRPr="00F11950">
        <w:rPr>
          <w:rFonts w:eastAsia="NewCaledonia-Italic" w:cstheme="minorHAnsi"/>
          <w:i/>
          <w:iCs/>
          <w:sz w:val="24"/>
          <w:szCs w:val="24"/>
          <w:lang w:val="en-GB"/>
        </w:rPr>
        <w:t xml:space="preserve"> </w:t>
      </w:r>
      <w:r w:rsidRPr="00F11950">
        <w:rPr>
          <w:rFonts w:eastAsia="NewCaledonia-Italic" w:cstheme="minorHAnsi"/>
          <w:iCs/>
          <w:color w:val="231F20"/>
          <w:sz w:val="24"/>
          <w:szCs w:val="24"/>
          <w:lang w:val="en-GB"/>
        </w:rPr>
        <w:t xml:space="preserve">CEPR Discussion Paper, Series 6088, 2007, </w:t>
      </w:r>
      <w:r w:rsidR="002924C3">
        <w:rPr>
          <w:rFonts w:eastAsia="NewCaledonia-Italic" w:cstheme="minorHAnsi"/>
          <w:iCs/>
          <w:color w:val="231F20"/>
          <w:sz w:val="24"/>
          <w:szCs w:val="24"/>
          <w:lang w:val="en-GB"/>
        </w:rPr>
        <w:t>available online at</w:t>
      </w:r>
      <w:r w:rsidRPr="00F11950">
        <w:rPr>
          <w:rFonts w:eastAsia="NewCaledonia-Italic" w:cstheme="minorHAnsi"/>
          <w:iCs/>
          <w:color w:val="231F20"/>
          <w:sz w:val="24"/>
          <w:szCs w:val="24"/>
          <w:lang w:val="en-GB"/>
        </w:rPr>
        <w:t xml:space="preserve"> </w:t>
      </w:r>
      <w:hyperlink r:id="rId24" w:history="1">
        <w:r w:rsidRPr="00F11950">
          <w:rPr>
            <w:rStyle w:val="Hyperlink"/>
            <w:rFonts w:eastAsia="NewCaledonia-Italic" w:cstheme="minorHAnsi"/>
            <w:iCs/>
            <w:color w:val="231F20"/>
            <w:sz w:val="24"/>
            <w:szCs w:val="24"/>
            <w:lang w:val="en-GB"/>
          </w:rPr>
          <w:t>http://dare.uva.nl/document/2/95194</w:t>
        </w:r>
      </w:hyperlink>
      <w:r w:rsidRPr="00F11950">
        <w:rPr>
          <w:rFonts w:eastAsia="NewCaledonia-Italic" w:cstheme="minorHAnsi"/>
          <w:iCs/>
          <w:color w:val="231F20"/>
          <w:sz w:val="24"/>
          <w:szCs w:val="24"/>
          <w:lang w:val="en-GB"/>
        </w:rPr>
        <w:t xml:space="preserve"> [06.07.201-5]</w:t>
      </w:r>
      <w:r w:rsidRPr="00F11950">
        <w:rPr>
          <w:rFonts w:eastAsia="NewCaledonia-Italic" w:cstheme="minorHAnsi"/>
          <w:i/>
          <w:iCs/>
          <w:sz w:val="24"/>
          <w:szCs w:val="24"/>
          <w:lang w:val="en-GB"/>
        </w:rPr>
        <w:t xml:space="preserve"> </w:t>
      </w:r>
    </w:p>
    <w:p w14:paraId="359BEF58" w14:textId="75C1CD24" w:rsidR="00452E80" w:rsidRPr="00F11950" w:rsidRDefault="00452E80" w:rsidP="00452E80">
      <w:pPr>
        <w:autoSpaceDE w:val="0"/>
        <w:autoSpaceDN w:val="0"/>
        <w:adjustRightInd w:val="0"/>
        <w:spacing w:after="120" w:line="360" w:lineRule="auto"/>
        <w:jc w:val="both"/>
        <w:rPr>
          <w:rFonts w:cstheme="minorHAnsi"/>
          <w:sz w:val="24"/>
          <w:szCs w:val="24"/>
        </w:rPr>
      </w:pPr>
      <w:r w:rsidRPr="00F11950">
        <w:rPr>
          <w:rFonts w:eastAsia="AdvTimes" w:cstheme="minorHAnsi"/>
          <w:sz w:val="24"/>
          <w:szCs w:val="24"/>
        </w:rPr>
        <w:t xml:space="preserve">Grahl, John </w:t>
      </w:r>
      <w:r w:rsidR="002924C3">
        <w:rPr>
          <w:rFonts w:eastAsia="AdvTimes" w:cstheme="minorHAnsi"/>
          <w:sz w:val="24"/>
          <w:szCs w:val="24"/>
        </w:rPr>
        <w:t>and</w:t>
      </w:r>
      <w:r w:rsidRPr="00F11950">
        <w:rPr>
          <w:rFonts w:eastAsia="AdvTimes" w:cstheme="minorHAnsi"/>
          <w:sz w:val="24"/>
          <w:szCs w:val="24"/>
        </w:rPr>
        <w:t xml:space="preserve"> Teague, Paul, </w:t>
      </w:r>
      <w:r w:rsidRPr="00F11950">
        <w:rPr>
          <w:rFonts w:cstheme="minorHAnsi"/>
          <w:bCs/>
          <w:i/>
          <w:sz w:val="24"/>
          <w:szCs w:val="24"/>
        </w:rPr>
        <w:t xml:space="preserve">Reconstructing the eurozone: the role of EU social policy, </w:t>
      </w:r>
      <w:r w:rsidRPr="00F11950">
        <w:rPr>
          <w:rFonts w:cstheme="minorHAnsi"/>
          <w:iCs/>
          <w:sz w:val="24"/>
          <w:szCs w:val="24"/>
        </w:rPr>
        <w:t xml:space="preserve">Cambridge Journal of Economics, </w:t>
      </w:r>
      <w:r w:rsidRPr="00F11950">
        <w:rPr>
          <w:rFonts w:cstheme="minorHAnsi"/>
          <w:sz w:val="24"/>
          <w:szCs w:val="24"/>
        </w:rPr>
        <w:t xml:space="preserve">No, </w:t>
      </w:r>
      <w:r w:rsidRPr="00F11950">
        <w:rPr>
          <w:rFonts w:cstheme="minorHAnsi"/>
          <w:bCs/>
          <w:sz w:val="24"/>
          <w:szCs w:val="24"/>
        </w:rPr>
        <w:t xml:space="preserve">37, 2013, pp. </w:t>
      </w:r>
      <w:r w:rsidRPr="00F11950">
        <w:rPr>
          <w:rFonts w:cstheme="minorHAnsi"/>
          <w:sz w:val="24"/>
          <w:szCs w:val="24"/>
        </w:rPr>
        <w:t>677–692.</w:t>
      </w:r>
    </w:p>
    <w:p w14:paraId="3A39DB63" w14:textId="6F7F7A33" w:rsidR="00452E80" w:rsidRPr="004D63A6" w:rsidRDefault="00452E80" w:rsidP="00452E80">
      <w:pPr>
        <w:pStyle w:val="Default"/>
        <w:spacing w:after="120" w:line="360" w:lineRule="auto"/>
        <w:jc w:val="both"/>
        <w:rPr>
          <w:rFonts w:asciiTheme="minorHAnsi" w:hAnsiTheme="minorHAnsi" w:cstheme="minorHAnsi"/>
          <w:color w:val="auto"/>
        </w:rPr>
      </w:pPr>
      <w:r w:rsidRPr="004D63A6">
        <w:rPr>
          <w:rFonts w:asciiTheme="minorHAnsi" w:hAnsiTheme="minorHAnsi" w:cstheme="minorHAnsi"/>
          <w:color w:val="auto"/>
        </w:rPr>
        <w:t xml:space="preserve">Haber, Stephen, </w:t>
      </w:r>
      <w:r w:rsidRPr="004D63A6">
        <w:rPr>
          <w:rFonts w:asciiTheme="minorHAnsi" w:hAnsiTheme="minorHAnsi" w:cstheme="minorHAnsi"/>
          <w:i/>
          <w:color w:val="auto"/>
        </w:rPr>
        <w:t>Introduction: The Political Economy of Crony Capitalism</w:t>
      </w:r>
      <w:r w:rsidRPr="004D63A6">
        <w:rPr>
          <w:rFonts w:asciiTheme="minorHAnsi" w:hAnsiTheme="minorHAnsi" w:cstheme="minorHAnsi"/>
          <w:color w:val="auto"/>
        </w:rPr>
        <w:t xml:space="preserve">, </w:t>
      </w:r>
      <w:r w:rsidR="002924C3">
        <w:rPr>
          <w:rFonts w:asciiTheme="minorHAnsi" w:hAnsiTheme="minorHAnsi" w:cstheme="minorHAnsi"/>
          <w:color w:val="auto"/>
        </w:rPr>
        <w:t>in</w:t>
      </w:r>
      <w:r w:rsidRPr="004D63A6">
        <w:rPr>
          <w:rFonts w:asciiTheme="minorHAnsi" w:hAnsiTheme="minorHAnsi" w:cstheme="minorHAnsi"/>
          <w:color w:val="auto"/>
        </w:rPr>
        <w:t xml:space="preserve"> Stephen Haber (</w:t>
      </w:r>
      <w:r w:rsidR="002924C3">
        <w:rPr>
          <w:rFonts w:asciiTheme="minorHAnsi" w:hAnsiTheme="minorHAnsi" w:cstheme="minorHAnsi"/>
          <w:color w:val="auto"/>
        </w:rPr>
        <w:t>eds.</w:t>
      </w:r>
      <w:r w:rsidRPr="004D63A6">
        <w:rPr>
          <w:rFonts w:asciiTheme="minorHAnsi" w:hAnsiTheme="minorHAnsi" w:cstheme="minorHAnsi"/>
          <w:color w:val="auto"/>
        </w:rPr>
        <w:t xml:space="preserve">), </w:t>
      </w:r>
      <w:r w:rsidRPr="004D63A6">
        <w:rPr>
          <w:rFonts w:asciiTheme="minorHAnsi" w:hAnsiTheme="minorHAnsi" w:cstheme="minorHAnsi"/>
          <w:b/>
        </w:rPr>
        <w:t>“</w:t>
      </w:r>
      <w:r w:rsidRPr="004D63A6">
        <w:rPr>
          <w:rFonts w:asciiTheme="minorHAnsi" w:hAnsiTheme="minorHAnsi" w:cstheme="minorHAnsi"/>
          <w:color w:val="auto"/>
        </w:rPr>
        <w:t>Crony Capitalism and Economic Growth in Latin America. Theory and Evidence</w:t>
      </w:r>
      <w:r w:rsidRPr="004D63A6">
        <w:rPr>
          <w:rFonts w:asciiTheme="minorHAnsi" w:hAnsiTheme="minorHAnsi" w:cstheme="minorHAnsi"/>
          <w:b/>
        </w:rPr>
        <w:t>”</w:t>
      </w:r>
      <w:r w:rsidRPr="004D63A6">
        <w:rPr>
          <w:rFonts w:asciiTheme="minorHAnsi" w:hAnsiTheme="minorHAnsi" w:cstheme="minorHAnsi"/>
          <w:color w:val="auto"/>
        </w:rPr>
        <w:t>, Stanford, CA: Hoover Institution Press, 2002, p</w:t>
      </w:r>
      <w:r w:rsidRPr="004D63A6">
        <w:rPr>
          <w:rFonts w:asciiTheme="minorHAnsi" w:hAnsiTheme="minorHAnsi" w:cstheme="minorHAnsi"/>
          <w:color w:val="auto"/>
          <w:lang w:val="ro-RO"/>
        </w:rPr>
        <w:t xml:space="preserve">. xii, </w:t>
      </w:r>
      <w:proofErr w:type="spellStart"/>
      <w:r w:rsidR="002924C3">
        <w:rPr>
          <w:rFonts w:asciiTheme="minorHAnsi" w:hAnsiTheme="minorHAnsi" w:cstheme="minorHAnsi"/>
          <w:color w:val="auto"/>
          <w:lang w:val="ro-RO"/>
        </w:rPr>
        <w:t>available</w:t>
      </w:r>
      <w:proofErr w:type="spellEnd"/>
      <w:r w:rsidR="002924C3">
        <w:rPr>
          <w:rFonts w:asciiTheme="minorHAnsi" w:hAnsiTheme="minorHAnsi" w:cstheme="minorHAnsi"/>
          <w:color w:val="auto"/>
          <w:lang w:val="ro-RO"/>
        </w:rPr>
        <w:t xml:space="preserve"> online at</w:t>
      </w:r>
      <w:r w:rsidRPr="004D63A6">
        <w:rPr>
          <w:rFonts w:asciiTheme="minorHAnsi" w:hAnsiTheme="minorHAnsi" w:cstheme="minorHAnsi"/>
          <w:color w:val="auto"/>
          <w:lang w:val="ro-RO"/>
        </w:rPr>
        <w:t xml:space="preserve"> </w:t>
      </w:r>
      <w:hyperlink r:id="rId25" w:history="1">
        <w:r w:rsidRPr="004D63A6">
          <w:rPr>
            <w:rStyle w:val="Hyperlink"/>
            <w:rFonts w:asciiTheme="minorHAnsi" w:hAnsiTheme="minorHAnsi" w:cstheme="minorHAnsi"/>
            <w:color w:val="002060"/>
            <w:lang w:val="ro-RO"/>
          </w:rPr>
          <w:t>https://www.hoover.org/sites/default/files/uploads/documents/0817999620_xi.pdf</w:t>
        </w:r>
      </w:hyperlink>
      <w:r w:rsidRPr="004D63A6">
        <w:rPr>
          <w:rFonts w:asciiTheme="minorHAnsi" w:hAnsiTheme="minorHAnsi" w:cstheme="minorHAnsi"/>
          <w:color w:val="auto"/>
          <w:lang w:val="ro-RO"/>
        </w:rPr>
        <w:t xml:space="preserve"> </w:t>
      </w:r>
      <w:r w:rsidRPr="004D63A6">
        <w:rPr>
          <w:rFonts w:asciiTheme="minorHAnsi" w:hAnsiTheme="minorHAnsi" w:cstheme="minorHAnsi"/>
          <w:color w:val="auto"/>
        </w:rPr>
        <w:t>[22.01.2018].</w:t>
      </w:r>
    </w:p>
    <w:p w14:paraId="58A22554" w14:textId="2DD91053" w:rsidR="00452E80" w:rsidRPr="00F11950" w:rsidRDefault="00452E80" w:rsidP="00452E80">
      <w:pPr>
        <w:suppressAutoHyphens/>
        <w:spacing w:after="120" w:line="360" w:lineRule="auto"/>
        <w:jc w:val="both"/>
        <w:rPr>
          <w:rFonts w:cstheme="minorHAnsi"/>
          <w:color w:val="000000"/>
          <w:sz w:val="24"/>
          <w:szCs w:val="24"/>
          <w:lang w:val="en-GB"/>
        </w:rPr>
      </w:pPr>
      <w:proofErr w:type="spellStart"/>
      <w:r w:rsidRPr="00F11950">
        <w:rPr>
          <w:rFonts w:cstheme="minorHAnsi"/>
          <w:sz w:val="24"/>
          <w:szCs w:val="24"/>
          <w:lang w:val="en-GB"/>
        </w:rPr>
        <w:t>Hallerberg</w:t>
      </w:r>
      <w:proofErr w:type="spellEnd"/>
      <w:r w:rsidRPr="00F11950">
        <w:rPr>
          <w:rFonts w:cstheme="minorHAnsi"/>
          <w:sz w:val="24"/>
          <w:szCs w:val="24"/>
          <w:lang w:val="en-GB"/>
        </w:rPr>
        <w:t xml:space="preserve"> Mark </w:t>
      </w:r>
      <w:r w:rsidR="002924C3">
        <w:rPr>
          <w:rFonts w:cstheme="minorHAnsi"/>
          <w:sz w:val="24"/>
          <w:szCs w:val="24"/>
          <w:lang w:val="en-GB"/>
        </w:rPr>
        <w:t>and</w:t>
      </w:r>
      <w:r w:rsidRPr="00F11950">
        <w:rPr>
          <w:rFonts w:cstheme="minorHAnsi"/>
          <w:sz w:val="24"/>
          <w:szCs w:val="24"/>
          <w:lang w:val="en-GB"/>
        </w:rPr>
        <w:t xml:space="preserve"> von Hagen, Jurgen</w:t>
      </w:r>
      <w:r>
        <w:rPr>
          <w:rFonts w:cstheme="minorHAnsi"/>
          <w:sz w:val="24"/>
          <w:szCs w:val="24"/>
          <w:lang w:val="en-GB"/>
        </w:rPr>
        <w:t>,</w:t>
      </w:r>
      <w:r w:rsidRPr="00F11950">
        <w:rPr>
          <w:rFonts w:cstheme="minorHAnsi"/>
          <w:sz w:val="24"/>
          <w:szCs w:val="24"/>
          <w:lang w:val="en-GB"/>
        </w:rPr>
        <w:t xml:space="preserve">  </w:t>
      </w:r>
      <w:r w:rsidRPr="00F11950">
        <w:rPr>
          <w:rFonts w:cstheme="minorHAnsi"/>
          <w:i/>
          <w:sz w:val="24"/>
          <w:szCs w:val="24"/>
          <w:lang w:val="en-GB"/>
        </w:rPr>
        <w:t>Electoral Institutions, Cabinet Negotiations, and Budget Deficits in the European Union</w:t>
      </w:r>
      <w:r w:rsidRPr="00F11950">
        <w:rPr>
          <w:rFonts w:cstheme="minorHAnsi"/>
          <w:sz w:val="24"/>
          <w:szCs w:val="24"/>
          <w:lang w:val="en-GB"/>
        </w:rPr>
        <w:t xml:space="preserve">, </w:t>
      </w:r>
      <w:r w:rsidR="002924C3">
        <w:rPr>
          <w:rFonts w:cstheme="minorHAnsi"/>
          <w:sz w:val="24"/>
          <w:szCs w:val="24"/>
          <w:lang w:val="en-GB"/>
        </w:rPr>
        <w:t>in</w:t>
      </w:r>
      <w:r w:rsidRPr="00F11950">
        <w:rPr>
          <w:rFonts w:cstheme="minorHAnsi"/>
          <w:color w:val="000000"/>
          <w:sz w:val="24"/>
          <w:szCs w:val="24"/>
          <w:lang w:val="en-GB"/>
        </w:rPr>
        <w:t xml:space="preserve"> </w:t>
      </w:r>
      <w:r w:rsidRPr="00F11950">
        <w:rPr>
          <w:rFonts w:eastAsia="GillSansMTPro-BoldCondensed" w:cstheme="minorHAnsi"/>
          <w:color w:val="000000"/>
          <w:sz w:val="24"/>
          <w:szCs w:val="24"/>
          <w:lang w:val="en-GB"/>
        </w:rPr>
        <w:t xml:space="preserve">James M. Poterba </w:t>
      </w:r>
      <w:r w:rsidR="002924C3">
        <w:rPr>
          <w:rFonts w:eastAsia="GillSansMTPro-BoldCondensed" w:cstheme="minorHAnsi"/>
          <w:color w:val="000000"/>
          <w:sz w:val="24"/>
          <w:szCs w:val="24"/>
          <w:lang w:val="en-GB"/>
        </w:rPr>
        <w:t>and</w:t>
      </w:r>
      <w:r w:rsidRPr="00F11950">
        <w:rPr>
          <w:rFonts w:eastAsia="GillSansMTPro-BoldCondensed" w:cstheme="minorHAnsi"/>
          <w:color w:val="000000"/>
          <w:sz w:val="24"/>
          <w:szCs w:val="24"/>
          <w:lang w:val="en-GB"/>
        </w:rPr>
        <w:t xml:space="preserve"> </w:t>
      </w:r>
      <w:proofErr w:type="spellStart"/>
      <w:r w:rsidRPr="00F11950">
        <w:rPr>
          <w:rFonts w:eastAsia="GillSansMTPro-BoldCondensed" w:cstheme="minorHAnsi"/>
          <w:color w:val="000000"/>
          <w:sz w:val="24"/>
          <w:szCs w:val="24"/>
          <w:lang w:val="en-GB"/>
        </w:rPr>
        <w:t>Hurgen</w:t>
      </w:r>
      <w:proofErr w:type="spellEnd"/>
      <w:r w:rsidRPr="00F11950">
        <w:rPr>
          <w:rFonts w:eastAsia="GillSansMTPro-BoldCondensed" w:cstheme="minorHAnsi"/>
          <w:color w:val="000000"/>
          <w:sz w:val="24"/>
          <w:szCs w:val="24"/>
          <w:lang w:val="en-GB"/>
        </w:rPr>
        <w:t xml:space="preserve"> von Hagen </w:t>
      </w:r>
      <w:r w:rsidRPr="00F11950">
        <w:rPr>
          <w:rFonts w:cstheme="minorHAnsi"/>
          <w:color w:val="000000"/>
          <w:sz w:val="24"/>
          <w:szCs w:val="24"/>
          <w:lang w:val="en-GB"/>
        </w:rPr>
        <w:t>(</w:t>
      </w:r>
      <w:r w:rsidR="002924C3">
        <w:rPr>
          <w:rFonts w:cstheme="minorHAnsi"/>
          <w:color w:val="000000"/>
          <w:sz w:val="24"/>
          <w:szCs w:val="24"/>
          <w:lang w:val="en-GB"/>
        </w:rPr>
        <w:t>eds.</w:t>
      </w:r>
      <w:r w:rsidRPr="00F11950">
        <w:rPr>
          <w:rFonts w:cstheme="minorHAnsi"/>
          <w:color w:val="000000"/>
          <w:sz w:val="24"/>
          <w:szCs w:val="24"/>
          <w:lang w:val="en-GB"/>
        </w:rPr>
        <w:t>), “</w:t>
      </w:r>
      <w:r w:rsidRPr="00F11950">
        <w:rPr>
          <w:rFonts w:cstheme="minorHAnsi"/>
          <w:iCs/>
          <w:color w:val="000000"/>
          <w:sz w:val="24"/>
          <w:szCs w:val="24"/>
          <w:lang w:val="en-GB"/>
        </w:rPr>
        <w:t xml:space="preserve">Fiscal </w:t>
      </w:r>
      <w:r w:rsidRPr="00F11950">
        <w:rPr>
          <w:rFonts w:cstheme="minorHAnsi"/>
          <w:iCs/>
          <w:color w:val="000000"/>
          <w:sz w:val="24"/>
          <w:szCs w:val="24"/>
          <w:lang w:val="en-GB"/>
        </w:rPr>
        <w:lastRenderedPageBreak/>
        <w:t xml:space="preserve">Institutions and Fiscal Performance”, </w:t>
      </w:r>
      <w:r w:rsidRPr="00F11950">
        <w:rPr>
          <w:rFonts w:cstheme="minorHAnsi"/>
          <w:color w:val="000000"/>
          <w:sz w:val="24"/>
          <w:szCs w:val="24"/>
          <w:lang w:val="en-GB"/>
        </w:rPr>
        <w:t xml:space="preserve">University of Chicago Press, 1999, </w:t>
      </w:r>
      <w:r w:rsidR="002924C3">
        <w:rPr>
          <w:rFonts w:cstheme="minorHAnsi"/>
          <w:color w:val="000000"/>
          <w:sz w:val="24"/>
          <w:szCs w:val="24"/>
          <w:lang w:val="en-GB"/>
        </w:rPr>
        <w:t>available online at</w:t>
      </w:r>
      <w:r w:rsidRPr="00F11950">
        <w:rPr>
          <w:rFonts w:cstheme="minorHAnsi"/>
          <w:color w:val="000000"/>
          <w:sz w:val="24"/>
          <w:szCs w:val="24"/>
          <w:lang w:val="en-GB"/>
        </w:rPr>
        <w:t xml:space="preserve"> </w:t>
      </w:r>
      <w:hyperlink r:id="rId26" w:history="1">
        <w:r w:rsidRPr="00F11950">
          <w:rPr>
            <w:rStyle w:val="Hyperlink"/>
            <w:rFonts w:cstheme="minorHAnsi"/>
            <w:color w:val="000000"/>
            <w:sz w:val="24"/>
            <w:szCs w:val="24"/>
            <w:lang w:val="en-GB"/>
          </w:rPr>
          <w:t>http://www.nber.org/chapters/c8029.pdf</w:t>
        </w:r>
      </w:hyperlink>
      <w:r w:rsidRPr="00F11950">
        <w:rPr>
          <w:rFonts w:cstheme="minorHAnsi"/>
          <w:color w:val="000000"/>
          <w:sz w:val="24"/>
          <w:szCs w:val="24"/>
          <w:lang w:val="en-GB"/>
        </w:rPr>
        <w:t xml:space="preserve"> [07.07.2015]</w:t>
      </w:r>
      <w:r w:rsidRPr="00F11950">
        <w:rPr>
          <w:rFonts w:cstheme="minorHAnsi"/>
          <w:sz w:val="24"/>
          <w:szCs w:val="24"/>
          <w:lang w:val="en-GB"/>
        </w:rPr>
        <w:t xml:space="preserve">  </w:t>
      </w:r>
    </w:p>
    <w:p w14:paraId="5F7EE27A" w14:textId="7CB6B858"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lang w:val="ro-RO"/>
        </w:rPr>
        <w:t xml:space="preserve">Hills, Michael D., </w:t>
      </w:r>
      <w:r w:rsidRPr="00F673CB">
        <w:rPr>
          <w:rFonts w:cstheme="minorHAnsi"/>
          <w:i/>
          <w:sz w:val="24"/>
          <w:szCs w:val="24"/>
        </w:rPr>
        <w:t xml:space="preserve">Kluckhohn </w:t>
      </w:r>
      <w:r w:rsidR="002924C3">
        <w:rPr>
          <w:rFonts w:cstheme="minorHAnsi"/>
          <w:i/>
          <w:sz w:val="24"/>
          <w:szCs w:val="24"/>
        </w:rPr>
        <w:t>and</w:t>
      </w:r>
      <w:r w:rsidRPr="00F673CB">
        <w:rPr>
          <w:rFonts w:cstheme="minorHAnsi"/>
          <w:i/>
          <w:sz w:val="24"/>
          <w:szCs w:val="24"/>
        </w:rPr>
        <w:t xml:space="preserve"> </w:t>
      </w:r>
      <w:proofErr w:type="spellStart"/>
      <w:r w:rsidRPr="00F673CB">
        <w:rPr>
          <w:rFonts w:cstheme="minorHAnsi"/>
          <w:i/>
          <w:sz w:val="24"/>
          <w:szCs w:val="24"/>
        </w:rPr>
        <w:t>Strodtbeck's</w:t>
      </w:r>
      <w:proofErr w:type="spellEnd"/>
      <w:r w:rsidRPr="00F673CB">
        <w:rPr>
          <w:rFonts w:cstheme="minorHAnsi"/>
          <w:i/>
          <w:sz w:val="24"/>
          <w:szCs w:val="24"/>
        </w:rPr>
        <w:t xml:space="preserve"> Values Orientation Theory</w:t>
      </w:r>
      <w:r w:rsidRPr="00F673CB">
        <w:rPr>
          <w:rFonts w:cstheme="minorHAnsi"/>
          <w:sz w:val="24"/>
          <w:szCs w:val="24"/>
        </w:rPr>
        <w:t xml:space="preserve">, Online Readings in Psychology and Culture, 4(4), 2002, </w:t>
      </w:r>
      <w:hyperlink r:id="rId27" w:history="1">
        <w:r w:rsidRPr="00F673CB">
          <w:rPr>
            <w:rStyle w:val="Hyperlink"/>
            <w:rFonts w:cstheme="minorHAnsi"/>
            <w:sz w:val="24"/>
            <w:szCs w:val="24"/>
          </w:rPr>
          <w:t>http://dx.doi.org/10.9707/2307-0919.1040</w:t>
        </w:r>
      </w:hyperlink>
      <w:r w:rsidRPr="00F673CB">
        <w:rPr>
          <w:rFonts w:cstheme="minorHAnsi"/>
          <w:sz w:val="24"/>
          <w:szCs w:val="24"/>
        </w:rPr>
        <w:t xml:space="preserve"> [01.10.2016].</w:t>
      </w:r>
    </w:p>
    <w:p w14:paraId="21C34FCB" w14:textId="6C8D19C4"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Hofstede, Geert </w:t>
      </w:r>
      <w:r w:rsidR="002924C3">
        <w:rPr>
          <w:rFonts w:cstheme="minorHAnsi"/>
          <w:sz w:val="24"/>
          <w:szCs w:val="24"/>
        </w:rPr>
        <w:t>and</w:t>
      </w:r>
      <w:r w:rsidRPr="00F673CB">
        <w:rPr>
          <w:rFonts w:cstheme="minorHAnsi"/>
          <w:sz w:val="24"/>
          <w:szCs w:val="24"/>
        </w:rPr>
        <w:t xml:space="preserve"> </w:t>
      </w:r>
      <w:proofErr w:type="spellStart"/>
      <w:r w:rsidRPr="00F673CB">
        <w:rPr>
          <w:rFonts w:cstheme="minorHAnsi"/>
          <w:sz w:val="24"/>
          <w:szCs w:val="24"/>
        </w:rPr>
        <w:t>Minkov</w:t>
      </w:r>
      <w:proofErr w:type="spellEnd"/>
      <w:r w:rsidRPr="00F673CB">
        <w:rPr>
          <w:rFonts w:cstheme="minorHAnsi"/>
          <w:sz w:val="24"/>
          <w:szCs w:val="24"/>
        </w:rPr>
        <w:t xml:space="preserve">, Michael, Values Survey Module 2013 Manual, Geert Hofstede BV, </w:t>
      </w:r>
      <w:hyperlink r:id="rId28" w:history="1">
        <w:r w:rsidRPr="00F673CB">
          <w:rPr>
            <w:rStyle w:val="Hyperlink"/>
            <w:rFonts w:cstheme="minorHAnsi"/>
            <w:sz w:val="24"/>
            <w:szCs w:val="24"/>
          </w:rPr>
          <w:t>http://geerthofstede.com/wp-content/uploads/2016/07/Manual-VSM-2013.pdf</w:t>
        </w:r>
      </w:hyperlink>
      <w:r w:rsidRPr="00F673CB">
        <w:rPr>
          <w:rFonts w:cstheme="minorHAnsi"/>
          <w:sz w:val="24"/>
          <w:szCs w:val="24"/>
        </w:rPr>
        <w:t xml:space="preserve"> [02.10.2016].</w:t>
      </w:r>
    </w:p>
    <w:p w14:paraId="5CD8E0AE" w14:textId="77777777" w:rsidR="00452E80" w:rsidRPr="00F673CB" w:rsidRDefault="00452E80" w:rsidP="00452E80">
      <w:pPr>
        <w:pStyle w:val="BodyText"/>
        <w:spacing w:line="360" w:lineRule="auto"/>
        <w:jc w:val="both"/>
        <w:rPr>
          <w:rFonts w:asciiTheme="minorHAnsi" w:hAnsiTheme="minorHAnsi" w:cstheme="minorHAnsi"/>
          <w:sz w:val="24"/>
          <w:szCs w:val="24"/>
          <w:lang w:val="en-GB"/>
        </w:rPr>
      </w:pPr>
      <w:r w:rsidRPr="00F673CB">
        <w:rPr>
          <w:rFonts w:asciiTheme="minorHAnsi" w:hAnsiTheme="minorHAnsi" w:cstheme="minorHAnsi"/>
          <w:color w:val="000000"/>
          <w:sz w:val="24"/>
          <w:szCs w:val="24"/>
          <w:lang w:val="en-GB"/>
        </w:rPr>
        <w:t xml:space="preserve">Hofstede, Geert, </w:t>
      </w:r>
      <w:r w:rsidRPr="00B8786A">
        <w:rPr>
          <w:rFonts w:asciiTheme="minorHAnsi" w:hAnsiTheme="minorHAnsi" w:cstheme="minorHAnsi"/>
          <w:i/>
          <w:iCs/>
          <w:sz w:val="24"/>
          <w:szCs w:val="24"/>
          <w:lang w:val="en-GB"/>
        </w:rPr>
        <w:t>Culture’s Consequences: Comparing Values, behaviours, Institutions, and Organizations Across Nations</w:t>
      </w:r>
      <w:r w:rsidRPr="00F673CB">
        <w:rPr>
          <w:rFonts w:asciiTheme="minorHAnsi" w:hAnsiTheme="minorHAnsi" w:cstheme="minorHAnsi"/>
          <w:i/>
          <w:iCs/>
          <w:color w:val="000000"/>
          <w:sz w:val="24"/>
          <w:szCs w:val="24"/>
          <w:lang w:val="en-GB"/>
        </w:rPr>
        <w:t>.</w:t>
      </w:r>
      <w:r w:rsidRPr="00F673CB">
        <w:rPr>
          <w:rFonts w:asciiTheme="minorHAnsi" w:hAnsiTheme="minorHAnsi" w:cstheme="minorHAnsi"/>
          <w:color w:val="000000"/>
          <w:sz w:val="24"/>
          <w:szCs w:val="24"/>
          <w:lang w:val="en-GB"/>
        </w:rPr>
        <w:t>  Second Edition, Thousand Oaks CA: Sage Publications, 2001.</w:t>
      </w:r>
    </w:p>
    <w:p w14:paraId="07306D6C" w14:textId="77777777"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Hofstede, Geert, </w:t>
      </w:r>
      <w:r w:rsidRPr="00F673CB">
        <w:rPr>
          <w:rFonts w:cstheme="minorHAnsi"/>
          <w:i/>
          <w:sz w:val="24"/>
          <w:szCs w:val="24"/>
        </w:rPr>
        <w:t>Culture’s Consequences: International Differences in Work-related Values,</w:t>
      </w:r>
      <w:r w:rsidRPr="00F673CB">
        <w:rPr>
          <w:rFonts w:cstheme="minorHAnsi"/>
          <w:sz w:val="24"/>
          <w:szCs w:val="24"/>
        </w:rPr>
        <w:t xml:space="preserve"> London: Sage Publications, 1980.</w:t>
      </w:r>
    </w:p>
    <w:p w14:paraId="67E28586" w14:textId="050FE6C1" w:rsidR="00452E80" w:rsidRPr="00F673CB" w:rsidRDefault="00452E80" w:rsidP="00452E80">
      <w:pPr>
        <w:pStyle w:val="FootnoteText"/>
        <w:spacing w:after="120" w:line="360" w:lineRule="auto"/>
        <w:jc w:val="both"/>
        <w:rPr>
          <w:rFonts w:cstheme="minorHAnsi"/>
          <w:sz w:val="24"/>
          <w:szCs w:val="24"/>
          <w:lang w:val="en-GB"/>
        </w:rPr>
      </w:pPr>
      <w:r w:rsidRPr="00F673CB">
        <w:rPr>
          <w:rFonts w:cstheme="minorHAnsi"/>
          <w:sz w:val="24"/>
          <w:szCs w:val="24"/>
          <w:lang w:val="en-GB"/>
        </w:rPr>
        <w:t xml:space="preserve">Hofstede, Geert, </w:t>
      </w:r>
      <w:proofErr w:type="spellStart"/>
      <w:r w:rsidRPr="00F673CB">
        <w:rPr>
          <w:rFonts w:cstheme="minorHAnsi"/>
          <w:i/>
          <w:sz w:val="24"/>
          <w:szCs w:val="24"/>
          <w:lang w:val="en-GB"/>
        </w:rPr>
        <w:t>Dimensionalizing</w:t>
      </w:r>
      <w:proofErr w:type="spellEnd"/>
      <w:r w:rsidRPr="00F673CB">
        <w:rPr>
          <w:rFonts w:cstheme="minorHAnsi"/>
          <w:i/>
          <w:sz w:val="24"/>
          <w:szCs w:val="24"/>
          <w:lang w:val="en-GB"/>
        </w:rPr>
        <w:t xml:space="preserve"> Cultures: The Hofstede Model in Context</w:t>
      </w:r>
      <w:r w:rsidRPr="00F673CB">
        <w:rPr>
          <w:rFonts w:cstheme="minorHAnsi"/>
          <w:sz w:val="24"/>
          <w:szCs w:val="24"/>
          <w:lang w:val="en-GB"/>
        </w:rPr>
        <w:t xml:space="preserve">, Online Readings in Psychology and Culture, no. 2(1), 2011, </w:t>
      </w:r>
      <w:r w:rsidR="002924C3">
        <w:rPr>
          <w:rFonts w:cstheme="minorHAnsi"/>
          <w:sz w:val="24"/>
          <w:szCs w:val="24"/>
          <w:lang w:val="en-GB"/>
        </w:rPr>
        <w:t>available online at</w:t>
      </w:r>
      <w:r w:rsidRPr="00F673CB">
        <w:rPr>
          <w:rFonts w:cstheme="minorHAnsi"/>
          <w:sz w:val="24"/>
          <w:szCs w:val="24"/>
          <w:lang w:val="en-GB"/>
        </w:rPr>
        <w:t xml:space="preserve"> </w:t>
      </w:r>
      <w:hyperlink r:id="rId29" w:history="1">
        <w:r w:rsidRPr="00F673CB">
          <w:rPr>
            <w:rStyle w:val="Hyperlink"/>
            <w:rFonts w:cstheme="minorHAnsi"/>
            <w:sz w:val="24"/>
            <w:szCs w:val="24"/>
            <w:lang w:val="en-GB"/>
          </w:rPr>
          <w:t>http://scholarworks.gvsu.edu/cgi/viewcontent.cgi?article=1014&amp;context=orpc</w:t>
        </w:r>
      </w:hyperlink>
      <w:r w:rsidRPr="00F673CB">
        <w:rPr>
          <w:rFonts w:cstheme="minorHAnsi"/>
          <w:sz w:val="24"/>
          <w:szCs w:val="24"/>
          <w:lang w:val="en-GB"/>
        </w:rPr>
        <w:t xml:space="preserve">  [02.08.2016].</w:t>
      </w:r>
    </w:p>
    <w:p w14:paraId="782955D8" w14:textId="77777777" w:rsidR="00452E80" w:rsidRPr="00F673CB" w:rsidRDefault="00452E80" w:rsidP="00452E80">
      <w:pPr>
        <w:suppressAutoHyphens/>
        <w:spacing w:after="120" w:line="360" w:lineRule="auto"/>
        <w:jc w:val="both"/>
        <w:rPr>
          <w:rFonts w:cstheme="minorHAnsi"/>
          <w:color w:val="000000"/>
          <w:sz w:val="24"/>
          <w:szCs w:val="24"/>
          <w:lang w:val="en-GB"/>
        </w:rPr>
      </w:pPr>
      <w:r w:rsidRPr="00F673CB">
        <w:rPr>
          <w:rFonts w:eastAsia="OneGulliverA" w:cstheme="minorHAnsi"/>
          <w:sz w:val="24"/>
          <w:szCs w:val="24"/>
          <w:lang w:val="en-GB"/>
        </w:rPr>
        <w:t xml:space="preserve">Hofstede, Geert, </w:t>
      </w:r>
      <w:r w:rsidRPr="00F673CB">
        <w:rPr>
          <w:rFonts w:eastAsia="OneGulliverA" w:cstheme="minorHAnsi"/>
          <w:i/>
          <w:iCs/>
          <w:sz w:val="24"/>
          <w:szCs w:val="24"/>
          <w:lang w:val="en-GB"/>
        </w:rPr>
        <w:t>Motivation, Leadership and Organization: Do American Theories A</w:t>
      </w:r>
      <w:r w:rsidRPr="00F673CB">
        <w:rPr>
          <w:rFonts w:eastAsia="OneGulliverA" w:cstheme="minorHAnsi"/>
          <w:i/>
          <w:iCs/>
          <w:color w:val="000000"/>
          <w:sz w:val="24"/>
          <w:szCs w:val="24"/>
          <w:lang w:val="en-GB"/>
        </w:rPr>
        <w:t xml:space="preserve">pply </w:t>
      </w:r>
      <w:proofErr w:type="gramStart"/>
      <w:r w:rsidRPr="00F673CB">
        <w:rPr>
          <w:rFonts w:eastAsia="OneGulliverA" w:cstheme="minorHAnsi"/>
          <w:i/>
          <w:iCs/>
          <w:color w:val="000000"/>
          <w:sz w:val="24"/>
          <w:szCs w:val="24"/>
          <w:lang w:val="en-GB"/>
        </w:rPr>
        <w:t>Abroad?</w:t>
      </w:r>
      <w:r w:rsidRPr="00F673CB">
        <w:rPr>
          <w:rFonts w:eastAsia="OneGulliverA" w:cstheme="minorHAnsi"/>
          <w:color w:val="000000"/>
          <w:sz w:val="24"/>
          <w:szCs w:val="24"/>
          <w:lang w:val="en-GB"/>
        </w:rPr>
        <w:t>,</w:t>
      </w:r>
      <w:proofErr w:type="gramEnd"/>
      <w:r w:rsidRPr="00F673CB">
        <w:rPr>
          <w:rFonts w:eastAsia="OneGulliverA" w:cstheme="minorHAnsi"/>
          <w:i/>
          <w:iCs/>
          <w:color w:val="000000"/>
          <w:sz w:val="24"/>
          <w:szCs w:val="24"/>
          <w:lang w:val="en-GB"/>
        </w:rPr>
        <w:t xml:space="preserve"> </w:t>
      </w:r>
      <w:r w:rsidRPr="00F673CB">
        <w:rPr>
          <w:rFonts w:eastAsia="OneGulliverA" w:cstheme="minorHAnsi"/>
          <w:color w:val="000000"/>
          <w:sz w:val="24"/>
          <w:szCs w:val="24"/>
          <w:lang w:val="en-GB"/>
        </w:rPr>
        <w:t>Organizational Dynamics, No. 1, Vol. 9, 1980.</w:t>
      </w:r>
    </w:p>
    <w:p w14:paraId="64CF3C72" w14:textId="4E3AC9BC" w:rsidR="00452E80" w:rsidRPr="00F673CB" w:rsidRDefault="00452E80" w:rsidP="00452E80">
      <w:pPr>
        <w:pStyle w:val="FootnoteText"/>
        <w:spacing w:after="120" w:line="360" w:lineRule="auto"/>
        <w:jc w:val="both"/>
        <w:rPr>
          <w:rFonts w:cstheme="minorHAnsi"/>
          <w:color w:val="000000"/>
          <w:sz w:val="24"/>
          <w:szCs w:val="24"/>
          <w:lang w:val="en-GB"/>
        </w:rPr>
      </w:pPr>
      <w:r w:rsidRPr="00F673CB">
        <w:rPr>
          <w:rFonts w:cstheme="minorHAnsi"/>
          <w:color w:val="000000"/>
          <w:sz w:val="24"/>
          <w:szCs w:val="24"/>
          <w:lang w:val="en-GB"/>
        </w:rPr>
        <w:t xml:space="preserve">Hofstede, Geert; Hofstede, Gert Jan </w:t>
      </w:r>
      <w:r w:rsidR="002924C3">
        <w:rPr>
          <w:rFonts w:cstheme="minorHAnsi"/>
          <w:color w:val="000000"/>
          <w:sz w:val="24"/>
          <w:szCs w:val="24"/>
          <w:lang w:val="en-GB"/>
        </w:rPr>
        <w:t>and</w:t>
      </w:r>
      <w:r w:rsidRPr="00F673CB">
        <w:rPr>
          <w:rFonts w:cstheme="minorHAnsi"/>
          <w:color w:val="000000"/>
          <w:sz w:val="24"/>
          <w:szCs w:val="24"/>
          <w:lang w:val="en-GB"/>
        </w:rPr>
        <w:t xml:space="preserve"> Michael </w:t>
      </w:r>
      <w:proofErr w:type="spellStart"/>
      <w:r w:rsidRPr="00F673CB">
        <w:rPr>
          <w:rFonts w:cstheme="minorHAnsi"/>
          <w:color w:val="000000"/>
          <w:sz w:val="24"/>
          <w:szCs w:val="24"/>
          <w:lang w:val="en-GB"/>
        </w:rPr>
        <w:t>Minkov</w:t>
      </w:r>
      <w:proofErr w:type="spellEnd"/>
      <w:r w:rsidRPr="00F673CB">
        <w:rPr>
          <w:rFonts w:cstheme="minorHAnsi"/>
          <w:color w:val="000000"/>
          <w:sz w:val="24"/>
          <w:szCs w:val="24"/>
          <w:lang w:val="en-GB"/>
        </w:rPr>
        <w:t>, C</w:t>
      </w:r>
      <w:r w:rsidRPr="00F673CB">
        <w:rPr>
          <w:rFonts w:cstheme="minorHAnsi"/>
          <w:i/>
          <w:iCs/>
          <w:color w:val="000000"/>
          <w:sz w:val="24"/>
          <w:szCs w:val="24"/>
          <w:lang w:val="en-GB"/>
        </w:rPr>
        <w:t>ultures and Organizations: Software of the Mind</w:t>
      </w:r>
      <w:r w:rsidRPr="00F673CB">
        <w:rPr>
          <w:rFonts w:cstheme="minorHAnsi"/>
          <w:color w:val="000000"/>
          <w:sz w:val="24"/>
          <w:szCs w:val="24"/>
          <w:lang w:val="en-GB"/>
        </w:rPr>
        <w:t>. Revised and Expanded 3rd Edition. New York: McGraw-Hill USA, 2010.</w:t>
      </w:r>
    </w:p>
    <w:p w14:paraId="7D4EE0B7" w14:textId="5B9D760A"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Hofstede, Geert; Hofstede, Gert Jan; </w:t>
      </w:r>
      <w:proofErr w:type="spellStart"/>
      <w:r w:rsidRPr="00F673CB">
        <w:rPr>
          <w:rFonts w:cstheme="minorHAnsi"/>
          <w:sz w:val="24"/>
          <w:szCs w:val="24"/>
        </w:rPr>
        <w:t>Minkov</w:t>
      </w:r>
      <w:proofErr w:type="spellEnd"/>
      <w:r w:rsidRPr="00F673CB">
        <w:rPr>
          <w:rFonts w:cstheme="minorHAnsi"/>
          <w:sz w:val="24"/>
          <w:szCs w:val="24"/>
        </w:rPr>
        <w:t xml:space="preserve">, Michael </w:t>
      </w:r>
      <w:r w:rsidR="002924C3">
        <w:rPr>
          <w:rFonts w:cstheme="minorHAnsi"/>
          <w:sz w:val="24"/>
          <w:szCs w:val="24"/>
        </w:rPr>
        <w:t>and</w:t>
      </w:r>
      <w:r w:rsidRPr="00F673CB">
        <w:rPr>
          <w:rFonts w:cstheme="minorHAnsi"/>
          <w:sz w:val="24"/>
          <w:szCs w:val="24"/>
        </w:rPr>
        <w:t xml:space="preserve"> </w:t>
      </w:r>
      <w:proofErr w:type="spellStart"/>
      <w:r w:rsidRPr="00F673CB">
        <w:rPr>
          <w:rFonts w:cstheme="minorHAnsi"/>
          <w:sz w:val="24"/>
          <w:szCs w:val="24"/>
        </w:rPr>
        <w:t>Vinken</w:t>
      </w:r>
      <w:proofErr w:type="spellEnd"/>
      <w:r w:rsidRPr="00F673CB">
        <w:rPr>
          <w:rFonts w:cstheme="minorHAnsi"/>
          <w:sz w:val="24"/>
          <w:szCs w:val="24"/>
        </w:rPr>
        <w:t xml:space="preserve"> Henk, </w:t>
      </w:r>
      <w:r w:rsidRPr="00F673CB">
        <w:rPr>
          <w:rFonts w:cstheme="minorHAnsi"/>
          <w:i/>
          <w:sz w:val="24"/>
          <w:szCs w:val="24"/>
        </w:rPr>
        <w:t>Values Survey Module 2008 Manual</w:t>
      </w:r>
      <w:r w:rsidRPr="00F673CB">
        <w:rPr>
          <w:rFonts w:cstheme="minorHAnsi"/>
          <w:sz w:val="24"/>
          <w:szCs w:val="24"/>
        </w:rPr>
        <w:t xml:space="preserve">, Geert Hofstede BV, p. 2, </w:t>
      </w:r>
      <w:hyperlink r:id="rId30" w:history="1">
        <w:r w:rsidRPr="00F673CB">
          <w:rPr>
            <w:rStyle w:val="Hyperlink"/>
            <w:rFonts w:cstheme="minorHAnsi"/>
            <w:sz w:val="24"/>
            <w:szCs w:val="24"/>
          </w:rPr>
          <w:t>http://www.mjliebhaber.com/psyc354/manualvsm08.pdf</w:t>
        </w:r>
      </w:hyperlink>
      <w:r w:rsidRPr="00F673CB">
        <w:rPr>
          <w:rFonts w:cstheme="minorHAnsi"/>
          <w:sz w:val="24"/>
          <w:szCs w:val="24"/>
        </w:rPr>
        <w:t xml:space="preserve"> [02.10.2016].</w:t>
      </w:r>
    </w:p>
    <w:p w14:paraId="560FBD9F" w14:textId="48E93307" w:rsidR="00452E80" w:rsidRDefault="00452E80" w:rsidP="00452E80">
      <w:pPr>
        <w:pStyle w:val="NormalWeb"/>
        <w:spacing w:before="0" w:beforeAutospacing="0" w:after="120" w:afterAutospacing="0" w:line="360" w:lineRule="auto"/>
        <w:jc w:val="both"/>
        <w:rPr>
          <w:rFonts w:asciiTheme="minorHAnsi" w:hAnsiTheme="minorHAnsi" w:cstheme="minorHAnsi"/>
          <w:bCs/>
          <w:color w:val="000000"/>
          <w:lang w:val="en-GB"/>
        </w:rPr>
      </w:pPr>
      <w:proofErr w:type="spellStart"/>
      <w:r w:rsidRPr="00F673CB">
        <w:rPr>
          <w:rFonts w:asciiTheme="minorHAnsi" w:hAnsiTheme="minorHAnsi" w:cstheme="minorHAnsi"/>
          <w:shd w:val="clear" w:color="auto" w:fill="FFFFFF"/>
        </w:rPr>
        <w:t>Ibănescu</w:t>
      </w:r>
      <w:proofErr w:type="spellEnd"/>
      <w:r w:rsidRPr="00F673CB">
        <w:rPr>
          <w:rFonts w:asciiTheme="minorHAnsi" w:hAnsiTheme="minorHAnsi" w:cstheme="minorHAnsi"/>
          <w:shd w:val="clear" w:color="auto" w:fill="FFFFFF"/>
        </w:rPr>
        <w:t xml:space="preserve">, </w:t>
      </w:r>
      <w:proofErr w:type="spellStart"/>
      <w:r w:rsidRPr="00F673CB">
        <w:rPr>
          <w:rFonts w:asciiTheme="minorHAnsi" w:hAnsiTheme="minorHAnsi" w:cstheme="minorHAnsi"/>
          <w:shd w:val="clear" w:color="auto" w:fill="FFFFFF"/>
        </w:rPr>
        <w:t>Andreea</w:t>
      </w:r>
      <w:proofErr w:type="spellEnd"/>
      <w:r w:rsidRPr="00F673CB">
        <w:rPr>
          <w:rFonts w:asciiTheme="minorHAnsi" w:hAnsiTheme="minorHAnsi" w:cstheme="minorHAnsi"/>
          <w:shd w:val="clear" w:color="auto" w:fill="FFFFFF"/>
        </w:rPr>
        <w:t xml:space="preserve">; </w:t>
      </w:r>
      <w:proofErr w:type="spellStart"/>
      <w:r w:rsidRPr="00F673CB">
        <w:rPr>
          <w:rFonts w:asciiTheme="minorHAnsi" w:hAnsiTheme="minorHAnsi" w:cstheme="minorHAnsi"/>
          <w:shd w:val="clear" w:color="auto" w:fill="FFFFFF"/>
        </w:rPr>
        <w:t>Racolța-Paina</w:t>
      </w:r>
      <w:proofErr w:type="spellEnd"/>
      <w:r w:rsidRPr="00F673CB">
        <w:rPr>
          <w:rFonts w:asciiTheme="minorHAnsi" w:hAnsiTheme="minorHAnsi" w:cstheme="minorHAnsi"/>
          <w:shd w:val="clear" w:color="auto" w:fill="FFFFFF"/>
        </w:rPr>
        <w:t xml:space="preserve">, </w:t>
      </w:r>
      <w:proofErr w:type="spellStart"/>
      <w:r w:rsidRPr="00F673CB">
        <w:rPr>
          <w:rFonts w:asciiTheme="minorHAnsi" w:hAnsiTheme="minorHAnsi" w:cstheme="minorHAnsi"/>
          <w:shd w:val="clear" w:color="auto" w:fill="FFFFFF"/>
        </w:rPr>
        <w:t>Nicoleta</w:t>
      </w:r>
      <w:proofErr w:type="spellEnd"/>
      <w:r w:rsidRPr="00F673CB">
        <w:rPr>
          <w:rFonts w:asciiTheme="minorHAnsi" w:hAnsiTheme="minorHAnsi" w:cstheme="minorHAnsi"/>
          <w:shd w:val="clear" w:color="auto" w:fill="FFFFFF"/>
        </w:rPr>
        <w:t xml:space="preserve"> </w:t>
      </w:r>
      <w:proofErr w:type="spellStart"/>
      <w:r w:rsidRPr="00F673CB">
        <w:rPr>
          <w:rFonts w:asciiTheme="minorHAnsi" w:hAnsiTheme="minorHAnsi" w:cstheme="minorHAnsi"/>
          <w:shd w:val="clear" w:color="auto" w:fill="FFFFFF"/>
        </w:rPr>
        <w:t>Dorina</w:t>
      </w:r>
      <w:proofErr w:type="spellEnd"/>
      <w:r w:rsidRPr="00F673CB">
        <w:rPr>
          <w:rFonts w:asciiTheme="minorHAnsi" w:hAnsiTheme="minorHAnsi" w:cstheme="minorHAnsi"/>
          <w:shd w:val="clear" w:color="auto" w:fill="FFFFFF"/>
        </w:rPr>
        <w:t xml:space="preserve"> </w:t>
      </w:r>
      <w:r w:rsidR="002924C3">
        <w:rPr>
          <w:rFonts w:asciiTheme="minorHAnsi" w:hAnsiTheme="minorHAnsi" w:cstheme="minorHAnsi"/>
          <w:shd w:val="clear" w:color="auto" w:fill="FFFFFF"/>
        </w:rPr>
        <w:t>and</w:t>
      </w:r>
      <w:r w:rsidRPr="00F673CB">
        <w:rPr>
          <w:rFonts w:asciiTheme="minorHAnsi" w:hAnsiTheme="minorHAnsi" w:cstheme="minorHAnsi"/>
          <w:shd w:val="clear" w:color="auto" w:fill="FFFFFF"/>
        </w:rPr>
        <w:t xml:space="preserve"> Ionescu, Dan (2015) </w:t>
      </w:r>
      <w:r w:rsidRPr="00F673CB">
        <w:rPr>
          <w:rFonts w:asciiTheme="minorHAnsi" w:hAnsiTheme="minorHAnsi" w:cstheme="minorHAnsi"/>
          <w:i/>
          <w:shd w:val="clear" w:color="auto" w:fill="FFFFFF"/>
        </w:rPr>
        <w:t>Managers’ Perceptions Regarding Management Challenges and the Development of Romanian SMEs. Selected Findings From 2012-2015</w:t>
      </w:r>
      <w:r w:rsidRPr="00F673CB">
        <w:rPr>
          <w:rFonts w:asciiTheme="minorHAnsi" w:hAnsiTheme="minorHAnsi" w:cstheme="minorHAnsi"/>
          <w:shd w:val="clear" w:color="auto" w:fill="FFFFFF"/>
        </w:rPr>
        <w:t xml:space="preserve">, </w:t>
      </w:r>
      <w:r w:rsidRPr="00F673CB">
        <w:rPr>
          <w:rFonts w:asciiTheme="minorHAnsi" w:hAnsiTheme="minorHAnsi" w:cstheme="minorHAnsi"/>
          <w:bCs/>
          <w:color w:val="000000"/>
          <w:lang w:val="en-GB"/>
        </w:rPr>
        <w:t>On-line Journal Modelling the New Europe, No. 16, pp. 20-42.</w:t>
      </w:r>
    </w:p>
    <w:p w14:paraId="34EA6164" w14:textId="77777777" w:rsidR="00452E80" w:rsidRPr="00272DB5" w:rsidRDefault="00452E80" w:rsidP="00452E80">
      <w:pPr>
        <w:pStyle w:val="FootnoteText"/>
        <w:spacing w:after="120" w:line="360" w:lineRule="auto"/>
        <w:jc w:val="both"/>
        <w:rPr>
          <w:rFonts w:cstheme="minorHAnsi"/>
          <w:sz w:val="24"/>
          <w:szCs w:val="24"/>
          <w:lang w:val="ro-RO"/>
        </w:rPr>
      </w:pPr>
      <w:r w:rsidRPr="00272DB5">
        <w:rPr>
          <w:rFonts w:cstheme="minorHAnsi"/>
          <w:sz w:val="24"/>
          <w:szCs w:val="24"/>
        </w:rPr>
        <w:t xml:space="preserve">IMD World Competitiveness Center, </w:t>
      </w:r>
      <w:r w:rsidRPr="00272DB5">
        <w:rPr>
          <w:rFonts w:cstheme="minorHAnsi"/>
          <w:i/>
          <w:sz w:val="24"/>
          <w:szCs w:val="24"/>
        </w:rPr>
        <w:t>IMD World Competitiveness Yearbook 2017.</w:t>
      </w:r>
    </w:p>
    <w:p w14:paraId="1EA710FF" w14:textId="75B2FC35" w:rsidR="00452E80" w:rsidRPr="00272DB5" w:rsidRDefault="00452E80" w:rsidP="00452E80">
      <w:pPr>
        <w:pStyle w:val="FootnoteText"/>
        <w:spacing w:after="120" w:line="360" w:lineRule="auto"/>
        <w:jc w:val="both"/>
        <w:rPr>
          <w:rFonts w:cstheme="minorHAnsi"/>
          <w:sz w:val="24"/>
          <w:szCs w:val="24"/>
          <w:lang w:val="ro-RO"/>
        </w:rPr>
      </w:pPr>
      <w:r w:rsidRPr="00272DB5">
        <w:rPr>
          <w:rFonts w:cstheme="minorHAnsi"/>
          <w:sz w:val="24"/>
          <w:szCs w:val="24"/>
        </w:rPr>
        <w:lastRenderedPageBreak/>
        <w:t xml:space="preserve">IMD World Competitiveness Center, </w:t>
      </w:r>
      <w:r w:rsidRPr="00272DB5">
        <w:rPr>
          <w:rFonts w:cstheme="minorHAnsi"/>
          <w:i/>
          <w:sz w:val="24"/>
          <w:szCs w:val="24"/>
        </w:rPr>
        <w:t>IMD World Digital Competitiveness Ranking 2017</w:t>
      </w:r>
      <w:r w:rsidRPr="00272DB5">
        <w:rPr>
          <w:rFonts w:cstheme="minorHAnsi"/>
          <w:sz w:val="24"/>
          <w:szCs w:val="24"/>
        </w:rPr>
        <w:t xml:space="preserve">, </w:t>
      </w:r>
      <w:r w:rsidR="002924C3">
        <w:rPr>
          <w:rFonts w:cstheme="minorHAnsi"/>
          <w:sz w:val="24"/>
          <w:szCs w:val="24"/>
        </w:rPr>
        <w:t>available online at</w:t>
      </w:r>
      <w:r w:rsidRPr="00272DB5">
        <w:rPr>
          <w:rFonts w:cstheme="minorHAnsi"/>
          <w:sz w:val="24"/>
          <w:szCs w:val="24"/>
        </w:rPr>
        <w:t xml:space="preserve"> </w:t>
      </w:r>
      <w:hyperlink r:id="rId31" w:history="1">
        <w:r w:rsidRPr="00272DB5">
          <w:rPr>
            <w:rStyle w:val="Hyperlink"/>
            <w:rFonts w:cstheme="minorHAnsi"/>
            <w:sz w:val="24"/>
            <w:szCs w:val="24"/>
          </w:rPr>
          <w:t>https://www.imd.org/globalassets/wcc/docs/release-2017/world_digital_competitiveness_yearbook_2017.pdf</w:t>
        </w:r>
      </w:hyperlink>
      <w:r w:rsidRPr="00272DB5">
        <w:rPr>
          <w:rFonts w:cstheme="minorHAnsi"/>
          <w:sz w:val="24"/>
          <w:szCs w:val="24"/>
        </w:rPr>
        <w:t xml:space="preserve"> [15.11.2017]. </w:t>
      </w:r>
    </w:p>
    <w:p w14:paraId="0A43CE0C" w14:textId="73FB3211" w:rsidR="00452E80" w:rsidRPr="00F673CB" w:rsidRDefault="00452E80" w:rsidP="00452E80">
      <w:pPr>
        <w:pStyle w:val="NormalWeb"/>
        <w:spacing w:before="0" w:beforeAutospacing="0" w:after="120" w:afterAutospacing="0" w:line="360" w:lineRule="auto"/>
        <w:jc w:val="both"/>
        <w:rPr>
          <w:rFonts w:asciiTheme="minorHAnsi" w:hAnsiTheme="minorHAnsi" w:cstheme="minorHAnsi"/>
          <w:color w:val="000000"/>
        </w:rPr>
      </w:pPr>
      <w:r w:rsidRPr="00F673CB">
        <w:rPr>
          <w:rFonts w:asciiTheme="minorHAnsi" w:hAnsiTheme="minorHAnsi" w:cstheme="minorHAnsi"/>
        </w:rPr>
        <w:t>Inglehart, Ronald</w:t>
      </w:r>
      <w:r w:rsidRPr="00F673CB">
        <w:rPr>
          <w:rFonts w:asciiTheme="minorHAnsi" w:hAnsiTheme="minorHAnsi" w:cstheme="minorHAnsi"/>
          <w:color w:val="000000"/>
        </w:rPr>
        <w:t xml:space="preserve"> </w:t>
      </w:r>
      <w:r w:rsidR="002924C3">
        <w:rPr>
          <w:rFonts w:asciiTheme="minorHAnsi" w:hAnsiTheme="minorHAnsi" w:cstheme="minorHAnsi"/>
          <w:color w:val="000000"/>
        </w:rPr>
        <w:t>and</w:t>
      </w:r>
      <w:r w:rsidRPr="00F673CB">
        <w:rPr>
          <w:rFonts w:asciiTheme="minorHAnsi" w:hAnsiTheme="minorHAnsi" w:cstheme="minorHAnsi"/>
          <w:color w:val="000000"/>
        </w:rPr>
        <w:t xml:space="preserve"> Norris, Pippa,</w:t>
      </w:r>
      <w:r w:rsidRPr="00F673CB">
        <w:rPr>
          <w:rStyle w:val="apple-converted-space"/>
          <w:rFonts w:asciiTheme="minorHAnsi" w:hAnsiTheme="minorHAnsi" w:cstheme="minorHAnsi"/>
          <w:color w:val="000000"/>
        </w:rPr>
        <w:t> </w:t>
      </w:r>
      <w:r w:rsidRPr="00F673CB">
        <w:rPr>
          <w:rStyle w:val="Emphasis"/>
          <w:rFonts w:asciiTheme="minorHAnsi" w:hAnsiTheme="minorHAnsi" w:cstheme="minorHAnsi"/>
          <w:color w:val="000000"/>
        </w:rPr>
        <w:t>Sacred and Secular: Reexamining the Secularization Thesis, Cambridge:</w:t>
      </w:r>
      <w:r w:rsidRPr="00F673CB">
        <w:rPr>
          <w:rStyle w:val="apple-converted-space"/>
          <w:rFonts w:asciiTheme="minorHAnsi" w:hAnsiTheme="minorHAnsi" w:cstheme="minorHAnsi"/>
          <w:color w:val="000000"/>
        </w:rPr>
        <w:t> </w:t>
      </w:r>
      <w:r w:rsidRPr="00F673CB">
        <w:rPr>
          <w:rFonts w:asciiTheme="minorHAnsi" w:hAnsiTheme="minorHAnsi" w:cstheme="minorHAnsi"/>
          <w:color w:val="000000"/>
        </w:rPr>
        <w:t>Cambridge University Press, 2004.</w:t>
      </w:r>
    </w:p>
    <w:p w14:paraId="664459CE" w14:textId="0F434949" w:rsidR="00452E80" w:rsidRPr="00F673CB" w:rsidRDefault="00452E80" w:rsidP="00452E80">
      <w:pPr>
        <w:pStyle w:val="FootnoteText"/>
        <w:spacing w:after="120" w:line="360" w:lineRule="auto"/>
        <w:jc w:val="both"/>
        <w:rPr>
          <w:rFonts w:cstheme="minorHAnsi"/>
          <w:iCs/>
          <w:sz w:val="24"/>
          <w:szCs w:val="24"/>
        </w:rPr>
      </w:pPr>
      <w:r w:rsidRPr="00F673CB">
        <w:rPr>
          <w:rFonts w:cstheme="minorHAnsi"/>
          <w:sz w:val="24"/>
          <w:szCs w:val="24"/>
        </w:rPr>
        <w:t xml:space="preserve">Inglehart, Ronald </w:t>
      </w:r>
      <w:r w:rsidR="002924C3">
        <w:rPr>
          <w:rFonts w:cstheme="minorHAnsi"/>
          <w:sz w:val="24"/>
          <w:szCs w:val="24"/>
        </w:rPr>
        <w:t>and</w:t>
      </w:r>
      <w:r w:rsidRPr="00F673CB">
        <w:rPr>
          <w:rFonts w:cstheme="minorHAnsi"/>
          <w:sz w:val="24"/>
          <w:szCs w:val="24"/>
        </w:rPr>
        <w:t xml:space="preserve"> </w:t>
      </w:r>
      <w:proofErr w:type="spellStart"/>
      <w:r w:rsidRPr="00F673CB">
        <w:rPr>
          <w:rFonts w:cstheme="minorHAnsi"/>
          <w:sz w:val="24"/>
          <w:szCs w:val="24"/>
        </w:rPr>
        <w:t>Welzel</w:t>
      </w:r>
      <w:proofErr w:type="spellEnd"/>
      <w:r w:rsidRPr="00F673CB">
        <w:rPr>
          <w:rFonts w:cstheme="minorHAnsi"/>
          <w:sz w:val="24"/>
          <w:szCs w:val="24"/>
        </w:rPr>
        <w:t>, Christian</w:t>
      </w:r>
      <w:r w:rsidRPr="00F673CB">
        <w:rPr>
          <w:rFonts w:cstheme="minorHAnsi"/>
          <w:bCs/>
          <w:sz w:val="24"/>
          <w:szCs w:val="24"/>
        </w:rPr>
        <w:t xml:space="preserve">, </w:t>
      </w:r>
      <w:r w:rsidRPr="00F673CB">
        <w:rPr>
          <w:rFonts w:cstheme="minorHAnsi"/>
          <w:bCs/>
          <w:i/>
          <w:sz w:val="24"/>
          <w:szCs w:val="24"/>
        </w:rPr>
        <w:t>Changing Mass Priorities: The Link between Modernization and Democracy</w:t>
      </w:r>
      <w:r w:rsidRPr="00F673CB">
        <w:rPr>
          <w:rFonts w:cstheme="minorHAnsi"/>
          <w:sz w:val="24"/>
          <w:szCs w:val="24"/>
        </w:rPr>
        <w:t xml:space="preserve">, </w:t>
      </w:r>
      <w:r w:rsidRPr="00F673CB">
        <w:rPr>
          <w:rFonts w:cstheme="minorHAnsi"/>
          <w:iCs/>
          <w:sz w:val="24"/>
          <w:szCs w:val="24"/>
        </w:rPr>
        <w:t>Perspectives on Politics, 2010.</w:t>
      </w:r>
    </w:p>
    <w:p w14:paraId="67361D8F" w14:textId="130283D7" w:rsidR="00452E80" w:rsidRPr="00F673CB" w:rsidRDefault="00452E80" w:rsidP="00452E80">
      <w:pPr>
        <w:autoSpaceDE w:val="0"/>
        <w:autoSpaceDN w:val="0"/>
        <w:adjustRightInd w:val="0"/>
        <w:spacing w:after="120" w:line="360" w:lineRule="auto"/>
        <w:jc w:val="both"/>
        <w:rPr>
          <w:rFonts w:cstheme="minorHAnsi"/>
          <w:sz w:val="24"/>
          <w:szCs w:val="24"/>
          <w:lang w:val="ro-RO"/>
        </w:rPr>
      </w:pPr>
      <w:r w:rsidRPr="00F673CB">
        <w:rPr>
          <w:rFonts w:cstheme="minorHAnsi"/>
          <w:sz w:val="24"/>
          <w:szCs w:val="24"/>
        </w:rPr>
        <w:t xml:space="preserve">Inglehart, Ronald </w:t>
      </w:r>
      <w:r w:rsidR="002924C3">
        <w:rPr>
          <w:rFonts w:cstheme="minorHAnsi"/>
          <w:sz w:val="24"/>
          <w:szCs w:val="24"/>
        </w:rPr>
        <w:t>and</w:t>
      </w:r>
      <w:r w:rsidRPr="00F673CB">
        <w:rPr>
          <w:rFonts w:cstheme="minorHAnsi"/>
          <w:sz w:val="24"/>
          <w:szCs w:val="24"/>
        </w:rPr>
        <w:t xml:space="preserve"> </w:t>
      </w:r>
      <w:proofErr w:type="spellStart"/>
      <w:r w:rsidRPr="00F673CB">
        <w:rPr>
          <w:rFonts w:cstheme="minorHAnsi"/>
          <w:sz w:val="24"/>
          <w:szCs w:val="24"/>
        </w:rPr>
        <w:t>Welzel</w:t>
      </w:r>
      <w:proofErr w:type="spellEnd"/>
      <w:r w:rsidRPr="00F673CB">
        <w:rPr>
          <w:rFonts w:cstheme="minorHAnsi"/>
          <w:sz w:val="24"/>
          <w:szCs w:val="24"/>
        </w:rPr>
        <w:t xml:space="preserve">, Christian, </w:t>
      </w:r>
      <w:r w:rsidRPr="00F673CB">
        <w:rPr>
          <w:rFonts w:cstheme="minorHAnsi"/>
          <w:i/>
          <w:iCs/>
          <w:sz w:val="24"/>
          <w:szCs w:val="24"/>
        </w:rPr>
        <w:t xml:space="preserve">Modernization, Cultural Change and Democracy, </w:t>
      </w:r>
      <w:r w:rsidRPr="00F673CB">
        <w:rPr>
          <w:rFonts w:cstheme="minorHAnsi"/>
          <w:sz w:val="24"/>
          <w:szCs w:val="24"/>
        </w:rPr>
        <w:t>New York / Cambridge: Cambridge University Press, 2005.</w:t>
      </w:r>
    </w:p>
    <w:p w14:paraId="2218DC1B" w14:textId="606E055F" w:rsidR="00452E80" w:rsidRPr="00F673CB" w:rsidRDefault="00452E80" w:rsidP="00452E80">
      <w:pPr>
        <w:pStyle w:val="FootnoteText"/>
        <w:spacing w:after="120" w:line="360" w:lineRule="auto"/>
        <w:jc w:val="both"/>
        <w:rPr>
          <w:rFonts w:cstheme="minorHAnsi"/>
          <w:sz w:val="24"/>
          <w:szCs w:val="24"/>
          <w:lang w:val="ro-RO"/>
        </w:rPr>
      </w:pPr>
      <w:proofErr w:type="spellStart"/>
      <w:r w:rsidRPr="00F673CB">
        <w:rPr>
          <w:rFonts w:cstheme="minorHAnsi"/>
          <w:sz w:val="24"/>
          <w:szCs w:val="24"/>
          <w:lang w:val="ro-RO"/>
        </w:rPr>
        <w:t>Inkeless</w:t>
      </w:r>
      <w:proofErr w:type="spellEnd"/>
      <w:r w:rsidRPr="00F673CB">
        <w:rPr>
          <w:rFonts w:cstheme="minorHAnsi"/>
          <w:sz w:val="24"/>
          <w:szCs w:val="24"/>
          <w:lang w:val="ro-RO"/>
        </w:rPr>
        <w:t xml:space="preserve">, Alex, </w:t>
      </w:r>
      <w:r w:rsidRPr="00F673CB">
        <w:rPr>
          <w:rFonts w:cstheme="minorHAnsi"/>
          <w:i/>
          <w:sz w:val="24"/>
          <w:szCs w:val="24"/>
          <w:lang w:val="ro-RO"/>
        </w:rPr>
        <w:t xml:space="preserve">National </w:t>
      </w:r>
      <w:proofErr w:type="spellStart"/>
      <w:r w:rsidRPr="00F673CB">
        <w:rPr>
          <w:rFonts w:cstheme="minorHAnsi"/>
          <w:i/>
          <w:sz w:val="24"/>
          <w:szCs w:val="24"/>
          <w:lang w:val="ro-RO"/>
        </w:rPr>
        <w:t>Character</w:t>
      </w:r>
      <w:proofErr w:type="spellEnd"/>
      <w:r w:rsidRPr="00F673CB">
        <w:rPr>
          <w:rFonts w:cstheme="minorHAnsi"/>
          <w:i/>
          <w:sz w:val="24"/>
          <w:szCs w:val="24"/>
          <w:lang w:val="ro-RO"/>
        </w:rPr>
        <w:t xml:space="preserve">: A </w:t>
      </w:r>
      <w:proofErr w:type="spellStart"/>
      <w:r w:rsidRPr="00F673CB">
        <w:rPr>
          <w:rFonts w:cstheme="minorHAnsi"/>
          <w:i/>
          <w:sz w:val="24"/>
          <w:szCs w:val="24"/>
          <w:lang w:val="ro-RO"/>
        </w:rPr>
        <w:t>Psycho</w:t>
      </w:r>
      <w:proofErr w:type="spellEnd"/>
      <w:r w:rsidRPr="00F673CB">
        <w:rPr>
          <w:rFonts w:cstheme="minorHAnsi"/>
          <w:i/>
          <w:sz w:val="24"/>
          <w:szCs w:val="24"/>
          <w:lang w:val="ro-RO"/>
        </w:rPr>
        <w:t>-Social Perspective</w:t>
      </w:r>
      <w:r w:rsidRPr="00F673CB">
        <w:rPr>
          <w:rFonts w:cstheme="minorHAnsi"/>
          <w:sz w:val="24"/>
          <w:szCs w:val="24"/>
          <w:lang w:val="ro-RO"/>
        </w:rPr>
        <w:t xml:space="preserve">, Ed. a 2-a, </w:t>
      </w:r>
      <w:proofErr w:type="spellStart"/>
      <w:r w:rsidRPr="00F673CB">
        <w:rPr>
          <w:rFonts w:cstheme="minorHAnsi"/>
          <w:sz w:val="24"/>
          <w:szCs w:val="24"/>
          <w:lang w:val="ro-RO"/>
        </w:rPr>
        <w:t>ebook</w:t>
      </w:r>
      <w:proofErr w:type="spellEnd"/>
      <w:r w:rsidRPr="00F673CB">
        <w:rPr>
          <w:rFonts w:cstheme="minorHAnsi"/>
          <w:sz w:val="24"/>
          <w:szCs w:val="24"/>
          <w:lang w:val="ro-RO"/>
        </w:rPr>
        <w:t xml:space="preserve">, </w:t>
      </w:r>
      <w:proofErr w:type="spellStart"/>
      <w:r w:rsidRPr="00F673CB">
        <w:rPr>
          <w:rFonts w:cstheme="minorHAnsi"/>
          <w:sz w:val="24"/>
          <w:szCs w:val="24"/>
          <w:lang w:val="ro-RO"/>
        </w:rPr>
        <w:t>Transaction</w:t>
      </w:r>
      <w:proofErr w:type="spellEnd"/>
      <w:r w:rsidRPr="00F673CB">
        <w:rPr>
          <w:rFonts w:cstheme="minorHAnsi"/>
          <w:sz w:val="24"/>
          <w:szCs w:val="24"/>
          <w:lang w:val="ro-RO"/>
        </w:rPr>
        <w:t xml:space="preserve"> </w:t>
      </w:r>
      <w:proofErr w:type="spellStart"/>
      <w:r w:rsidRPr="00F673CB">
        <w:rPr>
          <w:rFonts w:cstheme="minorHAnsi"/>
          <w:sz w:val="24"/>
          <w:szCs w:val="24"/>
          <w:lang w:val="ro-RO"/>
        </w:rPr>
        <w:t>Publishers</w:t>
      </w:r>
      <w:proofErr w:type="spellEnd"/>
      <w:r w:rsidRPr="00F673CB">
        <w:rPr>
          <w:rFonts w:cstheme="minorHAnsi"/>
          <w:sz w:val="24"/>
          <w:szCs w:val="24"/>
          <w:lang w:val="ro-RO"/>
        </w:rPr>
        <w:t xml:space="preserve">, New </w:t>
      </w:r>
      <w:proofErr w:type="spellStart"/>
      <w:r w:rsidRPr="00F673CB">
        <w:rPr>
          <w:rFonts w:cstheme="minorHAnsi"/>
          <w:sz w:val="24"/>
          <w:szCs w:val="24"/>
          <w:lang w:val="ro-RO"/>
        </w:rPr>
        <w:t>Brunsweek</w:t>
      </w:r>
      <w:proofErr w:type="spellEnd"/>
      <w:r w:rsidRPr="00F673CB">
        <w:rPr>
          <w:rFonts w:cstheme="minorHAnsi"/>
          <w:sz w:val="24"/>
          <w:szCs w:val="24"/>
          <w:lang w:val="ro-RO"/>
        </w:rPr>
        <w:t xml:space="preserve">, 2014, (publicat pentru prima dată </w:t>
      </w:r>
      <w:r w:rsidR="002924C3">
        <w:rPr>
          <w:rFonts w:cstheme="minorHAnsi"/>
          <w:sz w:val="24"/>
          <w:szCs w:val="24"/>
          <w:lang w:val="ro-RO"/>
        </w:rPr>
        <w:t>in</w:t>
      </w:r>
      <w:r w:rsidRPr="00F673CB">
        <w:rPr>
          <w:rFonts w:cstheme="minorHAnsi"/>
          <w:sz w:val="24"/>
          <w:szCs w:val="24"/>
          <w:lang w:val="ro-RO"/>
        </w:rPr>
        <w:t xml:space="preserve"> 1997).  </w:t>
      </w:r>
    </w:p>
    <w:p w14:paraId="2EC0B387" w14:textId="77777777" w:rsidR="00452E80" w:rsidRPr="00F673CB" w:rsidRDefault="00452E80" w:rsidP="00452E80">
      <w:pPr>
        <w:spacing w:after="120" w:line="360" w:lineRule="auto"/>
        <w:jc w:val="both"/>
        <w:rPr>
          <w:rFonts w:cstheme="minorHAnsi"/>
          <w:i/>
          <w:sz w:val="24"/>
          <w:szCs w:val="24"/>
          <w:lang w:val="ro-RO"/>
        </w:rPr>
      </w:pPr>
      <w:proofErr w:type="spellStart"/>
      <w:r w:rsidRPr="00F673CB">
        <w:rPr>
          <w:rFonts w:cstheme="minorHAnsi"/>
          <w:sz w:val="24"/>
          <w:szCs w:val="24"/>
          <w:lang w:val="ro-RO"/>
        </w:rPr>
        <w:t>Jandt</w:t>
      </w:r>
      <w:proofErr w:type="spellEnd"/>
      <w:r w:rsidRPr="00F673CB">
        <w:rPr>
          <w:rFonts w:cstheme="minorHAnsi"/>
          <w:sz w:val="24"/>
          <w:szCs w:val="24"/>
          <w:lang w:val="ro-RO"/>
        </w:rPr>
        <w:t xml:space="preserve">, Fred E., </w:t>
      </w:r>
      <w:r w:rsidRPr="00F673CB">
        <w:rPr>
          <w:rFonts w:cstheme="minorHAnsi"/>
          <w:i/>
          <w:sz w:val="24"/>
          <w:szCs w:val="24"/>
        </w:rPr>
        <w:t>An Introduction to Intercultural Communication: Identities in a Global Community</w:t>
      </w:r>
      <w:r w:rsidRPr="00F673CB">
        <w:rPr>
          <w:rFonts w:cstheme="minorHAnsi"/>
          <w:sz w:val="24"/>
          <w:szCs w:val="24"/>
        </w:rPr>
        <w:t>, ed. a 7-a, Sage Publications, 2013.</w:t>
      </w:r>
    </w:p>
    <w:p w14:paraId="31B412F7" w14:textId="77777777" w:rsidR="00452E80" w:rsidRPr="00F673CB" w:rsidRDefault="00452E80" w:rsidP="00452E80">
      <w:pPr>
        <w:pStyle w:val="NormalWeb"/>
        <w:shd w:val="clear" w:color="auto" w:fill="FFFFFF"/>
        <w:spacing w:before="0" w:beforeAutospacing="0" w:after="120" w:afterAutospacing="0" w:line="360" w:lineRule="auto"/>
        <w:jc w:val="both"/>
        <w:rPr>
          <w:rFonts w:asciiTheme="minorHAnsi" w:hAnsiTheme="minorHAnsi" w:cstheme="minorHAnsi"/>
          <w:lang w:val="ro-RO"/>
        </w:rPr>
      </w:pPr>
      <w:proofErr w:type="spellStart"/>
      <w:r w:rsidRPr="00F673CB">
        <w:rPr>
          <w:rFonts w:asciiTheme="minorHAnsi" w:hAnsiTheme="minorHAnsi" w:cstheme="minorHAnsi"/>
          <w:lang w:val="ro-RO"/>
        </w:rPr>
        <w:t>Jenkins</w:t>
      </w:r>
      <w:proofErr w:type="spellEnd"/>
      <w:r w:rsidRPr="00F673CB">
        <w:rPr>
          <w:rFonts w:asciiTheme="minorHAnsi" w:hAnsiTheme="minorHAnsi" w:cstheme="minorHAnsi"/>
          <w:lang w:val="ro-RO"/>
        </w:rPr>
        <w:t xml:space="preserve">, Richard, </w:t>
      </w:r>
      <w:r w:rsidRPr="00F673CB">
        <w:rPr>
          <w:rFonts w:asciiTheme="minorHAnsi" w:hAnsiTheme="minorHAnsi" w:cstheme="minorHAnsi"/>
          <w:i/>
          <w:lang w:val="ro-RO"/>
        </w:rPr>
        <w:t xml:space="preserve">Social </w:t>
      </w:r>
      <w:proofErr w:type="spellStart"/>
      <w:r w:rsidRPr="00F673CB">
        <w:rPr>
          <w:rFonts w:asciiTheme="minorHAnsi" w:hAnsiTheme="minorHAnsi" w:cstheme="minorHAnsi"/>
          <w:i/>
          <w:lang w:val="ro-RO"/>
        </w:rPr>
        <w:t>Identity</w:t>
      </w:r>
      <w:proofErr w:type="spellEnd"/>
      <w:r w:rsidRPr="00F673CB">
        <w:rPr>
          <w:rFonts w:asciiTheme="minorHAnsi" w:hAnsiTheme="minorHAnsi" w:cstheme="minorHAnsi"/>
          <w:lang w:val="ro-RO"/>
        </w:rPr>
        <w:t xml:space="preserve">, ediția a 4-a, Londra: </w:t>
      </w:r>
      <w:proofErr w:type="spellStart"/>
      <w:r w:rsidRPr="00F673CB">
        <w:rPr>
          <w:rFonts w:asciiTheme="minorHAnsi" w:hAnsiTheme="minorHAnsi" w:cstheme="minorHAnsi"/>
          <w:lang w:val="ro-RO"/>
        </w:rPr>
        <w:t>Routledge</w:t>
      </w:r>
      <w:proofErr w:type="spellEnd"/>
      <w:r w:rsidRPr="00F673CB">
        <w:rPr>
          <w:rFonts w:asciiTheme="minorHAnsi" w:hAnsiTheme="minorHAnsi" w:cstheme="minorHAnsi"/>
          <w:lang w:val="ro-RO"/>
        </w:rPr>
        <w:t>, 2014.</w:t>
      </w:r>
    </w:p>
    <w:p w14:paraId="64486E29" w14:textId="2B39F1F7" w:rsidR="00452E80" w:rsidRPr="00F673CB" w:rsidRDefault="00452E80" w:rsidP="00452E80">
      <w:pPr>
        <w:pStyle w:val="BodyText"/>
        <w:spacing w:line="360" w:lineRule="auto"/>
        <w:jc w:val="both"/>
        <w:rPr>
          <w:rFonts w:asciiTheme="minorHAnsi" w:hAnsiTheme="minorHAnsi" w:cstheme="minorHAnsi"/>
          <w:color w:val="000000"/>
          <w:sz w:val="24"/>
          <w:szCs w:val="24"/>
          <w:lang w:val="en-GB"/>
        </w:rPr>
      </w:pPr>
      <w:r w:rsidRPr="00F673CB">
        <w:rPr>
          <w:rFonts w:asciiTheme="minorHAnsi" w:eastAsia="TimesNewRomanPSMT" w:hAnsiTheme="minorHAnsi" w:cstheme="minorHAnsi"/>
          <w:sz w:val="24"/>
          <w:szCs w:val="24"/>
          <w:lang w:val="en-GB"/>
        </w:rPr>
        <w:t xml:space="preserve">Jensen, Jonas </w:t>
      </w:r>
      <w:r w:rsidR="002924C3">
        <w:rPr>
          <w:rFonts w:asciiTheme="minorHAnsi" w:eastAsia="TimesNewRomanPSMT" w:hAnsiTheme="minorHAnsi" w:cstheme="minorHAnsi"/>
          <w:sz w:val="24"/>
          <w:szCs w:val="24"/>
          <w:lang w:val="en-GB"/>
        </w:rPr>
        <w:t>and</w:t>
      </w:r>
      <w:r w:rsidRPr="00F673CB">
        <w:rPr>
          <w:rFonts w:asciiTheme="minorHAnsi" w:eastAsia="TimesNewRomanPSMT" w:hAnsiTheme="minorHAnsi" w:cstheme="minorHAnsi"/>
          <w:sz w:val="24"/>
          <w:szCs w:val="24"/>
          <w:lang w:val="en-GB"/>
        </w:rPr>
        <w:t xml:space="preserve"> </w:t>
      </w:r>
      <w:proofErr w:type="spellStart"/>
      <w:r w:rsidRPr="00F673CB">
        <w:rPr>
          <w:rFonts w:asciiTheme="minorHAnsi" w:eastAsia="TimesNewRomanPSMT" w:hAnsiTheme="minorHAnsi" w:cstheme="minorHAnsi"/>
          <w:sz w:val="24"/>
          <w:szCs w:val="24"/>
          <w:lang w:val="en-GB"/>
        </w:rPr>
        <w:t>Wöhlbier</w:t>
      </w:r>
      <w:proofErr w:type="spellEnd"/>
      <w:r w:rsidRPr="00F673CB">
        <w:rPr>
          <w:rFonts w:asciiTheme="minorHAnsi" w:eastAsia="TimesNewRomanPSMT" w:hAnsiTheme="minorHAnsi" w:cstheme="minorHAnsi"/>
          <w:sz w:val="24"/>
          <w:szCs w:val="24"/>
          <w:lang w:val="en-GB"/>
        </w:rPr>
        <w:t xml:space="preserve">, Florian (2012) </w:t>
      </w:r>
      <w:r w:rsidRPr="00F673CB">
        <w:rPr>
          <w:rFonts w:asciiTheme="minorHAnsi" w:hAnsiTheme="minorHAnsi" w:cstheme="minorHAnsi"/>
          <w:i/>
          <w:iCs/>
          <w:sz w:val="24"/>
          <w:szCs w:val="24"/>
          <w:lang w:val="en-GB"/>
        </w:rPr>
        <w:t xml:space="preserve">Improving tax governance in EU Member States: Criteria for successful </w:t>
      </w:r>
      <w:proofErr w:type="gramStart"/>
      <w:r w:rsidRPr="00F673CB">
        <w:rPr>
          <w:rFonts w:asciiTheme="minorHAnsi" w:hAnsiTheme="minorHAnsi" w:cstheme="minorHAnsi"/>
          <w:i/>
          <w:iCs/>
          <w:sz w:val="24"/>
          <w:szCs w:val="24"/>
          <w:lang w:val="en-GB"/>
        </w:rPr>
        <w:t>policies</w:t>
      </w:r>
      <w:r w:rsidRPr="00F673CB">
        <w:rPr>
          <w:rFonts w:asciiTheme="minorHAnsi" w:hAnsiTheme="minorHAnsi" w:cstheme="minorHAnsi"/>
          <w:sz w:val="24"/>
          <w:szCs w:val="24"/>
          <w:lang w:val="en-GB"/>
        </w:rPr>
        <w:t>,  Occasional</w:t>
      </w:r>
      <w:proofErr w:type="gramEnd"/>
      <w:r w:rsidRPr="00F673CB">
        <w:rPr>
          <w:rFonts w:asciiTheme="minorHAnsi" w:hAnsiTheme="minorHAnsi" w:cstheme="minorHAnsi"/>
          <w:sz w:val="24"/>
          <w:szCs w:val="24"/>
          <w:lang w:val="en-GB"/>
        </w:rPr>
        <w:t xml:space="preserve"> Papers 114 / August 2012, European Commission, Directorate-General for Economic and Financial Affairs.  </w:t>
      </w:r>
      <w:r w:rsidRPr="00F673CB">
        <w:rPr>
          <w:rFonts w:asciiTheme="minorHAnsi" w:hAnsiTheme="minorHAnsi" w:cstheme="minorHAnsi"/>
          <w:i/>
          <w:iCs/>
          <w:sz w:val="24"/>
          <w:szCs w:val="24"/>
          <w:lang w:val="en-GB"/>
        </w:rPr>
        <w:t xml:space="preserve"> </w:t>
      </w:r>
    </w:p>
    <w:p w14:paraId="49B71254" w14:textId="77777777"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lang w:val="ro-RO"/>
        </w:rPr>
        <w:t xml:space="preserve">Jones, M.L., </w:t>
      </w:r>
      <w:proofErr w:type="spellStart"/>
      <w:r w:rsidRPr="00F673CB">
        <w:rPr>
          <w:rFonts w:cstheme="minorHAnsi"/>
          <w:i/>
          <w:sz w:val="24"/>
          <w:szCs w:val="24"/>
          <w:lang w:val="ro-RO"/>
        </w:rPr>
        <w:t>Hofstede</w:t>
      </w:r>
      <w:proofErr w:type="spellEnd"/>
      <w:r w:rsidRPr="00F673CB">
        <w:rPr>
          <w:rFonts w:cstheme="minorHAnsi"/>
          <w:i/>
          <w:sz w:val="24"/>
          <w:szCs w:val="24"/>
          <w:lang w:val="ro-RO"/>
        </w:rPr>
        <w:t xml:space="preserve"> – </w:t>
      </w:r>
      <w:proofErr w:type="spellStart"/>
      <w:r w:rsidRPr="00F673CB">
        <w:rPr>
          <w:rFonts w:cstheme="minorHAnsi"/>
          <w:i/>
          <w:sz w:val="24"/>
          <w:szCs w:val="24"/>
          <w:lang w:val="ro-RO"/>
        </w:rPr>
        <w:t>Culturally</w:t>
      </w:r>
      <w:proofErr w:type="spellEnd"/>
      <w:r w:rsidRPr="00F673CB">
        <w:rPr>
          <w:rFonts w:cstheme="minorHAnsi"/>
          <w:i/>
          <w:sz w:val="24"/>
          <w:szCs w:val="24"/>
          <w:lang w:val="ro-RO"/>
        </w:rPr>
        <w:t xml:space="preserve"> </w:t>
      </w:r>
      <w:proofErr w:type="spellStart"/>
      <w:r w:rsidRPr="00F673CB">
        <w:rPr>
          <w:rFonts w:cstheme="minorHAnsi"/>
          <w:i/>
          <w:sz w:val="24"/>
          <w:szCs w:val="24"/>
          <w:lang w:val="ro-RO"/>
        </w:rPr>
        <w:t>Questionable</w:t>
      </w:r>
      <w:proofErr w:type="spellEnd"/>
      <w:r w:rsidRPr="00F673CB">
        <w:rPr>
          <w:rFonts w:cstheme="minorHAnsi"/>
          <w:i/>
          <w:sz w:val="24"/>
          <w:szCs w:val="24"/>
          <w:lang w:val="ro-RO"/>
        </w:rPr>
        <w:t xml:space="preserve">?, </w:t>
      </w:r>
      <w:r w:rsidRPr="00F673CB">
        <w:rPr>
          <w:rFonts w:cstheme="minorHAnsi"/>
          <w:sz w:val="24"/>
          <w:szCs w:val="24"/>
          <w:lang w:val="ro-RO"/>
        </w:rPr>
        <w:t xml:space="preserve">Oxford Business &amp; </w:t>
      </w:r>
      <w:proofErr w:type="spellStart"/>
      <w:r w:rsidRPr="00F673CB">
        <w:rPr>
          <w:rFonts w:cstheme="minorHAnsi"/>
          <w:sz w:val="24"/>
          <w:szCs w:val="24"/>
          <w:lang w:val="ro-RO"/>
        </w:rPr>
        <w:t>Economics</w:t>
      </w:r>
      <w:proofErr w:type="spellEnd"/>
      <w:r w:rsidRPr="00F673CB">
        <w:rPr>
          <w:rFonts w:cstheme="minorHAnsi"/>
          <w:sz w:val="24"/>
          <w:szCs w:val="24"/>
          <w:lang w:val="ro-RO"/>
        </w:rPr>
        <w:t xml:space="preserve"> </w:t>
      </w:r>
      <w:proofErr w:type="spellStart"/>
      <w:r w:rsidRPr="00F673CB">
        <w:rPr>
          <w:rFonts w:cstheme="minorHAnsi"/>
          <w:sz w:val="24"/>
          <w:szCs w:val="24"/>
          <w:lang w:val="ro-RO"/>
        </w:rPr>
        <w:t>Conference</w:t>
      </w:r>
      <w:proofErr w:type="spellEnd"/>
      <w:r w:rsidRPr="00F673CB">
        <w:rPr>
          <w:rFonts w:cstheme="minorHAnsi"/>
          <w:sz w:val="24"/>
          <w:szCs w:val="24"/>
          <w:lang w:val="ro-RO"/>
        </w:rPr>
        <w:t>. Oxford, UK, 24-26 June, 2007.</w:t>
      </w:r>
    </w:p>
    <w:p w14:paraId="0F470EE3" w14:textId="6690B634" w:rsidR="00452E80" w:rsidRPr="00F673CB" w:rsidRDefault="00452E80" w:rsidP="00452E80">
      <w:pPr>
        <w:pStyle w:val="FootnoteText"/>
        <w:spacing w:after="120" w:line="360" w:lineRule="auto"/>
        <w:jc w:val="both"/>
        <w:rPr>
          <w:rFonts w:cstheme="minorHAnsi"/>
          <w:sz w:val="24"/>
          <w:szCs w:val="24"/>
        </w:rPr>
      </w:pPr>
      <w:proofErr w:type="spellStart"/>
      <w:r w:rsidRPr="00F673CB">
        <w:rPr>
          <w:rFonts w:cstheme="minorHAnsi"/>
          <w:sz w:val="24"/>
          <w:szCs w:val="24"/>
        </w:rPr>
        <w:t>Kaina</w:t>
      </w:r>
      <w:proofErr w:type="spellEnd"/>
      <w:r w:rsidRPr="00F673CB">
        <w:rPr>
          <w:rFonts w:cstheme="minorHAnsi"/>
          <w:sz w:val="24"/>
          <w:szCs w:val="24"/>
        </w:rPr>
        <w:t xml:space="preserve">, Viktoria </w:t>
      </w:r>
      <w:proofErr w:type="spellStart"/>
      <w:r w:rsidR="002924C3">
        <w:rPr>
          <w:rFonts w:cstheme="minorHAnsi"/>
          <w:sz w:val="24"/>
          <w:szCs w:val="24"/>
          <w:lang w:val="ro-RO"/>
        </w:rPr>
        <w:t>and</w:t>
      </w:r>
      <w:proofErr w:type="spellEnd"/>
      <w:r w:rsidRPr="00F673CB">
        <w:rPr>
          <w:rFonts w:cstheme="minorHAnsi"/>
          <w:sz w:val="24"/>
          <w:szCs w:val="24"/>
          <w:lang w:val="ro-RO"/>
        </w:rPr>
        <w:t xml:space="preserve"> </w:t>
      </w:r>
      <w:proofErr w:type="spellStart"/>
      <w:r w:rsidRPr="00F673CB">
        <w:rPr>
          <w:rFonts w:cstheme="minorHAnsi"/>
          <w:sz w:val="24"/>
          <w:szCs w:val="24"/>
        </w:rPr>
        <w:t>Karolewski</w:t>
      </w:r>
      <w:proofErr w:type="spellEnd"/>
      <w:r w:rsidRPr="00F673CB">
        <w:rPr>
          <w:rFonts w:cstheme="minorHAnsi"/>
          <w:sz w:val="24"/>
          <w:szCs w:val="24"/>
        </w:rPr>
        <w:t xml:space="preserve">, </w:t>
      </w:r>
      <w:proofErr w:type="spellStart"/>
      <w:r w:rsidRPr="00F673CB">
        <w:rPr>
          <w:rFonts w:cstheme="minorHAnsi"/>
          <w:sz w:val="24"/>
          <w:szCs w:val="24"/>
        </w:rPr>
        <w:t>Ireneusz</w:t>
      </w:r>
      <w:proofErr w:type="spellEnd"/>
      <w:r w:rsidRPr="00F673CB">
        <w:rPr>
          <w:rFonts w:cstheme="minorHAnsi"/>
          <w:sz w:val="24"/>
          <w:szCs w:val="24"/>
        </w:rPr>
        <w:t xml:space="preserve"> Pawel, </w:t>
      </w:r>
      <w:r w:rsidRPr="00F673CB">
        <w:rPr>
          <w:rFonts w:cstheme="minorHAnsi"/>
          <w:i/>
          <w:sz w:val="24"/>
          <w:szCs w:val="24"/>
        </w:rPr>
        <w:t>EU governance and European identity</w:t>
      </w:r>
      <w:r w:rsidRPr="00F673CB">
        <w:rPr>
          <w:rFonts w:cstheme="minorHAnsi"/>
          <w:sz w:val="24"/>
          <w:szCs w:val="24"/>
        </w:rPr>
        <w:t xml:space="preserve">, Living Reviews in European Governance, Vol. 8, </w:t>
      </w:r>
      <w:proofErr w:type="spellStart"/>
      <w:r w:rsidRPr="00F673CB">
        <w:rPr>
          <w:rFonts w:cstheme="minorHAnsi"/>
          <w:sz w:val="24"/>
          <w:szCs w:val="24"/>
        </w:rPr>
        <w:t>Nr</w:t>
      </w:r>
      <w:proofErr w:type="spellEnd"/>
      <w:r w:rsidRPr="00F673CB">
        <w:rPr>
          <w:rFonts w:cstheme="minorHAnsi"/>
          <w:sz w:val="24"/>
          <w:szCs w:val="24"/>
        </w:rPr>
        <w:t xml:space="preserve">. 1, 2013, </w:t>
      </w:r>
      <w:hyperlink r:id="rId32" w:history="1">
        <w:r w:rsidRPr="00F673CB">
          <w:rPr>
            <w:rStyle w:val="Hyperlink"/>
            <w:rFonts w:cstheme="minorHAnsi"/>
            <w:sz w:val="24"/>
            <w:szCs w:val="24"/>
          </w:rPr>
          <w:t>http://www.livingreviews.org/lreg-2013-1</w:t>
        </w:r>
      </w:hyperlink>
      <w:r w:rsidRPr="00F673CB">
        <w:rPr>
          <w:rFonts w:cstheme="minorHAnsi"/>
          <w:sz w:val="24"/>
          <w:szCs w:val="24"/>
        </w:rPr>
        <w:t xml:space="preserve">, [20.12.2015]. </w:t>
      </w:r>
    </w:p>
    <w:p w14:paraId="3412E34C" w14:textId="1E30AD65" w:rsidR="00452E80" w:rsidRPr="00330B70" w:rsidRDefault="00452E80" w:rsidP="00452E80">
      <w:pPr>
        <w:pStyle w:val="FootnoteText"/>
        <w:spacing w:after="120" w:line="360" w:lineRule="auto"/>
        <w:jc w:val="both"/>
        <w:rPr>
          <w:rFonts w:cstheme="minorHAnsi"/>
          <w:sz w:val="24"/>
          <w:szCs w:val="24"/>
        </w:rPr>
      </w:pPr>
      <w:proofErr w:type="spellStart"/>
      <w:r w:rsidRPr="008B5DE7">
        <w:rPr>
          <w:rFonts w:cstheme="minorHAnsi"/>
          <w:sz w:val="24"/>
          <w:szCs w:val="24"/>
        </w:rPr>
        <w:t>Ketels</w:t>
      </w:r>
      <w:proofErr w:type="spellEnd"/>
      <w:r w:rsidRPr="008B5DE7">
        <w:rPr>
          <w:rFonts w:cstheme="minorHAnsi"/>
          <w:sz w:val="24"/>
          <w:szCs w:val="24"/>
        </w:rPr>
        <w:t xml:space="preserve">, Christian, </w:t>
      </w:r>
      <w:r w:rsidRPr="008B5DE7">
        <w:rPr>
          <w:rFonts w:cstheme="minorHAnsi"/>
          <w:i/>
          <w:sz w:val="24"/>
          <w:szCs w:val="24"/>
        </w:rPr>
        <w:t>Review of Competitiveness Frameworks</w:t>
      </w:r>
      <w:r w:rsidRPr="008B5DE7">
        <w:rPr>
          <w:rFonts w:cstheme="minorHAnsi"/>
          <w:i/>
          <w:color w:val="000000"/>
          <w:sz w:val="24"/>
          <w:szCs w:val="24"/>
        </w:rPr>
        <w:t xml:space="preserve"> : An Analysis Conducted for the Irish National Competitiveness Council</w:t>
      </w:r>
      <w:r w:rsidRPr="008B5DE7">
        <w:rPr>
          <w:rFonts w:cstheme="minorHAnsi"/>
          <w:color w:val="000000"/>
          <w:sz w:val="24"/>
          <w:szCs w:val="24"/>
        </w:rPr>
        <w:t xml:space="preserve">, Dublin, </w:t>
      </w:r>
      <w:proofErr w:type="spellStart"/>
      <w:r w:rsidRPr="008B5DE7">
        <w:rPr>
          <w:rFonts w:cstheme="minorHAnsi"/>
          <w:color w:val="000000"/>
          <w:sz w:val="24"/>
          <w:szCs w:val="24"/>
        </w:rPr>
        <w:t>Irelanda</w:t>
      </w:r>
      <w:proofErr w:type="spellEnd"/>
      <w:r w:rsidRPr="008B5DE7">
        <w:rPr>
          <w:rFonts w:cstheme="minorHAnsi"/>
          <w:color w:val="000000"/>
          <w:sz w:val="24"/>
          <w:szCs w:val="24"/>
        </w:rPr>
        <w:t xml:space="preserve">, </w:t>
      </w:r>
      <w:proofErr w:type="spellStart"/>
      <w:r w:rsidRPr="008B5DE7">
        <w:rPr>
          <w:rFonts w:cstheme="minorHAnsi"/>
          <w:color w:val="000000"/>
          <w:sz w:val="24"/>
          <w:szCs w:val="24"/>
        </w:rPr>
        <w:t>Aprilie</w:t>
      </w:r>
      <w:proofErr w:type="spellEnd"/>
      <w:r w:rsidRPr="008B5DE7">
        <w:rPr>
          <w:rFonts w:cstheme="minorHAnsi"/>
          <w:color w:val="000000"/>
          <w:sz w:val="24"/>
          <w:szCs w:val="24"/>
        </w:rPr>
        <w:t xml:space="preserve"> 2016, </w:t>
      </w:r>
      <w:r w:rsidR="002924C3">
        <w:rPr>
          <w:rFonts w:cstheme="minorHAnsi"/>
          <w:color w:val="000000"/>
          <w:sz w:val="24"/>
          <w:szCs w:val="24"/>
        </w:rPr>
        <w:t>available online at</w:t>
      </w:r>
      <w:r w:rsidRPr="008B5DE7">
        <w:rPr>
          <w:rFonts w:cstheme="minorHAnsi"/>
          <w:color w:val="000000"/>
          <w:sz w:val="24"/>
          <w:szCs w:val="24"/>
        </w:rPr>
        <w:t xml:space="preserve"> </w:t>
      </w:r>
      <w:hyperlink r:id="rId33" w:history="1">
        <w:r w:rsidRPr="00330B70">
          <w:rPr>
            <w:rStyle w:val="Hyperlink"/>
            <w:rFonts w:cstheme="minorHAnsi"/>
            <w:sz w:val="24"/>
            <w:szCs w:val="24"/>
          </w:rPr>
          <w:t>http://www.hbs.edu/faculty/Publication%20Files/Review%20of%20Competitiveness%20Frameworks%20_3905ca5f-c5e6-419b-8915-5770a2494381.pdf</w:t>
        </w:r>
      </w:hyperlink>
      <w:r w:rsidRPr="00330B70">
        <w:rPr>
          <w:rFonts w:cstheme="minorHAnsi"/>
          <w:color w:val="000000"/>
          <w:sz w:val="24"/>
          <w:szCs w:val="24"/>
        </w:rPr>
        <w:t xml:space="preserve"> </w:t>
      </w:r>
      <w:r w:rsidRPr="00330B70">
        <w:rPr>
          <w:rFonts w:cstheme="minorHAnsi"/>
          <w:sz w:val="24"/>
          <w:szCs w:val="24"/>
        </w:rPr>
        <w:t>[15.11.2017].</w:t>
      </w:r>
    </w:p>
    <w:p w14:paraId="53A6A35D" w14:textId="4FA236BD" w:rsidR="00452E80" w:rsidRPr="00F673CB" w:rsidRDefault="00452E80" w:rsidP="00452E80">
      <w:pPr>
        <w:suppressAutoHyphens/>
        <w:spacing w:after="120" w:line="360" w:lineRule="auto"/>
        <w:jc w:val="both"/>
        <w:rPr>
          <w:rFonts w:cstheme="minorHAnsi"/>
          <w:sz w:val="24"/>
          <w:szCs w:val="24"/>
          <w:lang w:val="en-GB"/>
        </w:rPr>
      </w:pPr>
      <w:proofErr w:type="spellStart"/>
      <w:r w:rsidRPr="00F673CB">
        <w:rPr>
          <w:rFonts w:cstheme="minorHAnsi"/>
          <w:color w:val="000000"/>
          <w:sz w:val="24"/>
          <w:szCs w:val="24"/>
          <w:lang w:val="en-GB"/>
        </w:rPr>
        <w:lastRenderedPageBreak/>
        <w:t>Kontopoulos</w:t>
      </w:r>
      <w:proofErr w:type="spellEnd"/>
      <w:r>
        <w:rPr>
          <w:rFonts w:cstheme="minorHAnsi"/>
          <w:color w:val="000000"/>
          <w:sz w:val="24"/>
          <w:szCs w:val="24"/>
          <w:lang w:val="en-GB"/>
        </w:rPr>
        <w:t>,</w:t>
      </w:r>
      <w:r w:rsidRPr="00F673CB">
        <w:rPr>
          <w:rFonts w:cstheme="minorHAnsi"/>
          <w:color w:val="000000"/>
          <w:sz w:val="24"/>
          <w:szCs w:val="24"/>
          <w:lang w:val="en-GB"/>
        </w:rPr>
        <w:t xml:space="preserve"> </w:t>
      </w:r>
      <w:proofErr w:type="spellStart"/>
      <w:r w:rsidRPr="00F673CB">
        <w:rPr>
          <w:rFonts w:cstheme="minorHAnsi"/>
          <w:color w:val="000000"/>
          <w:sz w:val="24"/>
          <w:szCs w:val="24"/>
          <w:lang w:val="en-GB"/>
        </w:rPr>
        <w:t>Yianos</w:t>
      </w:r>
      <w:proofErr w:type="spellEnd"/>
      <w:r w:rsidRPr="00F673CB">
        <w:rPr>
          <w:rFonts w:cstheme="minorHAnsi"/>
          <w:color w:val="000000"/>
          <w:sz w:val="24"/>
          <w:szCs w:val="24"/>
          <w:lang w:val="en-GB"/>
        </w:rPr>
        <w:t xml:space="preserve"> </w:t>
      </w:r>
      <w:r w:rsidR="002924C3">
        <w:rPr>
          <w:rFonts w:cstheme="minorHAnsi"/>
          <w:color w:val="000000"/>
          <w:sz w:val="24"/>
          <w:szCs w:val="24"/>
          <w:lang w:val="en-GB"/>
        </w:rPr>
        <w:t>and</w:t>
      </w:r>
      <w:r w:rsidRPr="00F673CB">
        <w:rPr>
          <w:rFonts w:cstheme="minorHAnsi"/>
          <w:color w:val="000000"/>
          <w:sz w:val="24"/>
          <w:szCs w:val="24"/>
          <w:lang w:val="en-GB"/>
        </w:rPr>
        <w:t xml:space="preserve"> </w:t>
      </w:r>
      <w:proofErr w:type="spellStart"/>
      <w:r w:rsidRPr="00F673CB">
        <w:rPr>
          <w:rFonts w:cstheme="minorHAnsi"/>
          <w:color w:val="000000"/>
          <w:sz w:val="24"/>
          <w:szCs w:val="24"/>
          <w:lang w:val="en-GB"/>
        </w:rPr>
        <w:t>Perotti</w:t>
      </w:r>
      <w:proofErr w:type="spellEnd"/>
      <w:r>
        <w:rPr>
          <w:rFonts w:cstheme="minorHAnsi"/>
          <w:color w:val="000000"/>
          <w:sz w:val="24"/>
          <w:szCs w:val="24"/>
          <w:lang w:val="en-GB"/>
        </w:rPr>
        <w:t>,</w:t>
      </w:r>
      <w:r w:rsidRPr="00F673CB">
        <w:rPr>
          <w:rFonts w:cstheme="minorHAnsi"/>
          <w:color w:val="000000"/>
          <w:sz w:val="24"/>
          <w:szCs w:val="24"/>
          <w:lang w:val="en-GB"/>
        </w:rPr>
        <w:t xml:space="preserve"> Roberto (1999) “Government Fragmentation and Fiscal Policy Outcomes: Evidence from OECD Countries”, in Poterba, James M. </w:t>
      </w:r>
      <w:r w:rsidR="002924C3">
        <w:rPr>
          <w:rFonts w:cstheme="minorHAnsi"/>
          <w:color w:val="000000"/>
          <w:sz w:val="24"/>
          <w:szCs w:val="24"/>
          <w:lang w:val="en-GB"/>
        </w:rPr>
        <w:t>and</w:t>
      </w:r>
      <w:r w:rsidRPr="00F673CB">
        <w:rPr>
          <w:rFonts w:cstheme="minorHAnsi"/>
          <w:color w:val="000000"/>
          <w:sz w:val="24"/>
          <w:szCs w:val="24"/>
          <w:lang w:val="en-GB"/>
        </w:rPr>
        <w:t xml:space="preserve"> von Hagen, </w:t>
      </w:r>
      <w:proofErr w:type="spellStart"/>
      <w:r w:rsidRPr="00F673CB">
        <w:rPr>
          <w:rFonts w:cstheme="minorHAnsi"/>
          <w:color w:val="000000"/>
          <w:sz w:val="24"/>
          <w:szCs w:val="24"/>
          <w:lang w:val="en-GB"/>
        </w:rPr>
        <w:t>Hurgen</w:t>
      </w:r>
      <w:proofErr w:type="spellEnd"/>
      <w:r w:rsidRPr="00F673CB">
        <w:rPr>
          <w:rFonts w:cstheme="minorHAnsi"/>
          <w:color w:val="000000"/>
          <w:sz w:val="24"/>
          <w:szCs w:val="24"/>
          <w:lang w:val="en-GB"/>
        </w:rPr>
        <w:t xml:space="preserve"> (eds.), </w:t>
      </w:r>
      <w:r w:rsidRPr="00F673CB">
        <w:rPr>
          <w:rFonts w:cstheme="minorHAnsi"/>
          <w:i/>
          <w:iCs/>
          <w:color w:val="000000"/>
          <w:sz w:val="24"/>
          <w:szCs w:val="24"/>
          <w:lang w:val="en-GB"/>
        </w:rPr>
        <w:t xml:space="preserve">Fiscal Institutions and Fiscal Performance, </w:t>
      </w:r>
      <w:r w:rsidRPr="00F673CB">
        <w:rPr>
          <w:rFonts w:cstheme="minorHAnsi"/>
          <w:color w:val="000000"/>
          <w:sz w:val="24"/>
          <w:szCs w:val="24"/>
          <w:lang w:val="en-GB"/>
        </w:rPr>
        <w:t xml:space="preserve">University of Chicago Press, 1999, </w:t>
      </w:r>
      <w:r w:rsidR="002924C3">
        <w:rPr>
          <w:rFonts w:cstheme="minorHAnsi"/>
          <w:color w:val="000000"/>
          <w:sz w:val="24"/>
          <w:szCs w:val="24"/>
          <w:lang w:val="en-GB"/>
        </w:rPr>
        <w:t>available online at</w:t>
      </w:r>
      <w:r w:rsidRPr="00F673CB">
        <w:rPr>
          <w:rFonts w:cstheme="minorHAnsi"/>
          <w:color w:val="000000"/>
          <w:sz w:val="24"/>
          <w:szCs w:val="24"/>
          <w:lang w:val="en-GB"/>
        </w:rPr>
        <w:t xml:space="preserve">  </w:t>
      </w:r>
      <w:hyperlink r:id="rId34" w:history="1">
        <w:r w:rsidRPr="00F673CB">
          <w:rPr>
            <w:rStyle w:val="Hyperlink"/>
            <w:rFonts w:cstheme="minorHAnsi"/>
            <w:color w:val="000000"/>
            <w:sz w:val="24"/>
            <w:szCs w:val="24"/>
            <w:lang w:val="en-GB"/>
          </w:rPr>
          <w:t>http://www.nber.org/chapters/c8024.pdf</w:t>
        </w:r>
      </w:hyperlink>
      <w:r w:rsidRPr="00F673CB">
        <w:rPr>
          <w:rFonts w:cstheme="minorHAnsi"/>
          <w:color w:val="000000"/>
          <w:sz w:val="24"/>
          <w:szCs w:val="24"/>
          <w:lang w:val="en-GB"/>
        </w:rPr>
        <w:t xml:space="preserve"> [07.07.2015]</w:t>
      </w:r>
    </w:p>
    <w:p w14:paraId="3AD60EF0" w14:textId="77777777" w:rsidR="00452E80" w:rsidRPr="008B5DE7" w:rsidRDefault="00452E80" w:rsidP="00452E80">
      <w:pPr>
        <w:pStyle w:val="FootnoteText"/>
        <w:spacing w:after="120" w:line="360" w:lineRule="auto"/>
        <w:jc w:val="both"/>
        <w:rPr>
          <w:sz w:val="24"/>
          <w:szCs w:val="24"/>
          <w:lang w:val="ro-RO"/>
        </w:rPr>
      </w:pPr>
      <w:proofErr w:type="spellStart"/>
      <w:r w:rsidRPr="00272DB5">
        <w:rPr>
          <w:sz w:val="24"/>
          <w:szCs w:val="24"/>
          <w:lang w:val="ro-RO"/>
        </w:rPr>
        <w:t>Krugman</w:t>
      </w:r>
      <w:proofErr w:type="spellEnd"/>
      <w:r w:rsidRPr="00272DB5">
        <w:rPr>
          <w:sz w:val="24"/>
          <w:szCs w:val="24"/>
          <w:lang w:val="ro-RO"/>
        </w:rPr>
        <w:t xml:space="preserve">, Paul, </w:t>
      </w:r>
      <w:proofErr w:type="spellStart"/>
      <w:r w:rsidRPr="00272DB5">
        <w:rPr>
          <w:i/>
          <w:sz w:val="24"/>
          <w:szCs w:val="24"/>
          <w:lang w:val="ro-RO"/>
        </w:rPr>
        <w:t>Competitiveness</w:t>
      </w:r>
      <w:proofErr w:type="spellEnd"/>
      <w:r w:rsidRPr="00272DB5">
        <w:rPr>
          <w:i/>
          <w:sz w:val="24"/>
          <w:szCs w:val="24"/>
          <w:lang w:val="ro-RO"/>
        </w:rPr>
        <w:t xml:space="preserve">: A </w:t>
      </w:r>
      <w:proofErr w:type="spellStart"/>
      <w:r w:rsidRPr="00272DB5">
        <w:rPr>
          <w:i/>
          <w:sz w:val="24"/>
          <w:szCs w:val="24"/>
          <w:lang w:val="ro-RO"/>
        </w:rPr>
        <w:t>Dangerous</w:t>
      </w:r>
      <w:proofErr w:type="spellEnd"/>
      <w:r w:rsidRPr="00272DB5">
        <w:rPr>
          <w:i/>
          <w:sz w:val="24"/>
          <w:szCs w:val="24"/>
          <w:lang w:val="ro-RO"/>
        </w:rPr>
        <w:t xml:space="preserve"> </w:t>
      </w:r>
      <w:proofErr w:type="spellStart"/>
      <w:r w:rsidRPr="00272DB5">
        <w:rPr>
          <w:i/>
          <w:sz w:val="24"/>
          <w:szCs w:val="24"/>
          <w:lang w:val="ro-RO"/>
        </w:rPr>
        <w:t>Obsession</w:t>
      </w:r>
      <w:proofErr w:type="spellEnd"/>
      <w:r w:rsidRPr="00272DB5">
        <w:rPr>
          <w:sz w:val="24"/>
          <w:szCs w:val="24"/>
          <w:lang w:val="ro-RO"/>
        </w:rPr>
        <w:t xml:space="preserve">, Foreign Affairs, Vol. 73, Nr. 2, </w:t>
      </w:r>
      <w:r w:rsidRPr="008B5DE7">
        <w:rPr>
          <w:sz w:val="24"/>
          <w:szCs w:val="24"/>
          <w:lang w:val="ro-RO"/>
        </w:rPr>
        <w:t>Martie/Aprilie 1994.</w:t>
      </w:r>
    </w:p>
    <w:p w14:paraId="4107D319" w14:textId="77777777" w:rsidR="00452E80" w:rsidRPr="00F673CB" w:rsidRDefault="00452E80" w:rsidP="00452E80">
      <w:pPr>
        <w:autoSpaceDE w:val="0"/>
        <w:autoSpaceDN w:val="0"/>
        <w:adjustRightInd w:val="0"/>
        <w:spacing w:after="120" w:line="360" w:lineRule="auto"/>
        <w:jc w:val="both"/>
        <w:rPr>
          <w:rFonts w:cstheme="minorHAnsi"/>
          <w:sz w:val="24"/>
          <w:szCs w:val="24"/>
        </w:rPr>
      </w:pPr>
      <w:proofErr w:type="spellStart"/>
      <w:r w:rsidRPr="00F673CB">
        <w:rPr>
          <w:rFonts w:cstheme="minorHAnsi"/>
          <w:sz w:val="24"/>
          <w:szCs w:val="24"/>
        </w:rPr>
        <w:t>Lähdesmäki</w:t>
      </w:r>
      <w:proofErr w:type="spellEnd"/>
      <w:r w:rsidRPr="00F673CB">
        <w:rPr>
          <w:rFonts w:cstheme="minorHAnsi"/>
          <w:sz w:val="24"/>
          <w:szCs w:val="24"/>
        </w:rPr>
        <w:t xml:space="preserve">, </w:t>
      </w:r>
      <w:proofErr w:type="spellStart"/>
      <w:r w:rsidRPr="00F673CB">
        <w:rPr>
          <w:rFonts w:cstheme="minorHAnsi"/>
          <w:sz w:val="24"/>
          <w:szCs w:val="24"/>
        </w:rPr>
        <w:t>Tuuli</w:t>
      </w:r>
      <w:proofErr w:type="spellEnd"/>
      <w:r w:rsidRPr="00F673CB">
        <w:rPr>
          <w:rFonts w:cstheme="minorHAnsi"/>
          <w:sz w:val="24"/>
          <w:szCs w:val="24"/>
        </w:rPr>
        <w:t xml:space="preserve">, </w:t>
      </w:r>
      <w:r w:rsidRPr="00F673CB">
        <w:rPr>
          <w:rFonts w:cstheme="minorHAnsi"/>
          <w:i/>
          <w:sz w:val="24"/>
          <w:szCs w:val="24"/>
        </w:rPr>
        <w:t xml:space="preserve">Identity Politics in the European Capital of Culture Initiative, </w:t>
      </w:r>
      <w:r w:rsidRPr="00F673CB">
        <w:rPr>
          <w:rFonts w:cstheme="minorHAnsi"/>
          <w:sz w:val="24"/>
          <w:szCs w:val="24"/>
        </w:rPr>
        <w:t xml:space="preserve">Publications of the University of Eastern Finland Dissertations in Social Sciences and Business Studies, </w:t>
      </w:r>
      <w:proofErr w:type="spellStart"/>
      <w:r w:rsidRPr="00F673CB">
        <w:rPr>
          <w:rFonts w:cstheme="minorHAnsi"/>
          <w:sz w:val="24"/>
          <w:szCs w:val="24"/>
        </w:rPr>
        <w:t>Nr</w:t>
      </w:r>
      <w:proofErr w:type="spellEnd"/>
      <w:r w:rsidRPr="00F673CB">
        <w:rPr>
          <w:rFonts w:cstheme="minorHAnsi"/>
          <w:sz w:val="24"/>
          <w:szCs w:val="24"/>
        </w:rPr>
        <w:t>. 84,</w:t>
      </w:r>
      <w:r w:rsidRPr="00F673CB">
        <w:rPr>
          <w:rFonts w:cstheme="minorHAnsi"/>
          <w:sz w:val="24"/>
          <w:szCs w:val="24"/>
          <w:lang w:val="ro-RO"/>
        </w:rPr>
        <w:t xml:space="preserve"> </w:t>
      </w:r>
      <w:hyperlink r:id="rId35" w:history="1">
        <w:r w:rsidRPr="00F673CB">
          <w:rPr>
            <w:rStyle w:val="Hyperlink"/>
            <w:rFonts w:cstheme="minorHAnsi"/>
            <w:sz w:val="24"/>
            <w:szCs w:val="24"/>
            <w:lang w:val="ro-RO"/>
          </w:rPr>
          <w:t>http://epublications.uef.fi/pub/urn_isbn_978-952-61-1486-6/urn_isbn_978-952-61-1486-6.pdf</w:t>
        </w:r>
      </w:hyperlink>
      <w:r w:rsidRPr="00F673CB">
        <w:rPr>
          <w:rFonts w:cstheme="minorHAnsi"/>
          <w:sz w:val="24"/>
          <w:szCs w:val="24"/>
          <w:lang w:val="ro-RO"/>
        </w:rPr>
        <w:t xml:space="preserve">, </w:t>
      </w:r>
      <w:r w:rsidRPr="00F673CB">
        <w:rPr>
          <w:rFonts w:cstheme="minorHAnsi"/>
          <w:sz w:val="24"/>
          <w:szCs w:val="24"/>
        </w:rPr>
        <w:t>[05.02.2016].</w:t>
      </w:r>
    </w:p>
    <w:p w14:paraId="643A2B9D" w14:textId="268FB0EB" w:rsidR="00452E80" w:rsidRPr="00272DB5" w:rsidRDefault="00452E80" w:rsidP="00452E80">
      <w:pPr>
        <w:pStyle w:val="FootnoteText"/>
        <w:spacing w:after="120" w:line="360" w:lineRule="auto"/>
        <w:jc w:val="both"/>
        <w:rPr>
          <w:rFonts w:cstheme="minorHAnsi"/>
          <w:sz w:val="24"/>
          <w:szCs w:val="24"/>
        </w:rPr>
      </w:pPr>
      <w:proofErr w:type="spellStart"/>
      <w:r w:rsidRPr="00272DB5">
        <w:rPr>
          <w:rFonts w:cstheme="minorHAnsi"/>
          <w:sz w:val="24"/>
          <w:szCs w:val="24"/>
          <w:lang w:val="ro-RO"/>
        </w:rPr>
        <w:t>Legatum</w:t>
      </w:r>
      <w:proofErr w:type="spellEnd"/>
      <w:r w:rsidRPr="00272DB5">
        <w:rPr>
          <w:rFonts w:cstheme="minorHAnsi"/>
          <w:sz w:val="24"/>
          <w:szCs w:val="24"/>
          <w:lang w:val="ro-RO"/>
        </w:rPr>
        <w:t xml:space="preserve"> Institute, </w:t>
      </w:r>
      <w:r w:rsidRPr="00272DB5">
        <w:rPr>
          <w:rFonts w:cstheme="minorHAnsi"/>
          <w:i/>
          <w:sz w:val="24"/>
          <w:szCs w:val="24"/>
          <w:lang w:val="ro-RO"/>
        </w:rPr>
        <w:t xml:space="preserve">The </w:t>
      </w:r>
      <w:proofErr w:type="spellStart"/>
      <w:r w:rsidRPr="00272DB5">
        <w:rPr>
          <w:rFonts w:cstheme="minorHAnsi"/>
          <w:i/>
          <w:sz w:val="24"/>
          <w:szCs w:val="24"/>
          <w:lang w:val="ro-RO"/>
        </w:rPr>
        <w:t>Legatum</w:t>
      </w:r>
      <w:proofErr w:type="spellEnd"/>
      <w:r w:rsidRPr="00272DB5">
        <w:rPr>
          <w:rFonts w:cstheme="minorHAnsi"/>
          <w:i/>
          <w:sz w:val="24"/>
          <w:szCs w:val="24"/>
          <w:lang w:val="ro-RO"/>
        </w:rPr>
        <w:t xml:space="preserve"> </w:t>
      </w:r>
      <w:proofErr w:type="spellStart"/>
      <w:r w:rsidRPr="00272DB5">
        <w:rPr>
          <w:rFonts w:cstheme="minorHAnsi"/>
          <w:i/>
          <w:sz w:val="24"/>
          <w:szCs w:val="24"/>
          <w:lang w:val="ro-RO"/>
        </w:rPr>
        <w:t>Prosperity</w:t>
      </w:r>
      <w:proofErr w:type="spellEnd"/>
      <w:r w:rsidRPr="00272DB5">
        <w:rPr>
          <w:rFonts w:cstheme="minorHAnsi"/>
          <w:i/>
          <w:sz w:val="24"/>
          <w:szCs w:val="24"/>
          <w:lang w:val="ro-RO"/>
        </w:rPr>
        <w:t xml:space="preserve"> Index 2016</w:t>
      </w:r>
      <w:r w:rsidRPr="00272DB5">
        <w:rPr>
          <w:rFonts w:cstheme="minorHAnsi"/>
          <w:sz w:val="24"/>
          <w:szCs w:val="24"/>
          <w:lang w:val="ro-RO"/>
        </w:rPr>
        <w:t xml:space="preserve">, </w:t>
      </w:r>
      <w:proofErr w:type="spellStart"/>
      <w:r w:rsidR="002924C3">
        <w:rPr>
          <w:rFonts w:cstheme="minorHAnsi"/>
          <w:sz w:val="24"/>
          <w:szCs w:val="24"/>
          <w:lang w:val="ro-RO"/>
        </w:rPr>
        <w:t>available</w:t>
      </w:r>
      <w:proofErr w:type="spellEnd"/>
      <w:r w:rsidR="002924C3">
        <w:rPr>
          <w:rFonts w:cstheme="minorHAnsi"/>
          <w:sz w:val="24"/>
          <w:szCs w:val="24"/>
          <w:lang w:val="ro-RO"/>
        </w:rPr>
        <w:t xml:space="preserve"> online at</w:t>
      </w:r>
      <w:r w:rsidRPr="00272DB5">
        <w:rPr>
          <w:rFonts w:cstheme="minorHAnsi"/>
          <w:sz w:val="24"/>
          <w:szCs w:val="24"/>
          <w:lang w:val="ro-RO"/>
        </w:rPr>
        <w:t xml:space="preserve"> </w:t>
      </w:r>
      <w:hyperlink r:id="rId36" w:history="1">
        <w:r w:rsidRPr="00272DB5">
          <w:rPr>
            <w:rStyle w:val="Hyperlink"/>
            <w:rFonts w:cstheme="minorHAnsi"/>
            <w:sz w:val="24"/>
            <w:szCs w:val="24"/>
            <w:lang w:val="ro-RO"/>
          </w:rPr>
          <w:t>http://www.prosperity.com/download_file/view_inline/2857</w:t>
        </w:r>
      </w:hyperlink>
      <w:r w:rsidRPr="00272DB5">
        <w:rPr>
          <w:rFonts w:cstheme="minorHAnsi"/>
          <w:sz w:val="24"/>
          <w:szCs w:val="24"/>
          <w:lang w:val="ro-RO"/>
        </w:rPr>
        <w:t xml:space="preserve"> </w:t>
      </w:r>
      <w:r w:rsidRPr="00272DB5">
        <w:rPr>
          <w:rFonts w:cstheme="minorHAnsi"/>
          <w:sz w:val="24"/>
          <w:szCs w:val="24"/>
        </w:rPr>
        <w:t>[15.11.2017].</w:t>
      </w:r>
    </w:p>
    <w:p w14:paraId="26A81575" w14:textId="77777777" w:rsidR="00452E80" w:rsidRPr="004D63A6" w:rsidRDefault="00452E80" w:rsidP="00452E80">
      <w:pPr>
        <w:pStyle w:val="Default"/>
        <w:spacing w:after="120" w:line="360" w:lineRule="auto"/>
        <w:jc w:val="both"/>
        <w:rPr>
          <w:rFonts w:asciiTheme="minorHAnsi" w:hAnsiTheme="minorHAnsi" w:cstheme="minorHAnsi"/>
        </w:rPr>
      </w:pPr>
      <w:r w:rsidRPr="004D63A6">
        <w:rPr>
          <w:rFonts w:asciiTheme="minorHAnsi" w:hAnsiTheme="minorHAnsi" w:cstheme="minorHAnsi"/>
          <w:lang w:val="ro-RO"/>
        </w:rPr>
        <w:t xml:space="preserve">Liviu Radu, </w:t>
      </w:r>
      <w:r w:rsidRPr="004D63A6">
        <w:rPr>
          <w:rFonts w:asciiTheme="minorHAnsi" w:hAnsiTheme="minorHAnsi" w:cstheme="minorHAnsi"/>
          <w:i/>
        </w:rPr>
        <w:t>How to Develop Sustainable Public Administration Reforms</w:t>
      </w:r>
      <w:r w:rsidRPr="004D63A6">
        <w:rPr>
          <w:rFonts w:asciiTheme="minorHAnsi" w:hAnsiTheme="minorHAnsi" w:cstheme="minorHAnsi"/>
        </w:rPr>
        <w:t xml:space="preserve">, Transylvanian Review of Administrative Sciences, </w:t>
      </w:r>
      <w:proofErr w:type="spellStart"/>
      <w:r w:rsidRPr="004D63A6">
        <w:rPr>
          <w:rFonts w:asciiTheme="minorHAnsi" w:hAnsiTheme="minorHAnsi" w:cstheme="minorHAnsi"/>
        </w:rPr>
        <w:t>Nr</w:t>
      </w:r>
      <w:proofErr w:type="spellEnd"/>
      <w:r w:rsidRPr="004D63A6">
        <w:rPr>
          <w:rFonts w:asciiTheme="minorHAnsi" w:hAnsiTheme="minorHAnsi" w:cstheme="minorHAnsi"/>
        </w:rPr>
        <w:t>. 44 E, 2015, pp. 180-195.</w:t>
      </w:r>
    </w:p>
    <w:p w14:paraId="194BE0CE" w14:textId="77777777" w:rsidR="00452E80" w:rsidRPr="004D63A6" w:rsidRDefault="00452E80" w:rsidP="00452E80">
      <w:pPr>
        <w:tabs>
          <w:tab w:val="left" w:pos="7088"/>
        </w:tabs>
        <w:spacing w:after="120" w:line="360" w:lineRule="auto"/>
        <w:jc w:val="both"/>
        <w:rPr>
          <w:sz w:val="24"/>
          <w:szCs w:val="24"/>
        </w:rPr>
      </w:pPr>
      <w:r w:rsidRPr="004D63A6">
        <w:rPr>
          <w:sz w:val="24"/>
          <w:szCs w:val="24"/>
          <w:lang w:val="ro-RO"/>
        </w:rPr>
        <w:t xml:space="preserve">Lucas, Robert, </w:t>
      </w:r>
      <w:r w:rsidRPr="004D63A6">
        <w:rPr>
          <w:i/>
          <w:sz w:val="24"/>
          <w:szCs w:val="24"/>
        </w:rPr>
        <w:t>Why doesn’t Capital Flow from Rich to Poor Countries?</w:t>
      </w:r>
      <w:r w:rsidRPr="004D63A6">
        <w:rPr>
          <w:sz w:val="24"/>
          <w:szCs w:val="24"/>
        </w:rPr>
        <w:t xml:space="preserve">, American Economic Review Vol. 80, </w:t>
      </w:r>
      <w:proofErr w:type="spellStart"/>
      <w:r w:rsidRPr="004D63A6">
        <w:rPr>
          <w:sz w:val="24"/>
          <w:szCs w:val="24"/>
        </w:rPr>
        <w:t>Nr</w:t>
      </w:r>
      <w:proofErr w:type="spellEnd"/>
      <w:r w:rsidRPr="004D63A6">
        <w:rPr>
          <w:sz w:val="24"/>
          <w:szCs w:val="24"/>
        </w:rPr>
        <w:t>. 2, 1990, pp. 92-96.</w:t>
      </w:r>
    </w:p>
    <w:p w14:paraId="0EFBF443" w14:textId="456B78FC" w:rsidR="00452E80" w:rsidRPr="001701BF" w:rsidRDefault="00452E80" w:rsidP="00452E80">
      <w:pPr>
        <w:pStyle w:val="NormalWeb"/>
        <w:shd w:val="clear" w:color="auto" w:fill="FFFFFF"/>
        <w:spacing w:before="210" w:beforeAutospacing="0" w:after="210" w:afterAutospacing="0" w:line="285" w:lineRule="atLeast"/>
        <w:jc w:val="both"/>
        <w:rPr>
          <w:lang w:val="ro-RO"/>
        </w:rPr>
      </w:pPr>
      <w:proofErr w:type="spellStart"/>
      <w:r w:rsidRPr="001701BF">
        <w:rPr>
          <w:rFonts w:asciiTheme="minorHAnsi" w:hAnsiTheme="minorHAnsi" w:cstheme="minorHAnsi"/>
          <w:lang w:val="ro-RO"/>
        </w:rPr>
        <w:t>Macron</w:t>
      </w:r>
      <w:proofErr w:type="spellEnd"/>
      <w:r w:rsidRPr="001701BF">
        <w:rPr>
          <w:rFonts w:asciiTheme="minorHAnsi" w:hAnsiTheme="minorHAnsi" w:cstheme="minorHAnsi"/>
          <w:lang w:val="ro-RO"/>
        </w:rPr>
        <w:t>,</w:t>
      </w:r>
      <w:r>
        <w:rPr>
          <w:rFonts w:asciiTheme="minorHAnsi" w:hAnsiTheme="minorHAnsi" w:cstheme="minorHAnsi"/>
          <w:lang w:val="ro-RO"/>
        </w:rPr>
        <w:t xml:space="preserve"> </w:t>
      </w:r>
      <w:r w:rsidRPr="001701BF">
        <w:rPr>
          <w:rFonts w:asciiTheme="minorHAnsi" w:hAnsiTheme="minorHAnsi" w:cstheme="minorHAnsi"/>
        </w:rPr>
        <w:t>Emmanuel</w:t>
      </w:r>
      <w:r>
        <w:rPr>
          <w:rFonts w:asciiTheme="minorHAnsi" w:hAnsiTheme="minorHAnsi" w:cstheme="minorHAnsi"/>
        </w:rPr>
        <w:t>,</w:t>
      </w:r>
      <w:r w:rsidRPr="001701BF">
        <w:rPr>
          <w:rFonts w:asciiTheme="minorHAnsi" w:hAnsiTheme="minorHAnsi" w:cstheme="minorHAnsi"/>
          <w:lang w:val="ro-RO"/>
        </w:rPr>
        <w:t xml:space="preserve"> </w:t>
      </w:r>
      <w:proofErr w:type="spellStart"/>
      <w:r w:rsidRPr="001701BF">
        <w:rPr>
          <w:rFonts w:asciiTheme="minorHAnsi" w:hAnsiTheme="minorHAnsi" w:cstheme="minorHAnsi"/>
          <w:bCs/>
          <w:i/>
          <w:color w:val="272727"/>
          <w:lang w:val="ro-RO"/>
        </w:rPr>
        <w:t>Initiative</w:t>
      </w:r>
      <w:proofErr w:type="spellEnd"/>
      <w:r w:rsidRPr="001701BF">
        <w:rPr>
          <w:rFonts w:asciiTheme="minorHAnsi" w:hAnsiTheme="minorHAnsi" w:cstheme="minorHAnsi"/>
          <w:bCs/>
          <w:i/>
          <w:color w:val="272727"/>
          <w:lang w:val="ro-RO"/>
        </w:rPr>
        <w:t xml:space="preserve"> for Europe, </w:t>
      </w:r>
      <w:proofErr w:type="spellStart"/>
      <w:r w:rsidRPr="001701BF">
        <w:rPr>
          <w:rFonts w:asciiTheme="minorHAnsi" w:hAnsiTheme="minorHAnsi" w:cstheme="minorHAnsi"/>
          <w:bCs/>
          <w:lang w:val="ro-RO"/>
        </w:rPr>
        <w:t>Sorbonne</w:t>
      </w:r>
      <w:proofErr w:type="spellEnd"/>
      <w:r w:rsidRPr="001701BF">
        <w:rPr>
          <w:rFonts w:asciiTheme="minorHAnsi" w:hAnsiTheme="minorHAnsi" w:cstheme="minorHAnsi"/>
          <w:bCs/>
          <w:lang w:val="ro-RO"/>
        </w:rPr>
        <w:t xml:space="preserve"> speech of Emmanuel </w:t>
      </w:r>
      <w:proofErr w:type="spellStart"/>
      <w:r w:rsidRPr="001701BF">
        <w:rPr>
          <w:rFonts w:asciiTheme="minorHAnsi" w:hAnsiTheme="minorHAnsi" w:cstheme="minorHAnsi"/>
          <w:bCs/>
          <w:lang w:val="ro-RO"/>
        </w:rPr>
        <w:t>Macron</w:t>
      </w:r>
      <w:proofErr w:type="spellEnd"/>
      <w:r w:rsidRPr="001701BF">
        <w:rPr>
          <w:rFonts w:asciiTheme="minorHAnsi" w:hAnsiTheme="minorHAnsi" w:cstheme="minorHAnsi"/>
          <w:bCs/>
          <w:lang w:val="ro-RO"/>
        </w:rPr>
        <w:t xml:space="preserve"> - Full text / English </w:t>
      </w:r>
      <w:proofErr w:type="spellStart"/>
      <w:r w:rsidRPr="001701BF">
        <w:rPr>
          <w:rFonts w:asciiTheme="minorHAnsi" w:hAnsiTheme="minorHAnsi" w:cstheme="minorHAnsi"/>
          <w:bCs/>
          <w:lang w:val="ro-RO"/>
        </w:rPr>
        <w:t>version</w:t>
      </w:r>
      <w:proofErr w:type="spellEnd"/>
      <w:r w:rsidRPr="001701BF">
        <w:rPr>
          <w:rFonts w:asciiTheme="minorHAnsi" w:hAnsiTheme="minorHAnsi" w:cstheme="minorHAnsi"/>
          <w:bCs/>
          <w:lang w:val="ro-RO"/>
        </w:rPr>
        <w:t xml:space="preserve">, Paris, 26 septembrie 2017, </w:t>
      </w:r>
      <w:proofErr w:type="spellStart"/>
      <w:r w:rsidR="002924C3">
        <w:rPr>
          <w:rFonts w:asciiTheme="minorHAnsi" w:hAnsiTheme="minorHAnsi" w:cstheme="minorHAnsi"/>
          <w:bCs/>
          <w:lang w:val="ro-RO"/>
        </w:rPr>
        <w:t>available</w:t>
      </w:r>
      <w:proofErr w:type="spellEnd"/>
      <w:r w:rsidR="002924C3">
        <w:rPr>
          <w:rFonts w:asciiTheme="minorHAnsi" w:hAnsiTheme="minorHAnsi" w:cstheme="minorHAnsi"/>
          <w:bCs/>
          <w:lang w:val="ro-RO"/>
        </w:rPr>
        <w:t xml:space="preserve"> online at</w:t>
      </w:r>
      <w:r w:rsidRPr="001701BF">
        <w:rPr>
          <w:rFonts w:asciiTheme="minorHAnsi" w:hAnsiTheme="minorHAnsi" w:cstheme="minorHAnsi"/>
          <w:bCs/>
          <w:lang w:val="ro-RO"/>
        </w:rPr>
        <w:t xml:space="preserve"> </w:t>
      </w:r>
      <w:hyperlink r:id="rId37" w:history="1">
        <w:r w:rsidRPr="001701BF">
          <w:rPr>
            <w:rStyle w:val="Hyperlink"/>
            <w:rFonts w:asciiTheme="minorHAnsi" w:hAnsiTheme="minorHAnsi" w:cstheme="minorHAnsi"/>
            <w:bCs/>
            <w:lang w:val="ro-RO"/>
          </w:rPr>
          <w:t>http://international.blogs.ouest-france.fr/archive/2017/09/29/macron-sorbonne-verbatim-europe-18583.html</w:t>
        </w:r>
      </w:hyperlink>
      <w:r w:rsidRPr="001701BF">
        <w:rPr>
          <w:rFonts w:asciiTheme="minorHAnsi" w:hAnsiTheme="minorHAnsi" w:cstheme="minorHAnsi"/>
          <w:bCs/>
          <w:lang w:val="ro-RO"/>
        </w:rPr>
        <w:t xml:space="preserve"> </w:t>
      </w:r>
      <w:r w:rsidRPr="001701BF">
        <w:rPr>
          <w:rFonts w:asciiTheme="minorHAnsi" w:hAnsiTheme="minorHAnsi" w:cstheme="minorHAnsi"/>
          <w:lang w:val="ro-RO"/>
        </w:rPr>
        <w:t>[04.01.2018].</w:t>
      </w:r>
      <w:r w:rsidRPr="001701BF">
        <w:rPr>
          <w:lang w:val="ro-RO"/>
        </w:rPr>
        <w:t xml:space="preserve"> </w:t>
      </w:r>
    </w:p>
    <w:p w14:paraId="72D6755E" w14:textId="77777777" w:rsidR="00452E80" w:rsidRPr="004D63A6" w:rsidRDefault="00452E80" w:rsidP="00452E80">
      <w:pPr>
        <w:pStyle w:val="Default"/>
        <w:spacing w:after="120" w:line="360" w:lineRule="auto"/>
        <w:jc w:val="both"/>
        <w:rPr>
          <w:rFonts w:asciiTheme="minorHAnsi" w:hAnsiTheme="minorHAnsi" w:cstheme="minorHAnsi"/>
        </w:rPr>
      </w:pPr>
      <w:r w:rsidRPr="004D63A6">
        <w:rPr>
          <w:rFonts w:asciiTheme="minorHAnsi" w:hAnsiTheme="minorHAnsi" w:cstheme="minorHAnsi"/>
        </w:rPr>
        <w:t xml:space="preserve">Martin </w:t>
      </w:r>
      <w:proofErr w:type="spellStart"/>
      <w:r w:rsidRPr="004D63A6">
        <w:rPr>
          <w:rFonts w:asciiTheme="minorHAnsi" w:hAnsiTheme="minorHAnsi" w:cstheme="minorHAnsi"/>
        </w:rPr>
        <w:t>Mendelski</w:t>
      </w:r>
      <w:proofErr w:type="spellEnd"/>
      <w:r w:rsidRPr="004D63A6">
        <w:rPr>
          <w:rFonts w:asciiTheme="minorHAnsi" w:hAnsiTheme="minorHAnsi" w:cstheme="minorHAnsi"/>
        </w:rPr>
        <w:t xml:space="preserve">, </w:t>
      </w:r>
      <w:r w:rsidRPr="004D63A6">
        <w:rPr>
          <w:rFonts w:asciiTheme="minorHAnsi" w:hAnsiTheme="minorHAnsi" w:cstheme="minorHAnsi"/>
          <w:i/>
        </w:rPr>
        <w:t xml:space="preserve">EU-driven judicial reforms in Romania: a success </w:t>
      </w:r>
      <w:proofErr w:type="gramStart"/>
      <w:r w:rsidRPr="004D63A6">
        <w:rPr>
          <w:rFonts w:asciiTheme="minorHAnsi" w:hAnsiTheme="minorHAnsi" w:cstheme="minorHAnsi"/>
          <w:i/>
        </w:rPr>
        <w:t>story?</w:t>
      </w:r>
      <w:r w:rsidRPr="004D63A6">
        <w:rPr>
          <w:rFonts w:asciiTheme="minorHAnsi" w:hAnsiTheme="minorHAnsi" w:cstheme="minorHAnsi"/>
        </w:rPr>
        <w:t>,</w:t>
      </w:r>
      <w:proofErr w:type="gramEnd"/>
      <w:r w:rsidRPr="004D63A6">
        <w:rPr>
          <w:rFonts w:asciiTheme="minorHAnsi" w:hAnsiTheme="minorHAnsi" w:cstheme="minorHAnsi"/>
        </w:rPr>
        <w:t xml:space="preserve"> East European Politics, Vol. 28, </w:t>
      </w:r>
      <w:proofErr w:type="spellStart"/>
      <w:r w:rsidRPr="004D63A6">
        <w:rPr>
          <w:rFonts w:asciiTheme="minorHAnsi" w:hAnsiTheme="minorHAnsi" w:cstheme="minorHAnsi"/>
        </w:rPr>
        <w:t>Nr</w:t>
      </w:r>
      <w:proofErr w:type="spellEnd"/>
      <w:r w:rsidRPr="004D63A6">
        <w:rPr>
          <w:rFonts w:asciiTheme="minorHAnsi" w:hAnsiTheme="minorHAnsi" w:cstheme="minorHAnsi"/>
        </w:rPr>
        <w:t>. 1, 2012, pp. 23-42.</w:t>
      </w:r>
    </w:p>
    <w:p w14:paraId="28619ED8" w14:textId="615B61E9" w:rsidR="00452E80" w:rsidRPr="004D63A6" w:rsidRDefault="00452E80" w:rsidP="00452E80">
      <w:pPr>
        <w:pStyle w:val="Default"/>
        <w:spacing w:after="120" w:line="360" w:lineRule="auto"/>
        <w:jc w:val="both"/>
        <w:rPr>
          <w:rFonts w:asciiTheme="minorHAnsi" w:hAnsiTheme="minorHAnsi" w:cstheme="minorHAnsi"/>
        </w:rPr>
      </w:pPr>
      <w:proofErr w:type="spellStart"/>
      <w:r w:rsidRPr="004D63A6">
        <w:rPr>
          <w:rFonts w:asciiTheme="minorHAnsi" w:hAnsiTheme="minorHAnsi" w:cstheme="minorHAnsi"/>
        </w:rPr>
        <w:t>Mihályi</w:t>
      </w:r>
      <w:proofErr w:type="spellEnd"/>
      <w:r w:rsidRPr="004D63A6">
        <w:rPr>
          <w:rFonts w:asciiTheme="minorHAnsi" w:hAnsiTheme="minorHAnsi" w:cstheme="minorHAnsi"/>
        </w:rPr>
        <w:t xml:space="preserve">, </w:t>
      </w:r>
      <w:proofErr w:type="spellStart"/>
      <w:r w:rsidRPr="004D63A6">
        <w:rPr>
          <w:rFonts w:asciiTheme="minorHAnsi" w:hAnsiTheme="minorHAnsi" w:cstheme="minorHAnsi"/>
        </w:rPr>
        <w:t>Péter</w:t>
      </w:r>
      <w:proofErr w:type="spellEnd"/>
      <w:r w:rsidRPr="004D63A6">
        <w:rPr>
          <w:rFonts w:asciiTheme="minorHAnsi" w:hAnsiTheme="minorHAnsi" w:cstheme="minorHAnsi"/>
        </w:rPr>
        <w:t xml:space="preserve"> </w:t>
      </w:r>
      <w:r w:rsidR="002924C3">
        <w:rPr>
          <w:rFonts w:asciiTheme="minorHAnsi" w:hAnsiTheme="minorHAnsi" w:cstheme="minorHAnsi"/>
        </w:rPr>
        <w:t>and</w:t>
      </w:r>
      <w:r w:rsidRPr="004D63A6">
        <w:rPr>
          <w:rFonts w:asciiTheme="minorHAnsi" w:hAnsiTheme="minorHAnsi" w:cstheme="minorHAnsi"/>
        </w:rPr>
        <w:t xml:space="preserve"> </w:t>
      </w:r>
      <w:proofErr w:type="spellStart"/>
      <w:r w:rsidRPr="004D63A6">
        <w:rPr>
          <w:rFonts w:asciiTheme="minorHAnsi" w:hAnsiTheme="minorHAnsi" w:cstheme="minorHAnsi"/>
        </w:rPr>
        <w:t>Szelényi</w:t>
      </w:r>
      <w:proofErr w:type="spellEnd"/>
      <w:r w:rsidRPr="004D63A6">
        <w:rPr>
          <w:rFonts w:asciiTheme="minorHAnsi" w:hAnsiTheme="minorHAnsi" w:cstheme="minorHAnsi"/>
        </w:rPr>
        <w:t xml:space="preserve">, Iván,  </w:t>
      </w:r>
      <w:r w:rsidRPr="004D63A6">
        <w:rPr>
          <w:rFonts w:asciiTheme="minorHAnsi" w:hAnsiTheme="minorHAnsi" w:cstheme="minorHAnsi"/>
          <w:i/>
        </w:rPr>
        <w:t>Two different sources of inequalities: profits and rents in advanced market economies</w:t>
      </w:r>
      <w:r w:rsidRPr="004D63A6">
        <w:rPr>
          <w:rFonts w:asciiTheme="minorHAnsi" w:hAnsiTheme="minorHAnsi" w:cstheme="minorHAnsi"/>
        </w:rPr>
        <w:t xml:space="preserve">, Discussion papers MT-DP – 2016/30,  Institute of Economics, Centre for Economic and Regional Studies, Hungarian Academy Of Sciences, 2016, </w:t>
      </w:r>
      <w:r w:rsidR="002924C3">
        <w:rPr>
          <w:rFonts w:asciiTheme="minorHAnsi" w:hAnsiTheme="minorHAnsi" w:cstheme="minorHAnsi"/>
        </w:rPr>
        <w:t>available online at</w:t>
      </w:r>
      <w:r w:rsidRPr="004D63A6">
        <w:rPr>
          <w:rFonts w:asciiTheme="minorHAnsi" w:hAnsiTheme="minorHAnsi" w:cstheme="minorHAnsi"/>
        </w:rPr>
        <w:t xml:space="preserve"> </w:t>
      </w:r>
      <w:hyperlink r:id="rId38" w:history="1">
        <w:r w:rsidRPr="004D63A6">
          <w:rPr>
            <w:rStyle w:val="Hyperlink"/>
            <w:rFonts w:asciiTheme="minorHAnsi" w:hAnsiTheme="minorHAnsi" w:cstheme="minorHAnsi"/>
          </w:rPr>
          <w:t>http://econ.core.hu/file/download/mtdp/MTDP1630.pdf</w:t>
        </w:r>
      </w:hyperlink>
      <w:r w:rsidRPr="004D63A6">
        <w:rPr>
          <w:rFonts w:asciiTheme="minorHAnsi" w:hAnsiTheme="minorHAnsi" w:cstheme="minorHAnsi"/>
        </w:rPr>
        <w:t xml:space="preserve"> [22.01.2018].</w:t>
      </w:r>
    </w:p>
    <w:p w14:paraId="44179C82" w14:textId="277894A4" w:rsidR="00452E80" w:rsidRPr="00F673CB" w:rsidRDefault="00452E80" w:rsidP="00452E80">
      <w:pPr>
        <w:suppressAutoHyphens/>
        <w:spacing w:after="120" w:line="360" w:lineRule="auto"/>
        <w:jc w:val="both"/>
        <w:rPr>
          <w:rFonts w:eastAsia="TimesNewRomanPSMT" w:cstheme="minorHAnsi"/>
          <w:sz w:val="24"/>
          <w:szCs w:val="24"/>
          <w:lang w:val="en-GB"/>
        </w:rPr>
      </w:pPr>
      <w:proofErr w:type="spellStart"/>
      <w:r w:rsidRPr="00F673CB">
        <w:rPr>
          <w:rFonts w:cstheme="minorHAnsi"/>
          <w:sz w:val="24"/>
          <w:szCs w:val="24"/>
          <w:lang w:val="en-GB"/>
        </w:rPr>
        <w:lastRenderedPageBreak/>
        <w:t>Mirus</w:t>
      </w:r>
      <w:proofErr w:type="spellEnd"/>
      <w:r w:rsidRPr="00F673CB">
        <w:rPr>
          <w:rFonts w:cstheme="minorHAnsi"/>
          <w:sz w:val="24"/>
          <w:szCs w:val="24"/>
          <w:lang w:val="en-GB"/>
        </w:rPr>
        <w:t xml:space="preserve">, Rolf </w:t>
      </w:r>
      <w:r w:rsidR="002924C3">
        <w:rPr>
          <w:rFonts w:cstheme="minorHAnsi"/>
          <w:sz w:val="24"/>
          <w:szCs w:val="24"/>
          <w:lang w:val="en-GB"/>
        </w:rPr>
        <w:t>and</w:t>
      </w:r>
      <w:r w:rsidRPr="00F673CB">
        <w:rPr>
          <w:rFonts w:cstheme="minorHAnsi"/>
          <w:sz w:val="24"/>
          <w:szCs w:val="24"/>
          <w:lang w:val="en-GB"/>
        </w:rPr>
        <w:t xml:space="preserve"> Smith, Roger S.</w:t>
      </w:r>
      <w:r>
        <w:rPr>
          <w:rFonts w:cstheme="minorHAnsi"/>
          <w:sz w:val="24"/>
          <w:szCs w:val="24"/>
          <w:lang w:val="en-GB"/>
        </w:rPr>
        <w:t>,</w:t>
      </w:r>
      <w:r w:rsidRPr="00F673CB">
        <w:rPr>
          <w:rFonts w:cstheme="minorHAnsi"/>
          <w:sz w:val="24"/>
          <w:szCs w:val="24"/>
          <w:lang w:val="en-GB"/>
        </w:rPr>
        <w:t xml:space="preserve"> </w:t>
      </w:r>
      <w:r w:rsidRPr="00F673CB">
        <w:rPr>
          <w:rFonts w:cstheme="minorHAnsi"/>
          <w:i/>
          <w:iCs/>
          <w:sz w:val="24"/>
          <w:szCs w:val="24"/>
          <w:lang w:val="en-GB"/>
        </w:rPr>
        <w:t>Canada’s Underground Economy: Measurement and Implications,</w:t>
      </w:r>
      <w:r w:rsidRPr="00F673CB">
        <w:rPr>
          <w:rFonts w:cstheme="minorHAnsi"/>
          <w:sz w:val="24"/>
          <w:szCs w:val="24"/>
          <w:lang w:val="en-GB"/>
        </w:rPr>
        <w:t xml:space="preserve"> </w:t>
      </w:r>
      <w:r w:rsidR="002924C3">
        <w:rPr>
          <w:rFonts w:cstheme="minorHAnsi"/>
          <w:sz w:val="24"/>
          <w:szCs w:val="24"/>
          <w:lang w:val="en-GB"/>
        </w:rPr>
        <w:t>in</w:t>
      </w:r>
      <w:r>
        <w:rPr>
          <w:rFonts w:cstheme="minorHAnsi"/>
          <w:sz w:val="24"/>
          <w:szCs w:val="24"/>
          <w:lang w:val="en-GB"/>
        </w:rPr>
        <w:t xml:space="preserve"> </w:t>
      </w:r>
      <w:r w:rsidRPr="00F673CB">
        <w:rPr>
          <w:rFonts w:cstheme="minorHAnsi"/>
          <w:sz w:val="24"/>
          <w:szCs w:val="24"/>
          <w:lang w:val="en-GB"/>
        </w:rPr>
        <w:t xml:space="preserve">Owen Lippert </w:t>
      </w:r>
      <w:r w:rsidR="002924C3">
        <w:rPr>
          <w:rFonts w:cstheme="minorHAnsi"/>
          <w:sz w:val="24"/>
          <w:szCs w:val="24"/>
          <w:lang w:val="en-GB"/>
        </w:rPr>
        <w:t>and</w:t>
      </w:r>
      <w:r w:rsidRPr="00F673CB">
        <w:rPr>
          <w:rFonts w:cstheme="minorHAnsi"/>
          <w:sz w:val="24"/>
          <w:szCs w:val="24"/>
          <w:lang w:val="en-GB"/>
        </w:rPr>
        <w:t xml:space="preserve"> Michael Walker (</w:t>
      </w:r>
      <w:r w:rsidR="002924C3">
        <w:rPr>
          <w:rFonts w:cstheme="minorHAnsi"/>
          <w:sz w:val="24"/>
          <w:szCs w:val="24"/>
          <w:lang w:val="en-GB"/>
        </w:rPr>
        <w:t>eds.</w:t>
      </w:r>
      <w:r w:rsidRPr="00F673CB">
        <w:rPr>
          <w:rFonts w:cstheme="minorHAnsi"/>
          <w:sz w:val="24"/>
          <w:szCs w:val="24"/>
          <w:lang w:val="en-GB"/>
        </w:rPr>
        <w:t>) “The Underground Economy: Global Evidence of its Size and Impact”, The Fraser Institute, Vancouver, British Columbia, Canada</w:t>
      </w:r>
      <w:r>
        <w:rPr>
          <w:rFonts w:cstheme="minorHAnsi"/>
          <w:sz w:val="24"/>
          <w:szCs w:val="24"/>
          <w:lang w:val="en-GB"/>
        </w:rPr>
        <w:t>, 1997</w:t>
      </w:r>
      <w:r w:rsidRPr="00F673CB">
        <w:rPr>
          <w:rFonts w:cstheme="minorHAnsi"/>
          <w:sz w:val="24"/>
          <w:szCs w:val="24"/>
          <w:lang w:val="en-GB"/>
        </w:rPr>
        <w:t xml:space="preserve">.  </w:t>
      </w:r>
    </w:p>
    <w:p w14:paraId="58DC1179" w14:textId="33550070" w:rsidR="00452E80" w:rsidRPr="00F673CB" w:rsidRDefault="00452E80" w:rsidP="00452E80">
      <w:pPr>
        <w:autoSpaceDE w:val="0"/>
        <w:autoSpaceDN w:val="0"/>
        <w:adjustRightInd w:val="0"/>
        <w:spacing w:after="120" w:line="360" w:lineRule="auto"/>
        <w:jc w:val="both"/>
        <w:rPr>
          <w:rFonts w:cstheme="minorHAnsi"/>
          <w:bCs/>
          <w:sz w:val="24"/>
          <w:szCs w:val="24"/>
        </w:rPr>
      </w:pPr>
      <w:proofErr w:type="spellStart"/>
      <w:r w:rsidRPr="00F673CB">
        <w:rPr>
          <w:rFonts w:cstheme="minorHAnsi"/>
          <w:sz w:val="24"/>
          <w:szCs w:val="24"/>
        </w:rPr>
        <w:t>Mişcoiu</w:t>
      </w:r>
      <w:proofErr w:type="spellEnd"/>
      <w:r w:rsidRPr="00F673CB">
        <w:rPr>
          <w:rFonts w:cstheme="minorHAnsi"/>
          <w:sz w:val="24"/>
          <w:szCs w:val="24"/>
        </w:rPr>
        <w:t>, Sergiu,</w:t>
      </w:r>
      <w:r w:rsidRPr="00F673CB">
        <w:rPr>
          <w:rFonts w:cstheme="minorHAnsi"/>
          <w:i/>
          <w:sz w:val="24"/>
          <w:szCs w:val="24"/>
        </w:rPr>
        <w:t xml:space="preserve"> </w:t>
      </w:r>
      <w:r w:rsidRPr="00F673CB">
        <w:rPr>
          <w:rFonts w:cstheme="minorHAnsi"/>
          <w:bCs/>
          <w:i/>
          <w:sz w:val="24"/>
          <w:szCs w:val="24"/>
        </w:rPr>
        <w:t xml:space="preserve">De la populism la neo-populism? </w:t>
      </w:r>
      <w:proofErr w:type="spellStart"/>
      <w:r w:rsidRPr="00F673CB">
        <w:rPr>
          <w:rFonts w:cstheme="minorHAnsi"/>
          <w:bCs/>
          <w:i/>
          <w:sz w:val="24"/>
          <w:szCs w:val="24"/>
        </w:rPr>
        <w:t>Câteva</w:t>
      </w:r>
      <w:proofErr w:type="spellEnd"/>
      <w:r w:rsidRPr="00F673CB">
        <w:rPr>
          <w:rFonts w:cstheme="minorHAnsi"/>
          <w:bCs/>
          <w:i/>
          <w:sz w:val="24"/>
          <w:szCs w:val="24"/>
        </w:rPr>
        <w:t xml:space="preserve"> </w:t>
      </w:r>
      <w:proofErr w:type="spellStart"/>
      <w:r w:rsidRPr="00F673CB">
        <w:rPr>
          <w:rFonts w:cstheme="minorHAnsi"/>
          <w:bCs/>
          <w:i/>
          <w:sz w:val="24"/>
          <w:szCs w:val="24"/>
        </w:rPr>
        <w:t>repere</w:t>
      </w:r>
      <w:proofErr w:type="spellEnd"/>
      <w:r w:rsidRPr="00F673CB">
        <w:rPr>
          <w:rFonts w:cstheme="minorHAnsi"/>
          <w:bCs/>
          <w:i/>
          <w:sz w:val="24"/>
          <w:szCs w:val="24"/>
        </w:rPr>
        <w:t xml:space="preserve"> </w:t>
      </w:r>
      <w:proofErr w:type="spellStart"/>
      <w:r w:rsidRPr="00F673CB">
        <w:rPr>
          <w:rFonts w:cstheme="minorHAnsi"/>
          <w:bCs/>
          <w:i/>
          <w:sz w:val="24"/>
          <w:szCs w:val="24"/>
        </w:rPr>
        <w:t>empirice</w:t>
      </w:r>
      <w:proofErr w:type="spellEnd"/>
      <w:r w:rsidRPr="00F673CB">
        <w:rPr>
          <w:rFonts w:cstheme="minorHAnsi"/>
          <w:bCs/>
          <w:i/>
          <w:sz w:val="24"/>
          <w:szCs w:val="24"/>
        </w:rPr>
        <w:t xml:space="preserve"> </w:t>
      </w:r>
      <w:proofErr w:type="spellStart"/>
      <w:r w:rsidRPr="00F673CB">
        <w:rPr>
          <w:rFonts w:cstheme="minorHAnsi"/>
          <w:bCs/>
          <w:i/>
          <w:sz w:val="24"/>
          <w:szCs w:val="24"/>
        </w:rPr>
        <w:t>pentru</w:t>
      </w:r>
      <w:proofErr w:type="spellEnd"/>
      <w:r w:rsidRPr="00F673CB">
        <w:rPr>
          <w:rFonts w:cstheme="minorHAnsi"/>
          <w:bCs/>
          <w:i/>
          <w:sz w:val="24"/>
          <w:szCs w:val="24"/>
        </w:rPr>
        <w:t xml:space="preserve"> o </w:t>
      </w:r>
      <w:proofErr w:type="spellStart"/>
      <w:r w:rsidRPr="00F673CB">
        <w:rPr>
          <w:rFonts w:cstheme="minorHAnsi"/>
          <w:bCs/>
          <w:i/>
          <w:sz w:val="24"/>
          <w:szCs w:val="24"/>
        </w:rPr>
        <w:t>delimitare</w:t>
      </w:r>
      <w:proofErr w:type="spellEnd"/>
      <w:r w:rsidRPr="00F673CB">
        <w:rPr>
          <w:rFonts w:cstheme="minorHAnsi"/>
          <w:bCs/>
          <w:i/>
          <w:sz w:val="24"/>
          <w:szCs w:val="24"/>
        </w:rPr>
        <w:t xml:space="preserve"> </w:t>
      </w:r>
      <w:proofErr w:type="spellStart"/>
      <w:r w:rsidRPr="00F673CB">
        <w:rPr>
          <w:rFonts w:cstheme="minorHAnsi"/>
          <w:bCs/>
          <w:i/>
          <w:sz w:val="24"/>
          <w:szCs w:val="24"/>
        </w:rPr>
        <w:t>conceptuală</w:t>
      </w:r>
      <w:proofErr w:type="spellEnd"/>
      <w:r w:rsidRPr="00F673CB">
        <w:rPr>
          <w:rFonts w:cstheme="minorHAnsi"/>
          <w:bCs/>
          <w:sz w:val="24"/>
          <w:szCs w:val="24"/>
        </w:rPr>
        <w:t>,</w:t>
      </w:r>
      <w:r w:rsidRPr="00F673CB">
        <w:rPr>
          <w:rFonts w:cstheme="minorHAnsi"/>
          <w:b/>
          <w:bCs/>
          <w:sz w:val="24"/>
          <w:szCs w:val="24"/>
        </w:rPr>
        <w:t xml:space="preserve"> </w:t>
      </w:r>
      <w:r w:rsidR="002924C3">
        <w:rPr>
          <w:rFonts w:cstheme="minorHAnsi"/>
          <w:bCs/>
          <w:sz w:val="24"/>
          <w:szCs w:val="24"/>
        </w:rPr>
        <w:t>in</w:t>
      </w:r>
      <w:r w:rsidRPr="00F673CB">
        <w:rPr>
          <w:rFonts w:cstheme="minorHAnsi"/>
          <w:bCs/>
          <w:sz w:val="24"/>
          <w:szCs w:val="24"/>
        </w:rPr>
        <w:t xml:space="preserve"> </w:t>
      </w:r>
      <w:r w:rsidRPr="00F673CB">
        <w:rPr>
          <w:rFonts w:cstheme="minorHAnsi"/>
          <w:sz w:val="24"/>
          <w:szCs w:val="24"/>
        </w:rPr>
        <w:t xml:space="preserve">Sergiu </w:t>
      </w:r>
      <w:proofErr w:type="spellStart"/>
      <w:r w:rsidRPr="00F673CB">
        <w:rPr>
          <w:rFonts w:cstheme="minorHAnsi"/>
          <w:sz w:val="24"/>
          <w:szCs w:val="24"/>
        </w:rPr>
        <w:t>Gherghina</w:t>
      </w:r>
      <w:proofErr w:type="spellEnd"/>
      <w:r w:rsidRPr="00F673CB">
        <w:rPr>
          <w:rFonts w:cstheme="minorHAnsi"/>
          <w:sz w:val="24"/>
          <w:szCs w:val="24"/>
        </w:rPr>
        <w:t xml:space="preserve"> Sergiu </w:t>
      </w:r>
      <w:proofErr w:type="spellStart"/>
      <w:r w:rsidRPr="00F673CB">
        <w:rPr>
          <w:rFonts w:cstheme="minorHAnsi"/>
          <w:sz w:val="24"/>
          <w:szCs w:val="24"/>
        </w:rPr>
        <w:t>Mișcoiu</w:t>
      </w:r>
      <w:proofErr w:type="spellEnd"/>
      <w:r w:rsidRPr="00F673CB">
        <w:rPr>
          <w:rFonts w:cstheme="minorHAnsi"/>
          <w:sz w:val="24"/>
          <w:szCs w:val="24"/>
        </w:rPr>
        <w:t xml:space="preserve">, </w:t>
      </w:r>
      <w:proofErr w:type="spellStart"/>
      <w:r w:rsidRPr="00F673CB">
        <w:rPr>
          <w:rFonts w:cstheme="minorHAnsi"/>
          <w:sz w:val="24"/>
          <w:szCs w:val="24"/>
        </w:rPr>
        <w:t>Sorina</w:t>
      </w:r>
      <w:proofErr w:type="spellEnd"/>
      <w:r w:rsidRPr="00F673CB">
        <w:rPr>
          <w:rFonts w:cstheme="minorHAnsi"/>
          <w:sz w:val="24"/>
          <w:szCs w:val="24"/>
        </w:rPr>
        <w:t xml:space="preserve"> </w:t>
      </w:r>
      <w:proofErr w:type="spellStart"/>
      <w:r w:rsidRPr="00F673CB">
        <w:rPr>
          <w:rFonts w:cstheme="minorHAnsi"/>
          <w:sz w:val="24"/>
          <w:szCs w:val="24"/>
        </w:rPr>
        <w:t>Soare</w:t>
      </w:r>
      <w:proofErr w:type="spellEnd"/>
      <w:r w:rsidRPr="00F673CB">
        <w:rPr>
          <w:rFonts w:cstheme="minorHAnsi"/>
          <w:sz w:val="24"/>
          <w:szCs w:val="24"/>
        </w:rPr>
        <w:t xml:space="preserve"> (</w:t>
      </w:r>
      <w:r w:rsidR="002924C3">
        <w:rPr>
          <w:rFonts w:cstheme="minorHAnsi"/>
          <w:sz w:val="24"/>
          <w:szCs w:val="24"/>
        </w:rPr>
        <w:t>eds.</w:t>
      </w:r>
      <w:r w:rsidRPr="00F673CB">
        <w:rPr>
          <w:rFonts w:cstheme="minorHAnsi"/>
          <w:sz w:val="24"/>
          <w:szCs w:val="24"/>
        </w:rPr>
        <w:t>) “</w:t>
      </w:r>
      <w:proofErr w:type="spellStart"/>
      <w:r w:rsidRPr="00F673CB">
        <w:rPr>
          <w:rFonts w:cstheme="minorHAnsi"/>
          <w:bCs/>
          <w:sz w:val="24"/>
          <w:szCs w:val="24"/>
        </w:rPr>
        <w:t>Populismul</w:t>
      </w:r>
      <w:proofErr w:type="spellEnd"/>
      <w:r w:rsidRPr="00F673CB">
        <w:rPr>
          <w:rFonts w:cstheme="minorHAnsi"/>
          <w:bCs/>
          <w:sz w:val="24"/>
          <w:szCs w:val="24"/>
        </w:rPr>
        <w:t xml:space="preserve"> </w:t>
      </w:r>
      <w:proofErr w:type="spellStart"/>
      <w:r w:rsidRPr="00F673CB">
        <w:rPr>
          <w:rFonts w:cstheme="minorHAnsi"/>
          <w:bCs/>
          <w:sz w:val="24"/>
          <w:szCs w:val="24"/>
        </w:rPr>
        <w:t>contemporan</w:t>
      </w:r>
      <w:proofErr w:type="spellEnd"/>
      <w:r w:rsidRPr="00F673CB">
        <w:rPr>
          <w:rFonts w:cstheme="minorHAnsi"/>
          <w:bCs/>
          <w:sz w:val="24"/>
          <w:szCs w:val="24"/>
        </w:rPr>
        <w:t xml:space="preserve">. </w:t>
      </w:r>
      <w:r w:rsidRPr="00F673CB">
        <w:rPr>
          <w:rFonts w:cstheme="minorHAnsi"/>
          <w:sz w:val="24"/>
          <w:szCs w:val="24"/>
        </w:rPr>
        <w:t xml:space="preserve">Un concept </w:t>
      </w:r>
      <w:proofErr w:type="spellStart"/>
      <w:r w:rsidRPr="00F673CB">
        <w:rPr>
          <w:rFonts w:cstheme="minorHAnsi"/>
          <w:sz w:val="24"/>
          <w:szCs w:val="24"/>
        </w:rPr>
        <w:t>controversat</w:t>
      </w:r>
      <w:proofErr w:type="spellEnd"/>
      <w:r w:rsidRPr="00F673CB">
        <w:rPr>
          <w:rFonts w:cstheme="minorHAnsi"/>
          <w:sz w:val="24"/>
          <w:szCs w:val="24"/>
        </w:rPr>
        <w:t xml:space="preserve"> </w:t>
      </w:r>
      <w:r w:rsidR="002924C3">
        <w:rPr>
          <w:rFonts w:cstheme="minorHAnsi"/>
          <w:sz w:val="24"/>
          <w:szCs w:val="24"/>
        </w:rPr>
        <w:t>and</w:t>
      </w:r>
      <w:r w:rsidRPr="00F673CB">
        <w:rPr>
          <w:rFonts w:cstheme="minorHAnsi"/>
          <w:sz w:val="24"/>
          <w:szCs w:val="24"/>
        </w:rPr>
        <w:t xml:space="preserve"> </w:t>
      </w:r>
      <w:proofErr w:type="spellStart"/>
      <w:r w:rsidRPr="00F673CB">
        <w:rPr>
          <w:rFonts w:cstheme="minorHAnsi"/>
          <w:sz w:val="24"/>
          <w:szCs w:val="24"/>
        </w:rPr>
        <w:t>formele</w:t>
      </w:r>
      <w:proofErr w:type="spellEnd"/>
      <w:r w:rsidRPr="00F673CB">
        <w:rPr>
          <w:rFonts w:cstheme="minorHAnsi"/>
          <w:sz w:val="24"/>
          <w:szCs w:val="24"/>
        </w:rPr>
        <w:t xml:space="preserve"> sale diverse”</w:t>
      </w:r>
      <w:r w:rsidRPr="00F673CB">
        <w:rPr>
          <w:rFonts w:cstheme="minorHAnsi"/>
          <w:bCs/>
          <w:sz w:val="24"/>
          <w:szCs w:val="24"/>
        </w:rPr>
        <w:t xml:space="preserve">, pp. 25-43, </w:t>
      </w:r>
      <w:proofErr w:type="spellStart"/>
      <w:r w:rsidR="005D4A83">
        <w:rPr>
          <w:rFonts w:cstheme="minorHAnsi"/>
          <w:bCs/>
          <w:sz w:val="24"/>
          <w:szCs w:val="24"/>
        </w:rPr>
        <w:t>Iași</w:t>
      </w:r>
      <w:proofErr w:type="spellEnd"/>
      <w:r w:rsidRPr="00F673CB">
        <w:rPr>
          <w:rFonts w:cstheme="minorHAnsi"/>
          <w:bCs/>
          <w:sz w:val="24"/>
          <w:szCs w:val="24"/>
        </w:rPr>
        <w:t xml:space="preserve">: </w:t>
      </w:r>
      <w:proofErr w:type="spellStart"/>
      <w:r w:rsidRPr="00F673CB">
        <w:rPr>
          <w:rFonts w:cstheme="minorHAnsi"/>
          <w:bCs/>
          <w:sz w:val="24"/>
          <w:szCs w:val="24"/>
        </w:rPr>
        <w:t>Institutul</w:t>
      </w:r>
      <w:proofErr w:type="spellEnd"/>
      <w:r w:rsidRPr="00F673CB">
        <w:rPr>
          <w:rFonts w:cstheme="minorHAnsi"/>
          <w:bCs/>
          <w:sz w:val="24"/>
          <w:szCs w:val="24"/>
        </w:rPr>
        <w:t xml:space="preserve"> European, 2012.</w:t>
      </w:r>
    </w:p>
    <w:p w14:paraId="0D973E87" w14:textId="77777777" w:rsidR="00452E80" w:rsidRPr="00F673CB" w:rsidRDefault="00452E80" w:rsidP="00452E80">
      <w:pPr>
        <w:suppressAutoHyphens/>
        <w:spacing w:after="120" w:line="360" w:lineRule="auto"/>
        <w:jc w:val="both"/>
        <w:rPr>
          <w:rFonts w:eastAsia="TimesNewRomanPSMT" w:cstheme="minorHAnsi"/>
          <w:sz w:val="24"/>
          <w:szCs w:val="24"/>
          <w:lang w:val="en-GB"/>
        </w:rPr>
      </w:pPr>
      <w:proofErr w:type="spellStart"/>
      <w:r w:rsidRPr="00F673CB">
        <w:rPr>
          <w:rFonts w:eastAsia="TimesNewRomanPSMT" w:cstheme="minorHAnsi"/>
          <w:sz w:val="24"/>
          <w:szCs w:val="24"/>
          <w:lang w:val="en-GB"/>
        </w:rPr>
        <w:t>Mroz</w:t>
      </w:r>
      <w:proofErr w:type="spellEnd"/>
      <w:r w:rsidRPr="00F673CB">
        <w:rPr>
          <w:rFonts w:eastAsia="TimesNewRomanPSMT" w:cstheme="minorHAnsi"/>
          <w:sz w:val="24"/>
          <w:szCs w:val="24"/>
          <w:lang w:val="en-GB"/>
        </w:rPr>
        <w:t>, Bogdan</w:t>
      </w:r>
      <w:r>
        <w:rPr>
          <w:rFonts w:eastAsia="TimesNewRomanPSMT" w:cstheme="minorHAnsi"/>
          <w:sz w:val="24"/>
          <w:szCs w:val="24"/>
          <w:lang w:val="en-GB"/>
        </w:rPr>
        <w:t xml:space="preserve">, </w:t>
      </w:r>
      <w:proofErr w:type="spellStart"/>
      <w:r w:rsidRPr="00F673CB">
        <w:rPr>
          <w:rFonts w:eastAsia="CenturyOSMTPro-Italic" w:cstheme="minorHAnsi"/>
          <w:i/>
          <w:iCs/>
          <w:sz w:val="24"/>
          <w:szCs w:val="24"/>
          <w:lang w:val="en-GB"/>
        </w:rPr>
        <w:t>Gospodarka</w:t>
      </w:r>
      <w:proofErr w:type="spellEnd"/>
      <w:r w:rsidRPr="00F673CB">
        <w:rPr>
          <w:rFonts w:eastAsia="CenturyOSMTPro-Italic" w:cstheme="minorHAnsi"/>
          <w:i/>
          <w:iCs/>
          <w:sz w:val="24"/>
          <w:szCs w:val="24"/>
          <w:lang w:val="en-GB"/>
        </w:rPr>
        <w:t xml:space="preserve"> </w:t>
      </w:r>
      <w:proofErr w:type="spellStart"/>
      <w:r w:rsidRPr="00F673CB">
        <w:rPr>
          <w:rFonts w:eastAsia="CenturyOSMTPro-Italic" w:cstheme="minorHAnsi"/>
          <w:i/>
          <w:iCs/>
          <w:sz w:val="24"/>
          <w:szCs w:val="24"/>
          <w:lang w:val="en-GB"/>
        </w:rPr>
        <w:t>Nieoficjalna</w:t>
      </w:r>
      <w:proofErr w:type="spellEnd"/>
      <w:r w:rsidRPr="00F673CB">
        <w:rPr>
          <w:rFonts w:eastAsia="CenturyOSMTPro-Italic" w:cstheme="minorHAnsi"/>
          <w:i/>
          <w:iCs/>
          <w:sz w:val="24"/>
          <w:szCs w:val="24"/>
          <w:lang w:val="en-GB"/>
        </w:rPr>
        <w:t xml:space="preserve"> w </w:t>
      </w:r>
      <w:proofErr w:type="spellStart"/>
      <w:r w:rsidRPr="00F673CB">
        <w:rPr>
          <w:rFonts w:eastAsia="CenturyOSMTPro-Italic" w:cstheme="minorHAnsi"/>
          <w:i/>
          <w:iCs/>
          <w:sz w:val="24"/>
          <w:szCs w:val="24"/>
          <w:lang w:val="en-GB"/>
        </w:rPr>
        <w:t>Systemie</w:t>
      </w:r>
      <w:proofErr w:type="spellEnd"/>
      <w:r w:rsidRPr="00F673CB">
        <w:rPr>
          <w:rFonts w:eastAsia="CenturyOSMTPro-Italic" w:cstheme="minorHAnsi"/>
          <w:i/>
          <w:iCs/>
          <w:sz w:val="24"/>
          <w:szCs w:val="24"/>
          <w:lang w:val="en-GB"/>
        </w:rPr>
        <w:t xml:space="preserve"> </w:t>
      </w:r>
      <w:proofErr w:type="spellStart"/>
      <w:r w:rsidRPr="00F673CB">
        <w:rPr>
          <w:rFonts w:eastAsia="CenturyOSMTPro-Italic" w:cstheme="minorHAnsi"/>
          <w:i/>
          <w:iCs/>
          <w:sz w:val="24"/>
          <w:szCs w:val="24"/>
          <w:lang w:val="en-GB"/>
        </w:rPr>
        <w:t>Ekonomicznym</w:t>
      </w:r>
      <w:proofErr w:type="spellEnd"/>
      <w:r w:rsidRPr="00F673CB">
        <w:rPr>
          <w:rFonts w:eastAsia="TimesNewRomanPSMT" w:cstheme="minorHAnsi"/>
          <w:sz w:val="24"/>
          <w:szCs w:val="24"/>
          <w:lang w:val="en-GB"/>
        </w:rPr>
        <w:t xml:space="preserve">, </w:t>
      </w:r>
      <w:proofErr w:type="spellStart"/>
      <w:r w:rsidRPr="00F673CB">
        <w:rPr>
          <w:rFonts w:eastAsia="TimesNewRomanPSMT" w:cstheme="minorHAnsi"/>
          <w:sz w:val="24"/>
          <w:szCs w:val="24"/>
          <w:lang w:val="en-GB"/>
        </w:rPr>
        <w:t>Szkoła</w:t>
      </w:r>
      <w:proofErr w:type="spellEnd"/>
      <w:r w:rsidRPr="00F673CB">
        <w:rPr>
          <w:rFonts w:eastAsia="TimesNewRomanPSMT" w:cstheme="minorHAnsi"/>
          <w:sz w:val="24"/>
          <w:szCs w:val="24"/>
          <w:lang w:val="en-GB"/>
        </w:rPr>
        <w:t xml:space="preserve"> </w:t>
      </w:r>
      <w:proofErr w:type="spellStart"/>
      <w:r w:rsidRPr="00F673CB">
        <w:rPr>
          <w:rFonts w:eastAsia="TimesNewRomanPSMT" w:cstheme="minorHAnsi"/>
          <w:sz w:val="24"/>
          <w:szCs w:val="24"/>
          <w:lang w:val="en-GB"/>
        </w:rPr>
        <w:t>Głowna</w:t>
      </w:r>
      <w:proofErr w:type="spellEnd"/>
      <w:r w:rsidRPr="00F673CB">
        <w:rPr>
          <w:rFonts w:eastAsia="TimesNewRomanPSMT" w:cstheme="minorHAnsi"/>
          <w:sz w:val="24"/>
          <w:szCs w:val="24"/>
          <w:lang w:val="en-GB"/>
        </w:rPr>
        <w:t xml:space="preserve"> </w:t>
      </w:r>
      <w:proofErr w:type="spellStart"/>
      <w:r w:rsidRPr="00F673CB">
        <w:rPr>
          <w:rFonts w:eastAsia="TimesNewRomanPSMT" w:cstheme="minorHAnsi"/>
          <w:sz w:val="24"/>
          <w:szCs w:val="24"/>
          <w:lang w:val="en-GB"/>
        </w:rPr>
        <w:t>Handlowa</w:t>
      </w:r>
      <w:proofErr w:type="spellEnd"/>
      <w:r w:rsidRPr="00F673CB">
        <w:rPr>
          <w:rFonts w:eastAsia="TimesNewRomanPSMT" w:cstheme="minorHAnsi"/>
          <w:sz w:val="24"/>
          <w:szCs w:val="24"/>
          <w:lang w:val="en-GB"/>
        </w:rPr>
        <w:t xml:space="preserve">, </w:t>
      </w:r>
      <w:r>
        <w:rPr>
          <w:rFonts w:eastAsia="TimesNewRomanPSMT" w:cstheme="minorHAnsi"/>
          <w:sz w:val="24"/>
          <w:szCs w:val="24"/>
          <w:lang w:val="en-GB"/>
        </w:rPr>
        <w:t>Var</w:t>
      </w:r>
      <w:proofErr w:type="spellStart"/>
      <w:r>
        <w:rPr>
          <w:rFonts w:eastAsia="TimesNewRomanPSMT" w:cstheme="minorHAnsi"/>
          <w:sz w:val="24"/>
          <w:szCs w:val="24"/>
          <w:lang w:val="ro-RO"/>
        </w:rPr>
        <w:t>șovia</w:t>
      </w:r>
      <w:proofErr w:type="spellEnd"/>
      <w:r>
        <w:rPr>
          <w:rFonts w:eastAsia="TimesNewRomanPSMT" w:cstheme="minorHAnsi"/>
          <w:sz w:val="24"/>
          <w:szCs w:val="24"/>
          <w:lang w:val="en-GB"/>
        </w:rPr>
        <w:t>, 2002</w:t>
      </w:r>
      <w:r w:rsidRPr="00F673CB">
        <w:rPr>
          <w:rFonts w:eastAsia="TimesNewRomanPSMT" w:cstheme="minorHAnsi"/>
          <w:sz w:val="24"/>
          <w:szCs w:val="24"/>
          <w:lang w:val="en-GB"/>
        </w:rPr>
        <w:t>.</w:t>
      </w:r>
    </w:p>
    <w:p w14:paraId="7E468646" w14:textId="77777777" w:rsidR="00452E80" w:rsidRPr="00F673CB" w:rsidRDefault="00452E80" w:rsidP="00452E80">
      <w:pPr>
        <w:pStyle w:val="FootnoteText"/>
        <w:spacing w:after="120" w:line="360" w:lineRule="auto"/>
        <w:jc w:val="both"/>
        <w:rPr>
          <w:rFonts w:cstheme="minorHAnsi"/>
          <w:sz w:val="24"/>
          <w:szCs w:val="24"/>
          <w:lang w:val="ro-RO"/>
        </w:rPr>
      </w:pPr>
      <w:r w:rsidRPr="00F673CB">
        <w:rPr>
          <w:rFonts w:eastAsia="TimesNewRomanPSMT" w:cstheme="minorHAnsi"/>
          <w:sz w:val="24"/>
          <w:szCs w:val="24"/>
        </w:rPr>
        <w:t xml:space="preserve">Mulholland, </w:t>
      </w:r>
      <w:r w:rsidRPr="00F673CB">
        <w:rPr>
          <w:rFonts w:cstheme="minorHAnsi"/>
          <w:sz w:val="24"/>
          <w:szCs w:val="24"/>
        </w:rPr>
        <w:t>Joan</w:t>
      </w:r>
      <w:r w:rsidRPr="00F673CB">
        <w:rPr>
          <w:rFonts w:eastAsia="TimesNewRomanPSMT" w:cstheme="minorHAnsi"/>
          <w:sz w:val="24"/>
          <w:szCs w:val="24"/>
        </w:rPr>
        <w:t xml:space="preserve">, </w:t>
      </w:r>
      <w:r w:rsidRPr="00F673CB">
        <w:rPr>
          <w:rFonts w:eastAsia="TimesNewRomanPSMT" w:cstheme="minorHAnsi"/>
          <w:i/>
          <w:sz w:val="24"/>
          <w:szCs w:val="24"/>
        </w:rPr>
        <w:t>The Language of Negotiation</w:t>
      </w:r>
      <w:r w:rsidRPr="00F673CB">
        <w:rPr>
          <w:rFonts w:eastAsia="TimesNewRomanPSMT" w:cstheme="minorHAnsi"/>
          <w:sz w:val="24"/>
          <w:szCs w:val="24"/>
        </w:rPr>
        <w:t>, London: Routledge, 1991.</w:t>
      </w:r>
    </w:p>
    <w:p w14:paraId="729A2556" w14:textId="24DF153D"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rPr>
        <w:t xml:space="preserve">Navracsics, Tibor, </w:t>
      </w:r>
      <w:r w:rsidRPr="00F673CB">
        <w:rPr>
          <w:rFonts w:cstheme="minorHAnsi"/>
          <w:i/>
          <w:sz w:val="24"/>
          <w:szCs w:val="24"/>
        </w:rPr>
        <w:t>Foreword</w:t>
      </w:r>
      <w:r w:rsidRPr="00F673CB">
        <w:rPr>
          <w:rFonts w:cstheme="minorHAnsi"/>
          <w:sz w:val="24"/>
          <w:szCs w:val="24"/>
        </w:rPr>
        <w:t xml:space="preserve">, </w:t>
      </w:r>
      <w:r w:rsidR="002924C3">
        <w:rPr>
          <w:rFonts w:cstheme="minorHAnsi"/>
          <w:sz w:val="24"/>
          <w:szCs w:val="24"/>
        </w:rPr>
        <w:t>in</w:t>
      </w:r>
      <w:r w:rsidRPr="00F673CB">
        <w:rPr>
          <w:rFonts w:cstheme="minorHAnsi"/>
          <w:sz w:val="24"/>
          <w:szCs w:val="24"/>
        </w:rPr>
        <w:t xml:space="preserve"> </w:t>
      </w:r>
      <w:r w:rsidRPr="00F673CB">
        <w:rPr>
          <w:rFonts w:cstheme="minorHAnsi"/>
          <w:sz w:val="24"/>
          <w:szCs w:val="24"/>
          <w:lang w:val="ro-RO"/>
        </w:rPr>
        <w:t xml:space="preserve">European </w:t>
      </w:r>
      <w:proofErr w:type="spellStart"/>
      <w:r w:rsidRPr="00F673CB">
        <w:rPr>
          <w:rFonts w:cstheme="minorHAnsi"/>
          <w:sz w:val="24"/>
          <w:szCs w:val="24"/>
          <w:lang w:val="ro-RO"/>
        </w:rPr>
        <w:t>Commission</w:t>
      </w:r>
      <w:proofErr w:type="spellEnd"/>
      <w:r w:rsidRPr="00F673CB">
        <w:rPr>
          <w:rFonts w:cstheme="minorHAnsi"/>
          <w:sz w:val="24"/>
          <w:szCs w:val="24"/>
          <w:lang w:val="ro-RO"/>
        </w:rPr>
        <w:t xml:space="preserve">, </w:t>
      </w:r>
      <w:r w:rsidRPr="00F673CB">
        <w:rPr>
          <w:rFonts w:cstheme="minorHAnsi"/>
          <w:i/>
          <w:sz w:val="24"/>
          <w:szCs w:val="24"/>
          <w:lang w:val="ro-RO"/>
        </w:rPr>
        <w:t xml:space="preserve">European </w:t>
      </w:r>
      <w:proofErr w:type="spellStart"/>
      <w:r w:rsidRPr="00F673CB">
        <w:rPr>
          <w:rFonts w:cstheme="minorHAnsi"/>
          <w:i/>
          <w:sz w:val="24"/>
          <w:szCs w:val="24"/>
          <w:lang w:val="ro-RO"/>
        </w:rPr>
        <w:t>Capitals</w:t>
      </w:r>
      <w:proofErr w:type="spellEnd"/>
      <w:r w:rsidRPr="00F673CB">
        <w:rPr>
          <w:rFonts w:cstheme="minorHAnsi"/>
          <w:i/>
          <w:sz w:val="24"/>
          <w:szCs w:val="24"/>
          <w:lang w:val="ro-RO"/>
        </w:rPr>
        <w:t xml:space="preserve"> of </w:t>
      </w:r>
      <w:proofErr w:type="spellStart"/>
      <w:r w:rsidRPr="00F673CB">
        <w:rPr>
          <w:rFonts w:cstheme="minorHAnsi"/>
          <w:i/>
          <w:sz w:val="24"/>
          <w:szCs w:val="24"/>
          <w:lang w:val="ro-RO"/>
        </w:rPr>
        <w:t>Culture</w:t>
      </w:r>
      <w:proofErr w:type="spellEnd"/>
      <w:r w:rsidRPr="00F673CB">
        <w:rPr>
          <w:rFonts w:cstheme="minorHAnsi"/>
          <w:i/>
          <w:sz w:val="24"/>
          <w:szCs w:val="24"/>
          <w:lang w:val="ro-RO"/>
        </w:rPr>
        <w:t xml:space="preserve">. 30 </w:t>
      </w:r>
      <w:proofErr w:type="spellStart"/>
      <w:r w:rsidRPr="00F673CB">
        <w:rPr>
          <w:rFonts w:cstheme="minorHAnsi"/>
          <w:i/>
          <w:sz w:val="24"/>
          <w:szCs w:val="24"/>
          <w:lang w:val="ro-RO"/>
        </w:rPr>
        <w:t>Years</w:t>
      </w:r>
      <w:proofErr w:type="spellEnd"/>
      <w:r w:rsidRPr="00F673CB">
        <w:rPr>
          <w:rFonts w:cstheme="minorHAnsi"/>
          <w:sz w:val="24"/>
          <w:szCs w:val="24"/>
          <w:lang w:val="ro-RO"/>
        </w:rPr>
        <w:t>,</w:t>
      </w:r>
      <w:r w:rsidRPr="00F673CB">
        <w:rPr>
          <w:rFonts w:cstheme="minorHAnsi"/>
          <w:i/>
          <w:sz w:val="24"/>
          <w:szCs w:val="24"/>
          <w:lang w:val="ro-RO"/>
        </w:rPr>
        <w:t xml:space="preserve"> </w:t>
      </w:r>
      <w:r w:rsidRPr="00F673CB">
        <w:rPr>
          <w:rFonts w:cstheme="minorHAnsi"/>
          <w:sz w:val="24"/>
          <w:szCs w:val="24"/>
          <w:lang w:val="ro-RO"/>
        </w:rPr>
        <w:t xml:space="preserve"> </w:t>
      </w:r>
      <w:r w:rsidRPr="00F673CB">
        <w:rPr>
          <w:rFonts w:cstheme="minorHAnsi"/>
          <w:sz w:val="24"/>
          <w:szCs w:val="24"/>
        </w:rPr>
        <w:t xml:space="preserve">Luxembourg: Publications Office of the European Union, 2015. </w:t>
      </w:r>
    </w:p>
    <w:p w14:paraId="1E974277" w14:textId="6867FCB2"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Norris, Pippa </w:t>
      </w:r>
      <w:r w:rsidR="002924C3">
        <w:rPr>
          <w:rFonts w:cstheme="minorHAnsi"/>
          <w:sz w:val="24"/>
          <w:szCs w:val="24"/>
        </w:rPr>
        <w:t>and</w:t>
      </w:r>
      <w:r w:rsidRPr="00F673CB">
        <w:rPr>
          <w:rFonts w:cstheme="minorHAnsi"/>
          <w:sz w:val="24"/>
          <w:szCs w:val="24"/>
        </w:rPr>
        <w:t xml:space="preserve"> Inglehart, Ronald, </w:t>
      </w:r>
      <w:r w:rsidRPr="00F673CB">
        <w:rPr>
          <w:rFonts w:cstheme="minorHAnsi"/>
          <w:i/>
          <w:sz w:val="24"/>
          <w:szCs w:val="24"/>
        </w:rPr>
        <w:t>Sacred and Secular: Religion and Politics Worldwide</w:t>
      </w:r>
      <w:r w:rsidRPr="00F673CB">
        <w:rPr>
          <w:rFonts w:cstheme="minorHAnsi"/>
          <w:sz w:val="24"/>
          <w:szCs w:val="24"/>
        </w:rPr>
        <w:t>, Cambridge: Cambridge University Press, 2004</w:t>
      </w:r>
    </w:p>
    <w:p w14:paraId="2BDD8A33" w14:textId="1BBFB1A1" w:rsidR="00452E80" w:rsidRPr="00F673CB" w:rsidRDefault="00452E80" w:rsidP="00452E80">
      <w:pPr>
        <w:autoSpaceDE w:val="0"/>
        <w:autoSpaceDN w:val="0"/>
        <w:adjustRightInd w:val="0"/>
        <w:spacing w:after="120" w:line="360" w:lineRule="auto"/>
        <w:jc w:val="both"/>
        <w:rPr>
          <w:rFonts w:cstheme="minorHAnsi"/>
          <w:bCs/>
          <w:sz w:val="24"/>
          <w:szCs w:val="24"/>
        </w:rPr>
      </w:pPr>
      <w:proofErr w:type="spellStart"/>
      <w:r w:rsidRPr="00F673CB">
        <w:rPr>
          <w:rFonts w:cstheme="minorHAnsi"/>
          <w:sz w:val="24"/>
          <w:szCs w:val="24"/>
        </w:rPr>
        <w:t>Ooi</w:t>
      </w:r>
      <w:proofErr w:type="spellEnd"/>
      <w:r w:rsidRPr="00F673CB">
        <w:rPr>
          <w:rFonts w:cstheme="minorHAnsi"/>
          <w:sz w:val="24"/>
          <w:szCs w:val="24"/>
        </w:rPr>
        <w:t xml:space="preserve">, Can-Seng; </w:t>
      </w:r>
      <w:proofErr w:type="spellStart"/>
      <w:r w:rsidRPr="00F673CB">
        <w:rPr>
          <w:rFonts w:cstheme="minorHAnsi"/>
          <w:sz w:val="24"/>
          <w:szCs w:val="24"/>
        </w:rPr>
        <w:t>Hakanson</w:t>
      </w:r>
      <w:proofErr w:type="spellEnd"/>
      <w:r w:rsidRPr="00F673CB">
        <w:rPr>
          <w:rFonts w:cstheme="minorHAnsi"/>
          <w:sz w:val="24"/>
          <w:szCs w:val="24"/>
        </w:rPr>
        <w:t xml:space="preserve">, Lars </w:t>
      </w:r>
      <w:r w:rsidR="002924C3">
        <w:rPr>
          <w:rFonts w:cstheme="minorHAnsi"/>
          <w:sz w:val="24"/>
          <w:szCs w:val="24"/>
        </w:rPr>
        <w:t>and</w:t>
      </w:r>
      <w:r w:rsidRPr="00F673CB">
        <w:rPr>
          <w:rFonts w:cstheme="minorHAnsi"/>
          <w:sz w:val="24"/>
          <w:szCs w:val="24"/>
        </w:rPr>
        <w:t xml:space="preserve"> </w:t>
      </w:r>
      <w:proofErr w:type="spellStart"/>
      <w:r w:rsidRPr="00F673CB">
        <w:rPr>
          <w:rFonts w:cstheme="minorHAnsi"/>
          <w:sz w:val="24"/>
          <w:szCs w:val="24"/>
        </w:rPr>
        <w:t>LaCava</w:t>
      </w:r>
      <w:proofErr w:type="spellEnd"/>
      <w:r w:rsidRPr="00F673CB">
        <w:rPr>
          <w:rFonts w:cstheme="minorHAnsi"/>
          <w:sz w:val="24"/>
          <w:szCs w:val="24"/>
        </w:rPr>
        <w:t xml:space="preserve">, Laura, </w:t>
      </w:r>
      <w:r w:rsidRPr="00F673CB">
        <w:rPr>
          <w:rFonts w:cstheme="minorHAnsi"/>
          <w:bCs/>
          <w:i/>
          <w:sz w:val="24"/>
          <w:szCs w:val="24"/>
        </w:rPr>
        <w:t>Poetics and Politics of the European Capital of Culture Project</w:t>
      </w:r>
      <w:r w:rsidRPr="00F673CB">
        <w:rPr>
          <w:rFonts w:cstheme="minorHAnsi"/>
          <w:bCs/>
          <w:sz w:val="24"/>
          <w:szCs w:val="24"/>
        </w:rPr>
        <w:t>, Procedia – Social and Behavioral Sciences, Vol. 148, 2014.</w:t>
      </w:r>
    </w:p>
    <w:p w14:paraId="6D0B9E7E" w14:textId="77777777" w:rsidR="00452E80" w:rsidRPr="00F673CB" w:rsidRDefault="00452E80" w:rsidP="00452E80">
      <w:pPr>
        <w:spacing w:after="120" w:line="360" w:lineRule="auto"/>
        <w:jc w:val="both"/>
        <w:rPr>
          <w:rFonts w:cstheme="minorHAnsi"/>
          <w:sz w:val="24"/>
          <w:szCs w:val="24"/>
          <w:lang w:val="ro-RO"/>
        </w:rPr>
      </w:pPr>
      <w:proofErr w:type="spellStart"/>
      <w:r w:rsidRPr="00F673CB">
        <w:rPr>
          <w:rFonts w:cstheme="minorHAnsi"/>
          <w:sz w:val="24"/>
          <w:szCs w:val="24"/>
        </w:rPr>
        <w:t>Padoa-Schioppa</w:t>
      </w:r>
      <w:proofErr w:type="spellEnd"/>
      <w:r w:rsidRPr="00F673CB">
        <w:rPr>
          <w:rFonts w:cstheme="minorHAnsi"/>
          <w:sz w:val="24"/>
          <w:szCs w:val="24"/>
        </w:rPr>
        <w:t xml:space="preserve">, Tommaso, </w:t>
      </w:r>
      <w:r w:rsidRPr="00F673CB">
        <w:rPr>
          <w:rFonts w:cstheme="minorHAnsi"/>
          <w:i/>
          <w:sz w:val="24"/>
          <w:szCs w:val="24"/>
        </w:rPr>
        <w:t>The Euro and Its Central Bank: Getting United After the Union</w:t>
      </w:r>
      <w:r w:rsidRPr="00F673CB">
        <w:rPr>
          <w:rFonts w:cstheme="minorHAnsi"/>
          <w:sz w:val="24"/>
          <w:szCs w:val="24"/>
        </w:rPr>
        <w:t>, Cambridge (MA): MIT Press, 2004.</w:t>
      </w:r>
    </w:p>
    <w:p w14:paraId="71CC2B0D" w14:textId="77777777" w:rsidR="00452E80" w:rsidRPr="00F673CB" w:rsidRDefault="00452E80" w:rsidP="00452E80">
      <w:pPr>
        <w:pStyle w:val="NormalWeb"/>
        <w:spacing w:before="0" w:beforeAutospacing="0" w:after="120" w:afterAutospacing="0" w:line="360" w:lineRule="auto"/>
        <w:jc w:val="both"/>
        <w:rPr>
          <w:rFonts w:asciiTheme="minorHAnsi" w:hAnsiTheme="minorHAnsi" w:cstheme="minorHAnsi"/>
          <w:bCs/>
          <w:color w:val="000000"/>
          <w:lang w:val="en-GB"/>
        </w:rPr>
      </w:pPr>
      <w:proofErr w:type="spellStart"/>
      <w:r w:rsidRPr="00F673CB">
        <w:rPr>
          <w:rFonts w:asciiTheme="minorHAnsi" w:hAnsiTheme="minorHAnsi" w:cstheme="minorHAnsi"/>
          <w:bCs/>
          <w:color w:val="000000"/>
          <w:lang w:val="en-GB"/>
        </w:rPr>
        <w:t>Păun</w:t>
      </w:r>
      <w:proofErr w:type="spellEnd"/>
      <w:r w:rsidRPr="00F673CB">
        <w:rPr>
          <w:rFonts w:asciiTheme="minorHAnsi" w:hAnsiTheme="minorHAnsi" w:cstheme="minorHAnsi"/>
          <w:bCs/>
          <w:color w:val="000000"/>
          <w:lang w:val="en-GB"/>
        </w:rPr>
        <w:t xml:space="preserve">, </w:t>
      </w:r>
      <w:proofErr w:type="spellStart"/>
      <w:r w:rsidRPr="00F673CB">
        <w:rPr>
          <w:rFonts w:asciiTheme="minorHAnsi" w:hAnsiTheme="minorHAnsi" w:cstheme="minorHAnsi"/>
          <w:bCs/>
          <w:color w:val="000000"/>
          <w:lang w:val="en-GB"/>
        </w:rPr>
        <w:t>Dragoș</w:t>
      </w:r>
      <w:proofErr w:type="spellEnd"/>
      <w:r>
        <w:rPr>
          <w:rFonts w:asciiTheme="minorHAnsi" w:hAnsiTheme="minorHAnsi" w:cstheme="minorHAnsi"/>
          <w:bCs/>
          <w:color w:val="000000"/>
          <w:lang w:val="en-GB"/>
        </w:rPr>
        <w:t>,</w:t>
      </w:r>
      <w:r w:rsidRPr="00F673CB">
        <w:rPr>
          <w:rFonts w:asciiTheme="minorHAnsi" w:hAnsiTheme="minorHAnsi" w:cstheme="minorHAnsi"/>
          <w:bCs/>
          <w:color w:val="000000"/>
          <w:lang w:val="en-GB"/>
        </w:rPr>
        <w:t xml:space="preserve"> </w:t>
      </w:r>
      <w:r w:rsidRPr="00F673CB">
        <w:rPr>
          <w:rFonts w:asciiTheme="minorHAnsi" w:hAnsiTheme="minorHAnsi" w:cstheme="minorHAnsi"/>
          <w:bCs/>
          <w:i/>
          <w:color w:val="000000"/>
          <w:lang w:val="en-GB"/>
        </w:rPr>
        <w:t>The Impact of the Euro in the Modern Economy Context</w:t>
      </w:r>
      <w:r w:rsidRPr="00F673CB">
        <w:rPr>
          <w:rFonts w:asciiTheme="minorHAnsi" w:hAnsiTheme="minorHAnsi" w:cstheme="minorHAnsi"/>
          <w:bCs/>
          <w:color w:val="000000"/>
          <w:lang w:val="en-GB"/>
        </w:rPr>
        <w:t xml:space="preserve">, </w:t>
      </w:r>
      <w:proofErr w:type="spellStart"/>
      <w:r w:rsidRPr="00F673CB">
        <w:rPr>
          <w:rFonts w:asciiTheme="minorHAnsi" w:hAnsiTheme="minorHAnsi" w:cstheme="minorHAnsi"/>
          <w:bCs/>
          <w:color w:val="000000"/>
          <w:lang w:val="en-GB"/>
        </w:rPr>
        <w:t>Studia</w:t>
      </w:r>
      <w:proofErr w:type="spellEnd"/>
      <w:r w:rsidRPr="00F673CB">
        <w:rPr>
          <w:rFonts w:asciiTheme="minorHAnsi" w:hAnsiTheme="minorHAnsi" w:cstheme="minorHAnsi"/>
          <w:bCs/>
          <w:color w:val="000000"/>
          <w:lang w:val="en-GB"/>
        </w:rPr>
        <w:t xml:space="preserve"> </w:t>
      </w:r>
      <w:proofErr w:type="spellStart"/>
      <w:r w:rsidRPr="00F673CB">
        <w:rPr>
          <w:rFonts w:asciiTheme="minorHAnsi" w:hAnsiTheme="minorHAnsi" w:cstheme="minorHAnsi"/>
          <w:bCs/>
          <w:color w:val="000000"/>
          <w:lang w:val="en-GB"/>
        </w:rPr>
        <w:t>Universitatis</w:t>
      </w:r>
      <w:proofErr w:type="spellEnd"/>
      <w:r w:rsidRPr="00F673CB">
        <w:rPr>
          <w:rFonts w:asciiTheme="minorHAnsi" w:hAnsiTheme="minorHAnsi" w:cstheme="minorHAnsi"/>
          <w:bCs/>
          <w:color w:val="000000"/>
          <w:lang w:val="en-GB"/>
        </w:rPr>
        <w:t xml:space="preserve"> </w:t>
      </w:r>
      <w:proofErr w:type="spellStart"/>
      <w:r w:rsidRPr="00F673CB">
        <w:rPr>
          <w:rFonts w:asciiTheme="minorHAnsi" w:hAnsiTheme="minorHAnsi" w:cstheme="minorHAnsi"/>
          <w:bCs/>
          <w:color w:val="000000"/>
          <w:lang w:val="en-GB"/>
        </w:rPr>
        <w:t>Babeș-Bolyai</w:t>
      </w:r>
      <w:proofErr w:type="spellEnd"/>
      <w:r w:rsidRPr="00F673CB">
        <w:rPr>
          <w:rFonts w:asciiTheme="minorHAnsi" w:hAnsiTheme="minorHAnsi" w:cstheme="minorHAnsi"/>
          <w:bCs/>
          <w:color w:val="000000"/>
          <w:lang w:val="en-GB"/>
        </w:rPr>
        <w:t xml:space="preserve">. </w:t>
      </w:r>
      <w:proofErr w:type="spellStart"/>
      <w:r w:rsidRPr="00F673CB">
        <w:rPr>
          <w:rFonts w:asciiTheme="minorHAnsi" w:hAnsiTheme="minorHAnsi" w:cstheme="minorHAnsi"/>
          <w:bCs/>
          <w:color w:val="000000"/>
          <w:lang w:val="en-GB"/>
        </w:rPr>
        <w:t>Studia</w:t>
      </w:r>
      <w:proofErr w:type="spellEnd"/>
      <w:r w:rsidRPr="00F673CB">
        <w:rPr>
          <w:rFonts w:asciiTheme="minorHAnsi" w:hAnsiTheme="minorHAnsi" w:cstheme="minorHAnsi"/>
          <w:bCs/>
          <w:color w:val="000000"/>
          <w:lang w:val="en-GB"/>
        </w:rPr>
        <w:t xml:space="preserve"> </w:t>
      </w:r>
      <w:proofErr w:type="spellStart"/>
      <w:r w:rsidRPr="00F673CB">
        <w:rPr>
          <w:rFonts w:asciiTheme="minorHAnsi" w:hAnsiTheme="minorHAnsi" w:cstheme="minorHAnsi"/>
          <w:bCs/>
          <w:color w:val="000000"/>
          <w:lang w:val="en-GB"/>
        </w:rPr>
        <w:t>Europaea</w:t>
      </w:r>
      <w:proofErr w:type="spellEnd"/>
      <w:r w:rsidRPr="00F673CB">
        <w:rPr>
          <w:rFonts w:asciiTheme="minorHAnsi" w:hAnsiTheme="minorHAnsi" w:cstheme="minorHAnsi"/>
          <w:bCs/>
          <w:color w:val="000000"/>
          <w:lang w:val="en-GB"/>
        </w:rPr>
        <w:t xml:space="preserve">, Vol. 58, </w:t>
      </w:r>
      <w:proofErr w:type="spellStart"/>
      <w:r w:rsidRPr="00F673CB">
        <w:rPr>
          <w:rFonts w:asciiTheme="minorHAnsi" w:hAnsiTheme="minorHAnsi" w:cstheme="minorHAnsi"/>
          <w:bCs/>
          <w:color w:val="000000"/>
          <w:lang w:val="en-GB"/>
        </w:rPr>
        <w:t>N</w:t>
      </w:r>
      <w:r>
        <w:rPr>
          <w:rFonts w:asciiTheme="minorHAnsi" w:hAnsiTheme="minorHAnsi" w:cstheme="minorHAnsi"/>
          <w:bCs/>
          <w:color w:val="000000"/>
          <w:lang w:val="en-GB"/>
        </w:rPr>
        <w:t>r</w:t>
      </w:r>
      <w:proofErr w:type="spellEnd"/>
      <w:r w:rsidRPr="00F673CB">
        <w:rPr>
          <w:rFonts w:asciiTheme="minorHAnsi" w:hAnsiTheme="minorHAnsi" w:cstheme="minorHAnsi"/>
          <w:bCs/>
          <w:color w:val="000000"/>
          <w:lang w:val="en-GB"/>
        </w:rPr>
        <w:t>. 3,</w:t>
      </w:r>
      <w:r>
        <w:rPr>
          <w:rFonts w:asciiTheme="minorHAnsi" w:hAnsiTheme="minorHAnsi" w:cstheme="minorHAnsi"/>
          <w:bCs/>
          <w:color w:val="000000"/>
          <w:lang w:val="en-GB"/>
        </w:rPr>
        <w:t xml:space="preserve"> 2013,</w:t>
      </w:r>
      <w:r w:rsidRPr="00F673CB">
        <w:rPr>
          <w:rFonts w:asciiTheme="minorHAnsi" w:hAnsiTheme="minorHAnsi" w:cstheme="minorHAnsi"/>
          <w:bCs/>
          <w:color w:val="000000"/>
          <w:lang w:val="en-GB"/>
        </w:rPr>
        <w:t xml:space="preserve"> pp. 107-132.</w:t>
      </w:r>
    </w:p>
    <w:p w14:paraId="409C857D" w14:textId="00EEB3A8"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Porter, Michael </w:t>
      </w:r>
      <w:proofErr w:type="spellStart"/>
      <w:r w:rsidRPr="00F673CB">
        <w:rPr>
          <w:rFonts w:cstheme="minorHAnsi"/>
          <w:sz w:val="24"/>
          <w:szCs w:val="24"/>
        </w:rPr>
        <w:t>cit</w:t>
      </w:r>
      <w:r>
        <w:rPr>
          <w:rFonts w:cstheme="minorHAnsi"/>
          <w:sz w:val="24"/>
          <w:szCs w:val="24"/>
        </w:rPr>
        <w:t>at</w:t>
      </w:r>
      <w:proofErr w:type="spellEnd"/>
      <w:r w:rsidRPr="00F673CB">
        <w:rPr>
          <w:rFonts w:cstheme="minorHAnsi"/>
          <w:sz w:val="24"/>
          <w:szCs w:val="24"/>
        </w:rPr>
        <w:t xml:space="preserve"> </w:t>
      </w:r>
      <w:r w:rsidR="002924C3">
        <w:rPr>
          <w:rFonts w:cstheme="minorHAnsi"/>
          <w:sz w:val="24"/>
          <w:szCs w:val="24"/>
        </w:rPr>
        <w:t>in</w:t>
      </w:r>
      <w:r w:rsidRPr="00F673CB">
        <w:rPr>
          <w:rFonts w:cstheme="minorHAnsi"/>
          <w:sz w:val="24"/>
          <w:szCs w:val="24"/>
        </w:rPr>
        <w:t xml:space="preserve"> Jo </w:t>
      </w:r>
      <w:proofErr w:type="spellStart"/>
      <w:r w:rsidRPr="00F673CB">
        <w:rPr>
          <w:rFonts w:cstheme="minorHAnsi"/>
          <w:sz w:val="24"/>
          <w:szCs w:val="24"/>
        </w:rPr>
        <w:t>Confino</w:t>
      </w:r>
      <w:proofErr w:type="spellEnd"/>
      <w:r w:rsidRPr="00F673CB">
        <w:rPr>
          <w:rFonts w:cstheme="minorHAnsi"/>
          <w:sz w:val="24"/>
          <w:szCs w:val="24"/>
        </w:rPr>
        <w:t xml:space="preserve">, </w:t>
      </w:r>
      <w:r w:rsidRPr="00F673CB">
        <w:rPr>
          <w:rFonts w:cstheme="minorHAnsi"/>
          <w:i/>
          <w:sz w:val="24"/>
          <w:szCs w:val="24"/>
        </w:rPr>
        <w:t>Michael Porter unveils new health and happiness index</w:t>
      </w:r>
      <w:r w:rsidRPr="00F673CB">
        <w:rPr>
          <w:rFonts w:cstheme="minorHAnsi"/>
          <w:sz w:val="24"/>
          <w:szCs w:val="24"/>
        </w:rPr>
        <w:t xml:space="preserve">, The Guardian, 11 </w:t>
      </w:r>
      <w:proofErr w:type="spellStart"/>
      <w:r w:rsidRPr="00F673CB">
        <w:rPr>
          <w:rFonts w:cstheme="minorHAnsi"/>
          <w:sz w:val="24"/>
          <w:szCs w:val="24"/>
        </w:rPr>
        <w:t>April</w:t>
      </w:r>
      <w:r>
        <w:rPr>
          <w:rFonts w:cstheme="minorHAnsi"/>
          <w:sz w:val="24"/>
          <w:szCs w:val="24"/>
        </w:rPr>
        <w:t>ie</w:t>
      </w:r>
      <w:proofErr w:type="spellEnd"/>
      <w:r w:rsidRPr="00F673CB">
        <w:rPr>
          <w:rFonts w:cstheme="minorHAnsi"/>
          <w:sz w:val="24"/>
          <w:szCs w:val="24"/>
        </w:rPr>
        <w:t xml:space="preserve"> 2013, </w:t>
      </w:r>
      <w:r w:rsidR="002924C3">
        <w:rPr>
          <w:rFonts w:cstheme="minorHAnsi"/>
          <w:sz w:val="24"/>
          <w:szCs w:val="24"/>
        </w:rPr>
        <w:t>available online at</w:t>
      </w:r>
      <w:r w:rsidRPr="00F673CB">
        <w:rPr>
          <w:rFonts w:cstheme="minorHAnsi"/>
          <w:sz w:val="24"/>
          <w:szCs w:val="24"/>
        </w:rPr>
        <w:t xml:space="preserve"> </w:t>
      </w:r>
      <w:hyperlink r:id="rId39" w:history="1">
        <w:r w:rsidRPr="00F673CB">
          <w:rPr>
            <w:rStyle w:val="Hyperlink"/>
            <w:rFonts w:cstheme="minorHAnsi"/>
            <w:sz w:val="24"/>
            <w:szCs w:val="24"/>
          </w:rPr>
          <w:t>https://www.theguardian.com/sustainable-business/michael-porter-health-happiness-index</w:t>
        </w:r>
      </w:hyperlink>
      <w:r w:rsidRPr="00F673CB">
        <w:rPr>
          <w:rFonts w:cstheme="minorHAnsi"/>
          <w:sz w:val="24"/>
          <w:szCs w:val="24"/>
        </w:rPr>
        <w:t xml:space="preserve"> [01.04.2017].</w:t>
      </w:r>
    </w:p>
    <w:p w14:paraId="4FB9D850" w14:textId="78DAACCA" w:rsidR="00452E80" w:rsidRPr="00F673CB" w:rsidRDefault="00452E80" w:rsidP="00452E80">
      <w:pPr>
        <w:spacing w:after="120" w:line="360" w:lineRule="auto"/>
        <w:jc w:val="both"/>
        <w:rPr>
          <w:rFonts w:cstheme="minorHAnsi"/>
          <w:sz w:val="24"/>
          <w:szCs w:val="24"/>
        </w:rPr>
      </w:pPr>
      <w:r w:rsidRPr="00F673CB">
        <w:rPr>
          <w:rFonts w:cstheme="minorHAnsi"/>
          <w:sz w:val="24"/>
          <w:szCs w:val="24"/>
        </w:rPr>
        <w:t xml:space="preserve">Porter, Michael </w:t>
      </w:r>
      <w:r w:rsidR="002924C3">
        <w:rPr>
          <w:rFonts w:cstheme="minorHAnsi"/>
          <w:sz w:val="24"/>
          <w:szCs w:val="24"/>
        </w:rPr>
        <w:t>and</w:t>
      </w:r>
      <w:r w:rsidRPr="00F673CB">
        <w:rPr>
          <w:rFonts w:cstheme="minorHAnsi"/>
          <w:sz w:val="24"/>
          <w:szCs w:val="24"/>
        </w:rPr>
        <w:t xml:space="preserve"> Stern, Scott</w:t>
      </w:r>
      <w:r>
        <w:rPr>
          <w:rFonts w:cstheme="minorHAnsi"/>
          <w:sz w:val="24"/>
          <w:szCs w:val="24"/>
        </w:rPr>
        <w:t>,</w:t>
      </w:r>
      <w:r w:rsidRPr="00F673CB">
        <w:rPr>
          <w:rFonts w:cstheme="minorHAnsi"/>
          <w:sz w:val="24"/>
          <w:szCs w:val="24"/>
        </w:rPr>
        <w:t xml:space="preserve"> </w:t>
      </w:r>
      <w:r w:rsidRPr="00F673CB">
        <w:rPr>
          <w:rFonts w:cstheme="minorHAnsi"/>
          <w:i/>
          <w:sz w:val="24"/>
          <w:szCs w:val="24"/>
        </w:rPr>
        <w:t>Social Progress Index 2016</w:t>
      </w:r>
      <w:r w:rsidRPr="00F673CB">
        <w:rPr>
          <w:rFonts w:cstheme="minorHAnsi"/>
          <w:sz w:val="24"/>
          <w:szCs w:val="24"/>
        </w:rPr>
        <w:t>, Social Progress Imperative, Washington, D.C,</w:t>
      </w:r>
      <w:r>
        <w:rPr>
          <w:rFonts w:cstheme="minorHAnsi"/>
          <w:sz w:val="24"/>
          <w:szCs w:val="24"/>
        </w:rPr>
        <w:t xml:space="preserve"> 2016,</w:t>
      </w:r>
      <w:r w:rsidRPr="00F673CB">
        <w:rPr>
          <w:rFonts w:cstheme="minorHAnsi"/>
          <w:sz w:val="24"/>
          <w:szCs w:val="24"/>
        </w:rPr>
        <w:t xml:space="preserve"> </w:t>
      </w:r>
      <w:r w:rsidR="002924C3">
        <w:rPr>
          <w:rFonts w:cstheme="minorHAnsi"/>
          <w:sz w:val="24"/>
          <w:szCs w:val="24"/>
        </w:rPr>
        <w:t>available online at</w:t>
      </w:r>
      <w:r w:rsidRPr="00F673CB">
        <w:rPr>
          <w:rFonts w:cstheme="minorHAnsi"/>
          <w:sz w:val="24"/>
          <w:szCs w:val="24"/>
        </w:rPr>
        <w:t xml:space="preserve"> </w:t>
      </w:r>
      <w:hyperlink r:id="rId40" w:history="1">
        <w:r w:rsidRPr="00F673CB">
          <w:rPr>
            <w:rStyle w:val="Hyperlink"/>
            <w:rFonts w:cstheme="minorHAnsi"/>
            <w:sz w:val="24"/>
            <w:szCs w:val="24"/>
          </w:rPr>
          <w:t>http://www.socialprogressimperative.org/wp-content/uploads/2016/06/SPI-2016-Main-Report.pdf</w:t>
        </w:r>
      </w:hyperlink>
      <w:r w:rsidRPr="00F673CB">
        <w:rPr>
          <w:rFonts w:cstheme="minorHAnsi"/>
          <w:sz w:val="24"/>
          <w:szCs w:val="24"/>
        </w:rPr>
        <w:t>, [01.04.2017].</w:t>
      </w:r>
    </w:p>
    <w:p w14:paraId="27AC4EFA" w14:textId="77777777" w:rsidR="00452E80" w:rsidRPr="00272DB5" w:rsidRDefault="00452E80" w:rsidP="00452E80">
      <w:pPr>
        <w:pStyle w:val="FootnoteText"/>
        <w:spacing w:after="120" w:line="360" w:lineRule="auto"/>
        <w:jc w:val="both"/>
        <w:rPr>
          <w:sz w:val="24"/>
          <w:szCs w:val="24"/>
          <w:lang w:val="ro-RO"/>
        </w:rPr>
      </w:pPr>
      <w:r w:rsidRPr="00272DB5">
        <w:rPr>
          <w:sz w:val="24"/>
          <w:szCs w:val="24"/>
          <w:lang w:val="ro-RO"/>
        </w:rPr>
        <w:lastRenderedPageBreak/>
        <w:t xml:space="preserve">Porter, Michael, </w:t>
      </w:r>
      <w:r w:rsidRPr="00272DB5">
        <w:rPr>
          <w:i/>
          <w:sz w:val="24"/>
          <w:szCs w:val="24"/>
          <w:lang w:val="ro-RO"/>
        </w:rPr>
        <w:t xml:space="preserve">The Competitive </w:t>
      </w:r>
      <w:proofErr w:type="spellStart"/>
      <w:r w:rsidRPr="00272DB5">
        <w:rPr>
          <w:i/>
          <w:sz w:val="24"/>
          <w:szCs w:val="24"/>
          <w:lang w:val="ro-RO"/>
        </w:rPr>
        <w:t>Advantage</w:t>
      </w:r>
      <w:proofErr w:type="spellEnd"/>
      <w:r w:rsidRPr="00272DB5">
        <w:rPr>
          <w:i/>
          <w:sz w:val="24"/>
          <w:szCs w:val="24"/>
          <w:lang w:val="ro-RO"/>
        </w:rPr>
        <w:t xml:space="preserve"> of </w:t>
      </w:r>
      <w:proofErr w:type="spellStart"/>
      <w:r w:rsidRPr="00272DB5">
        <w:rPr>
          <w:i/>
          <w:sz w:val="24"/>
          <w:szCs w:val="24"/>
          <w:lang w:val="ro-RO"/>
        </w:rPr>
        <w:t>Nations</w:t>
      </w:r>
      <w:proofErr w:type="spellEnd"/>
      <w:r w:rsidRPr="00272DB5">
        <w:rPr>
          <w:sz w:val="24"/>
          <w:szCs w:val="24"/>
          <w:lang w:val="ro-RO"/>
        </w:rPr>
        <w:t>, Harvard Business Review, Martie-Aprilie 1990.</w:t>
      </w:r>
    </w:p>
    <w:p w14:paraId="185EA577" w14:textId="1B71C3DB" w:rsidR="00452E80" w:rsidRPr="00F673CB" w:rsidRDefault="00452E80" w:rsidP="00452E80">
      <w:pPr>
        <w:autoSpaceDE w:val="0"/>
        <w:autoSpaceDN w:val="0"/>
        <w:adjustRightInd w:val="0"/>
        <w:spacing w:after="120" w:line="360" w:lineRule="auto"/>
        <w:jc w:val="both"/>
        <w:rPr>
          <w:rFonts w:cstheme="minorHAnsi"/>
          <w:sz w:val="24"/>
          <w:szCs w:val="24"/>
        </w:rPr>
      </w:pPr>
      <w:proofErr w:type="spellStart"/>
      <w:r w:rsidRPr="00F673CB">
        <w:rPr>
          <w:rFonts w:cstheme="minorHAnsi"/>
          <w:sz w:val="24"/>
          <w:szCs w:val="24"/>
        </w:rPr>
        <w:t>Racolţa-Paina</w:t>
      </w:r>
      <w:proofErr w:type="spellEnd"/>
      <w:r w:rsidRPr="00F673CB">
        <w:rPr>
          <w:rFonts w:cstheme="minorHAnsi"/>
          <w:sz w:val="24"/>
          <w:szCs w:val="24"/>
        </w:rPr>
        <w:t xml:space="preserve">, </w:t>
      </w:r>
      <w:proofErr w:type="spellStart"/>
      <w:r w:rsidRPr="00F673CB">
        <w:rPr>
          <w:rFonts w:cstheme="minorHAnsi"/>
          <w:sz w:val="24"/>
          <w:szCs w:val="24"/>
        </w:rPr>
        <w:t>Nicoleta</w:t>
      </w:r>
      <w:proofErr w:type="spellEnd"/>
      <w:r w:rsidRPr="00F673CB">
        <w:rPr>
          <w:rFonts w:cstheme="minorHAnsi"/>
          <w:sz w:val="24"/>
          <w:szCs w:val="24"/>
        </w:rPr>
        <w:t xml:space="preserve"> </w:t>
      </w:r>
      <w:proofErr w:type="spellStart"/>
      <w:r w:rsidRPr="00F673CB">
        <w:rPr>
          <w:rFonts w:cstheme="minorHAnsi"/>
          <w:sz w:val="24"/>
          <w:szCs w:val="24"/>
        </w:rPr>
        <w:t>Dorina</w:t>
      </w:r>
      <w:proofErr w:type="spellEnd"/>
      <w:r w:rsidRPr="00F673CB">
        <w:rPr>
          <w:rFonts w:cstheme="minorHAnsi"/>
          <w:sz w:val="24"/>
          <w:szCs w:val="24"/>
        </w:rPr>
        <w:t xml:space="preserve"> </w:t>
      </w:r>
      <w:r w:rsidR="002924C3">
        <w:rPr>
          <w:rFonts w:cstheme="minorHAnsi"/>
          <w:sz w:val="24"/>
          <w:szCs w:val="24"/>
        </w:rPr>
        <w:t>and</w:t>
      </w:r>
      <w:r w:rsidRPr="00F673CB">
        <w:rPr>
          <w:rFonts w:cstheme="minorHAnsi"/>
          <w:sz w:val="24"/>
          <w:szCs w:val="24"/>
        </w:rPr>
        <w:t xml:space="preserve"> Ionescu, Dan</w:t>
      </w:r>
      <w:r>
        <w:rPr>
          <w:rFonts w:cstheme="minorHAnsi"/>
          <w:sz w:val="24"/>
          <w:szCs w:val="24"/>
        </w:rPr>
        <w:t>,</w:t>
      </w:r>
      <w:r w:rsidRPr="00F673CB">
        <w:rPr>
          <w:rFonts w:cstheme="minorHAnsi"/>
          <w:sz w:val="24"/>
          <w:szCs w:val="24"/>
        </w:rPr>
        <w:t xml:space="preserve"> </w:t>
      </w:r>
      <w:r w:rsidRPr="00F673CB">
        <w:rPr>
          <w:rFonts w:cstheme="minorHAnsi"/>
          <w:i/>
          <w:sz w:val="24"/>
          <w:szCs w:val="24"/>
        </w:rPr>
        <w:t>Current Cultural and Organizational Realities in Romania, Using Applied Research to Bridge the Gap between Western Management Theories and Local Management Practices</w:t>
      </w:r>
      <w:r w:rsidRPr="00F673CB">
        <w:rPr>
          <w:rFonts w:cstheme="minorHAnsi"/>
          <w:sz w:val="24"/>
          <w:szCs w:val="24"/>
        </w:rPr>
        <w:t xml:space="preserve">, </w:t>
      </w:r>
      <w:r w:rsidR="002924C3">
        <w:rPr>
          <w:rFonts w:cstheme="minorHAnsi"/>
          <w:sz w:val="24"/>
          <w:szCs w:val="24"/>
        </w:rPr>
        <w:t>in</w:t>
      </w:r>
      <w:r w:rsidRPr="00F673CB">
        <w:rPr>
          <w:rFonts w:cstheme="minorHAnsi"/>
          <w:sz w:val="24"/>
          <w:szCs w:val="24"/>
        </w:rPr>
        <w:t xml:space="preserve"> </w:t>
      </w:r>
      <w:proofErr w:type="spellStart"/>
      <w:r w:rsidRPr="00F673CB">
        <w:rPr>
          <w:rFonts w:cstheme="minorHAnsi"/>
          <w:sz w:val="24"/>
          <w:szCs w:val="24"/>
        </w:rPr>
        <w:t>Ioan</w:t>
      </w:r>
      <w:proofErr w:type="spellEnd"/>
      <w:r w:rsidRPr="00F673CB">
        <w:rPr>
          <w:rFonts w:cstheme="minorHAnsi"/>
          <w:sz w:val="24"/>
          <w:szCs w:val="24"/>
        </w:rPr>
        <w:t xml:space="preserve"> </w:t>
      </w:r>
      <w:proofErr w:type="spellStart"/>
      <w:r w:rsidRPr="00F673CB">
        <w:rPr>
          <w:rFonts w:cstheme="minorHAnsi"/>
          <w:sz w:val="24"/>
          <w:szCs w:val="24"/>
        </w:rPr>
        <w:t>Abrudan</w:t>
      </w:r>
      <w:proofErr w:type="spellEnd"/>
      <w:r w:rsidRPr="00F673CB">
        <w:rPr>
          <w:rFonts w:cstheme="minorHAnsi"/>
          <w:sz w:val="24"/>
          <w:szCs w:val="24"/>
        </w:rPr>
        <w:t xml:space="preserve"> (</w:t>
      </w:r>
      <w:r w:rsidR="002924C3">
        <w:rPr>
          <w:rFonts w:cstheme="minorHAnsi"/>
          <w:sz w:val="24"/>
          <w:szCs w:val="24"/>
        </w:rPr>
        <w:t>eds.</w:t>
      </w:r>
      <w:r w:rsidRPr="00F673CB">
        <w:rPr>
          <w:rFonts w:cstheme="minorHAnsi"/>
          <w:sz w:val="24"/>
          <w:szCs w:val="24"/>
        </w:rPr>
        <w:t>) “Proceedings of the 1</w:t>
      </w:r>
      <w:r w:rsidRPr="00F673CB">
        <w:rPr>
          <w:rFonts w:cstheme="minorHAnsi"/>
          <w:sz w:val="24"/>
          <w:szCs w:val="24"/>
          <w:vertAlign w:val="superscript"/>
        </w:rPr>
        <w:t>st</w:t>
      </w:r>
      <w:r w:rsidRPr="00F673CB">
        <w:rPr>
          <w:rFonts w:cstheme="minorHAnsi"/>
          <w:sz w:val="24"/>
          <w:szCs w:val="24"/>
        </w:rPr>
        <w:t xml:space="preserve"> Management Conference: Twenty Years After – How Management Theory Works”, </w:t>
      </w:r>
      <w:proofErr w:type="spellStart"/>
      <w:r w:rsidRPr="00F673CB">
        <w:rPr>
          <w:rFonts w:cstheme="minorHAnsi"/>
          <w:sz w:val="24"/>
          <w:szCs w:val="24"/>
        </w:rPr>
        <w:t>Todesco</w:t>
      </w:r>
      <w:proofErr w:type="spellEnd"/>
      <w:r w:rsidRPr="00F673CB">
        <w:rPr>
          <w:rFonts w:cstheme="minorHAnsi"/>
          <w:sz w:val="24"/>
          <w:szCs w:val="24"/>
        </w:rPr>
        <w:t xml:space="preserve"> Publishing House,</w:t>
      </w:r>
      <w:r>
        <w:rPr>
          <w:rFonts w:cstheme="minorHAnsi"/>
          <w:sz w:val="24"/>
          <w:szCs w:val="24"/>
        </w:rPr>
        <w:t xml:space="preserve"> 2010,</w:t>
      </w:r>
      <w:r w:rsidRPr="00F673CB">
        <w:rPr>
          <w:rFonts w:cstheme="minorHAnsi"/>
          <w:sz w:val="24"/>
          <w:szCs w:val="24"/>
        </w:rPr>
        <w:t xml:space="preserve"> pp. 485-494.</w:t>
      </w:r>
    </w:p>
    <w:p w14:paraId="01FE7524" w14:textId="77777777" w:rsidR="00452E80" w:rsidRPr="00094218" w:rsidRDefault="00452E80" w:rsidP="00452E80">
      <w:pPr>
        <w:pStyle w:val="FootnoteText"/>
        <w:spacing w:after="120" w:line="360" w:lineRule="auto"/>
        <w:jc w:val="both"/>
        <w:rPr>
          <w:rFonts w:cstheme="minorHAnsi"/>
          <w:color w:val="222222"/>
          <w:sz w:val="24"/>
          <w:szCs w:val="24"/>
          <w:shd w:val="clear" w:color="auto" w:fill="FFFFFF"/>
        </w:rPr>
      </w:pPr>
      <w:proofErr w:type="spellStart"/>
      <w:r w:rsidRPr="00330B70">
        <w:rPr>
          <w:rFonts w:cstheme="minorHAnsi"/>
          <w:iCs/>
          <w:sz w:val="24"/>
          <w:szCs w:val="24"/>
        </w:rPr>
        <w:t>Réthi</w:t>
      </w:r>
      <w:proofErr w:type="spellEnd"/>
      <w:r>
        <w:rPr>
          <w:rFonts w:cstheme="minorHAnsi"/>
          <w:iCs/>
          <w:sz w:val="24"/>
          <w:szCs w:val="24"/>
        </w:rPr>
        <w:t xml:space="preserve">, </w:t>
      </w:r>
      <w:proofErr w:type="spellStart"/>
      <w:r w:rsidRPr="00330B70">
        <w:rPr>
          <w:rFonts w:cstheme="minorHAnsi"/>
          <w:iCs/>
          <w:sz w:val="24"/>
          <w:szCs w:val="24"/>
        </w:rPr>
        <w:t>Gábor</w:t>
      </w:r>
      <w:proofErr w:type="spellEnd"/>
      <w:r>
        <w:rPr>
          <w:rFonts w:cstheme="minorHAnsi"/>
          <w:iCs/>
          <w:sz w:val="24"/>
          <w:szCs w:val="24"/>
        </w:rPr>
        <w:t>,</w:t>
      </w:r>
      <w:r w:rsidRPr="00330B70">
        <w:rPr>
          <w:rFonts w:cstheme="minorHAnsi"/>
          <w:i/>
          <w:iCs/>
          <w:sz w:val="24"/>
          <w:szCs w:val="24"/>
        </w:rPr>
        <w:t xml:space="preserve"> </w:t>
      </w:r>
      <w:r w:rsidRPr="00330B70">
        <w:rPr>
          <w:rFonts w:cstheme="minorHAnsi"/>
          <w:i/>
          <w:sz w:val="24"/>
          <w:szCs w:val="24"/>
        </w:rPr>
        <w:t>Relation between tax evasion and Hofstede’s 4+2 model</w:t>
      </w:r>
      <w:r w:rsidRPr="00330B70">
        <w:rPr>
          <w:rFonts w:cstheme="minorHAnsi"/>
          <w:sz w:val="24"/>
          <w:szCs w:val="24"/>
        </w:rPr>
        <w:t xml:space="preserve">, </w:t>
      </w:r>
      <w:r w:rsidRPr="00330B70">
        <w:rPr>
          <w:rFonts w:cstheme="minorHAnsi"/>
          <w:color w:val="222222"/>
          <w:sz w:val="24"/>
          <w:szCs w:val="24"/>
          <w:shd w:val="clear" w:color="auto" w:fill="FFFFFF"/>
        </w:rPr>
        <w:t xml:space="preserve">European Journal of Management, Vol. 12, </w:t>
      </w:r>
      <w:proofErr w:type="spellStart"/>
      <w:r w:rsidRPr="00330B70">
        <w:rPr>
          <w:rFonts w:cstheme="minorHAnsi"/>
          <w:color w:val="222222"/>
          <w:sz w:val="24"/>
          <w:szCs w:val="24"/>
          <w:shd w:val="clear" w:color="auto" w:fill="FFFFFF"/>
        </w:rPr>
        <w:t>Nr</w:t>
      </w:r>
      <w:proofErr w:type="spellEnd"/>
      <w:r w:rsidRPr="00330B70">
        <w:rPr>
          <w:rFonts w:cstheme="minorHAnsi"/>
          <w:color w:val="222222"/>
          <w:sz w:val="24"/>
          <w:szCs w:val="24"/>
          <w:shd w:val="clear" w:color="auto" w:fill="FFFFFF"/>
        </w:rPr>
        <w:t xml:space="preserve">. 3, </w:t>
      </w:r>
      <w:r w:rsidRPr="00094218">
        <w:rPr>
          <w:rFonts w:cstheme="minorHAnsi"/>
          <w:color w:val="222222"/>
          <w:sz w:val="24"/>
          <w:szCs w:val="24"/>
          <w:shd w:val="clear" w:color="auto" w:fill="FFFFFF"/>
        </w:rPr>
        <w:t>2012, pp. 61-72.</w:t>
      </w:r>
    </w:p>
    <w:p w14:paraId="19E08E51" w14:textId="77777777" w:rsidR="00452E80" w:rsidRPr="00F673CB" w:rsidRDefault="00452E80" w:rsidP="00452E80">
      <w:pPr>
        <w:suppressAutoHyphens/>
        <w:spacing w:after="120" w:line="360" w:lineRule="auto"/>
        <w:jc w:val="both"/>
        <w:rPr>
          <w:rFonts w:eastAsia="OneGulliverA" w:cstheme="minorHAnsi"/>
          <w:sz w:val="24"/>
          <w:szCs w:val="24"/>
        </w:rPr>
      </w:pPr>
      <w:r w:rsidRPr="00F673CB">
        <w:rPr>
          <w:rFonts w:cstheme="minorHAnsi"/>
          <w:color w:val="000000"/>
          <w:sz w:val="24"/>
          <w:szCs w:val="24"/>
          <w:lang w:val="en-GB"/>
        </w:rPr>
        <w:t>Richardson, Grant</w:t>
      </w:r>
      <w:r>
        <w:rPr>
          <w:rFonts w:cstheme="minorHAnsi"/>
          <w:color w:val="000000"/>
          <w:sz w:val="24"/>
          <w:szCs w:val="24"/>
          <w:lang w:val="en-GB"/>
        </w:rPr>
        <w:t>,</w:t>
      </w:r>
      <w:r w:rsidRPr="00F673CB">
        <w:rPr>
          <w:rFonts w:cstheme="minorHAnsi"/>
          <w:color w:val="000000"/>
          <w:sz w:val="24"/>
          <w:szCs w:val="24"/>
          <w:lang w:val="en-GB"/>
        </w:rPr>
        <w:t xml:space="preserve"> </w:t>
      </w:r>
      <w:r w:rsidRPr="00F673CB">
        <w:rPr>
          <w:rFonts w:eastAsia="OneGulliverA" w:cstheme="minorHAnsi"/>
          <w:i/>
          <w:iCs/>
          <w:sz w:val="24"/>
          <w:szCs w:val="24"/>
          <w:lang w:val="en-GB"/>
        </w:rPr>
        <w:t>The relationship between culture and tax evasion across countries: Additional evidence and extensions</w:t>
      </w:r>
      <w:r w:rsidRPr="00F673CB">
        <w:rPr>
          <w:rFonts w:eastAsia="OneGulliverA" w:cstheme="minorHAnsi"/>
          <w:sz w:val="24"/>
          <w:szCs w:val="24"/>
          <w:lang w:val="en-GB"/>
        </w:rPr>
        <w:t xml:space="preserve">, Journal of International Accounting, Auditing and Taxation, </w:t>
      </w:r>
      <w:proofErr w:type="spellStart"/>
      <w:r w:rsidRPr="00F673CB">
        <w:rPr>
          <w:rFonts w:eastAsia="OneGulliverA" w:cstheme="minorHAnsi"/>
          <w:sz w:val="24"/>
          <w:szCs w:val="24"/>
        </w:rPr>
        <w:t>N</w:t>
      </w:r>
      <w:r>
        <w:rPr>
          <w:rFonts w:eastAsia="OneGulliverA" w:cstheme="minorHAnsi"/>
          <w:sz w:val="24"/>
          <w:szCs w:val="24"/>
        </w:rPr>
        <w:t>r</w:t>
      </w:r>
      <w:proofErr w:type="spellEnd"/>
      <w:r w:rsidRPr="00F673CB">
        <w:rPr>
          <w:rFonts w:eastAsia="OneGulliverA" w:cstheme="minorHAnsi"/>
          <w:sz w:val="24"/>
          <w:szCs w:val="24"/>
        </w:rPr>
        <w:t>. 17,</w:t>
      </w:r>
      <w:r>
        <w:rPr>
          <w:rFonts w:eastAsia="OneGulliverA" w:cstheme="minorHAnsi"/>
          <w:sz w:val="24"/>
          <w:szCs w:val="24"/>
        </w:rPr>
        <w:t xml:space="preserve"> 2008,</w:t>
      </w:r>
      <w:r w:rsidRPr="00F673CB">
        <w:rPr>
          <w:rFonts w:eastAsia="OneGulliverA" w:cstheme="minorHAnsi"/>
          <w:sz w:val="24"/>
          <w:szCs w:val="24"/>
        </w:rPr>
        <w:t xml:space="preserve"> pp. 67–78.</w:t>
      </w:r>
    </w:p>
    <w:p w14:paraId="56C081A8" w14:textId="0D33FB59" w:rsidR="00452E80" w:rsidRPr="004D63A6" w:rsidRDefault="00452E80" w:rsidP="00452E80">
      <w:pPr>
        <w:tabs>
          <w:tab w:val="left" w:pos="7088"/>
        </w:tabs>
        <w:spacing w:after="120" w:line="360" w:lineRule="auto"/>
        <w:jc w:val="both"/>
        <w:rPr>
          <w:rFonts w:ascii="Calibri" w:hAnsi="Calibri" w:cs="Calibri"/>
          <w:sz w:val="24"/>
          <w:szCs w:val="24"/>
        </w:rPr>
      </w:pPr>
      <w:proofErr w:type="spellStart"/>
      <w:r w:rsidRPr="004D63A6">
        <w:rPr>
          <w:rFonts w:ascii="Calibri" w:hAnsi="Calibri" w:cs="Calibri"/>
          <w:bCs/>
          <w:sz w:val="24"/>
          <w:szCs w:val="24"/>
        </w:rPr>
        <w:t>Rusek</w:t>
      </w:r>
      <w:proofErr w:type="spellEnd"/>
      <w:r w:rsidRPr="004D63A6">
        <w:rPr>
          <w:rFonts w:ascii="Calibri" w:hAnsi="Calibri" w:cs="Calibri"/>
          <w:bCs/>
          <w:sz w:val="24"/>
          <w:szCs w:val="24"/>
        </w:rPr>
        <w:t xml:space="preserve">, Antonin, </w:t>
      </w:r>
      <w:r w:rsidRPr="004D63A6">
        <w:rPr>
          <w:rFonts w:ascii="Calibri" w:hAnsi="Calibri" w:cs="Calibri"/>
          <w:bCs/>
          <w:i/>
          <w:sz w:val="24"/>
          <w:szCs w:val="24"/>
        </w:rPr>
        <w:t>The Eurozone’s Future: Is There a Difference between “North” and “South</w:t>
      </w:r>
      <w:proofErr w:type="gramStart"/>
      <w:r w:rsidRPr="004D63A6">
        <w:rPr>
          <w:rFonts w:ascii="Calibri" w:hAnsi="Calibri" w:cs="Calibri"/>
          <w:bCs/>
          <w:i/>
          <w:sz w:val="24"/>
          <w:szCs w:val="24"/>
        </w:rPr>
        <w:t>”?,</w:t>
      </w:r>
      <w:proofErr w:type="gramEnd"/>
      <w:r w:rsidRPr="004D63A6">
        <w:rPr>
          <w:rFonts w:ascii="Calibri" w:hAnsi="Calibri" w:cs="Calibri"/>
          <w:bCs/>
          <w:i/>
          <w:sz w:val="24"/>
          <w:szCs w:val="24"/>
        </w:rPr>
        <w:t xml:space="preserve"> </w:t>
      </w:r>
      <w:r w:rsidRPr="004D63A6">
        <w:rPr>
          <w:rFonts w:ascii="Calibri" w:hAnsi="Calibri" w:cs="Calibri"/>
          <w:bCs/>
          <w:sz w:val="24"/>
          <w:szCs w:val="24"/>
        </w:rPr>
        <w:t xml:space="preserve">Modern Economy, </w:t>
      </w:r>
      <w:proofErr w:type="spellStart"/>
      <w:r w:rsidRPr="004D63A6">
        <w:rPr>
          <w:rFonts w:ascii="Calibri" w:hAnsi="Calibri" w:cs="Calibri"/>
          <w:bCs/>
          <w:sz w:val="24"/>
          <w:szCs w:val="24"/>
        </w:rPr>
        <w:t>Nr</w:t>
      </w:r>
      <w:proofErr w:type="spellEnd"/>
      <w:r w:rsidRPr="004D63A6">
        <w:rPr>
          <w:rFonts w:ascii="Calibri" w:hAnsi="Calibri" w:cs="Calibri"/>
          <w:bCs/>
          <w:sz w:val="24"/>
          <w:szCs w:val="24"/>
        </w:rPr>
        <w:t xml:space="preserve">. 6, 2017, pp. 1043-1050, </w:t>
      </w:r>
      <w:r w:rsidR="002924C3">
        <w:rPr>
          <w:rFonts w:ascii="Calibri" w:hAnsi="Calibri" w:cs="Calibri"/>
          <w:bCs/>
          <w:sz w:val="24"/>
          <w:szCs w:val="24"/>
        </w:rPr>
        <w:t>available online at</w:t>
      </w:r>
      <w:r w:rsidRPr="004D63A6">
        <w:rPr>
          <w:rFonts w:ascii="Calibri" w:hAnsi="Calibri" w:cs="Calibri"/>
          <w:bCs/>
          <w:sz w:val="24"/>
          <w:szCs w:val="24"/>
        </w:rPr>
        <w:t xml:space="preserve"> </w:t>
      </w:r>
      <w:hyperlink r:id="rId41" w:history="1">
        <w:r w:rsidRPr="004D63A6">
          <w:rPr>
            <w:rStyle w:val="Hyperlink"/>
            <w:rFonts w:ascii="Calibri" w:hAnsi="Calibri" w:cs="Calibri"/>
            <w:sz w:val="24"/>
            <w:szCs w:val="24"/>
          </w:rPr>
          <w:t>http://dx.doi.org/10.4236/me.2015.610100</w:t>
        </w:r>
      </w:hyperlink>
      <w:r w:rsidRPr="004D63A6">
        <w:rPr>
          <w:rStyle w:val="Hyperlink"/>
          <w:rFonts w:ascii="Calibri" w:hAnsi="Calibri" w:cs="Calibri"/>
          <w:sz w:val="24"/>
          <w:szCs w:val="24"/>
        </w:rPr>
        <w:t xml:space="preserve"> </w:t>
      </w:r>
      <w:r w:rsidRPr="004D63A6">
        <w:rPr>
          <w:rFonts w:ascii="Calibri" w:hAnsi="Calibri" w:cs="Calibri"/>
          <w:color w:val="000000"/>
          <w:sz w:val="24"/>
          <w:szCs w:val="24"/>
        </w:rPr>
        <w:t>[07.01.2018].</w:t>
      </w:r>
    </w:p>
    <w:p w14:paraId="323AFEC5" w14:textId="554CA0E7" w:rsidR="00452E80" w:rsidRPr="005554DD" w:rsidRDefault="00452E80" w:rsidP="00452E80">
      <w:pPr>
        <w:autoSpaceDE w:val="0"/>
        <w:autoSpaceDN w:val="0"/>
        <w:adjustRightInd w:val="0"/>
        <w:spacing w:after="120" w:line="360" w:lineRule="auto"/>
        <w:jc w:val="both"/>
        <w:rPr>
          <w:rFonts w:cstheme="minorHAnsi"/>
          <w:iCs/>
          <w:sz w:val="24"/>
          <w:szCs w:val="24"/>
        </w:rPr>
      </w:pPr>
      <w:proofErr w:type="spellStart"/>
      <w:r w:rsidRPr="004D63A6">
        <w:rPr>
          <w:rFonts w:cstheme="minorHAnsi"/>
          <w:sz w:val="24"/>
          <w:szCs w:val="24"/>
        </w:rPr>
        <w:t>Samans</w:t>
      </w:r>
      <w:proofErr w:type="spellEnd"/>
      <w:r w:rsidRPr="004D63A6">
        <w:rPr>
          <w:rFonts w:cstheme="minorHAnsi"/>
          <w:sz w:val="24"/>
          <w:szCs w:val="24"/>
        </w:rPr>
        <w:t xml:space="preserve">, Richard; </w:t>
      </w:r>
      <w:proofErr w:type="spellStart"/>
      <w:r w:rsidRPr="004D63A6">
        <w:rPr>
          <w:rFonts w:cstheme="minorHAnsi"/>
          <w:sz w:val="24"/>
          <w:szCs w:val="24"/>
        </w:rPr>
        <w:t>Blanke</w:t>
      </w:r>
      <w:proofErr w:type="spellEnd"/>
      <w:r w:rsidRPr="004D63A6">
        <w:rPr>
          <w:rFonts w:cstheme="minorHAnsi"/>
          <w:sz w:val="24"/>
          <w:szCs w:val="24"/>
        </w:rPr>
        <w:t xml:space="preserve">, Jennifer; </w:t>
      </w:r>
      <w:proofErr w:type="spellStart"/>
      <w:r w:rsidRPr="004D63A6">
        <w:rPr>
          <w:rFonts w:cstheme="minorHAnsi"/>
          <w:sz w:val="24"/>
          <w:szCs w:val="24"/>
        </w:rPr>
        <w:t>Drzeniek</w:t>
      </w:r>
      <w:proofErr w:type="spellEnd"/>
      <w:r w:rsidRPr="004D63A6">
        <w:rPr>
          <w:rFonts w:cstheme="minorHAnsi"/>
          <w:sz w:val="24"/>
          <w:szCs w:val="24"/>
        </w:rPr>
        <w:t xml:space="preserve"> </w:t>
      </w:r>
      <w:proofErr w:type="spellStart"/>
      <w:r w:rsidRPr="004D63A6">
        <w:rPr>
          <w:rFonts w:cstheme="minorHAnsi"/>
          <w:sz w:val="24"/>
          <w:szCs w:val="24"/>
        </w:rPr>
        <w:t>Hanouz</w:t>
      </w:r>
      <w:proofErr w:type="spellEnd"/>
      <w:r w:rsidRPr="004D63A6">
        <w:rPr>
          <w:rFonts w:cstheme="minorHAnsi"/>
          <w:sz w:val="24"/>
          <w:szCs w:val="24"/>
        </w:rPr>
        <w:t xml:space="preserve">, Margareta </w:t>
      </w:r>
      <w:r w:rsidR="002924C3">
        <w:rPr>
          <w:rFonts w:cstheme="minorHAnsi"/>
          <w:sz w:val="24"/>
          <w:szCs w:val="24"/>
        </w:rPr>
        <w:t>and</w:t>
      </w:r>
      <w:r w:rsidRPr="004D63A6">
        <w:rPr>
          <w:rFonts w:cstheme="minorHAnsi"/>
          <w:sz w:val="24"/>
          <w:szCs w:val="24"/>
        </w:rPr>
        <w:t xml:space="preserve"> Corrigan, Gemma, </w:t>
      </w:r>
      <w:r w:rsidRPr="004D63A6">
        <w:rPr>
          <w:rFonts w:cstheme="minorHAnsi"/>
          <w:i/>
          <w:iCs/>
          <w:sz w:val="24"/>
          <w:szCs w:val="24"/>
        </w:rPr>
        <w:t xml:space="preserve">The Inclusive Growth and Development Report 2017, </w:t>
      </w:r>
      <w:r w:rsidRPr="004D63A6">
        <w:rPr>
          <w:rFonts w:cstheme="minorHAnsi"/>
          <w:iCs/>
          <w:sz w:val="24"/>
          <w:szCs w:val="24"/>
        </w:rPr>
        <w:t xml:space="preserve">World Economic Forum, 2017, </w:t>
      </w:r>
      <w:r w:rsidR="002924C3">
        <w:rPr>
          <w:rFonts w:cstheme="minorHAnsi"/>
          <w:iCs/>
          <w:sz w:val="24"/>
          <w:szCs w:val="24"/>
        </w:rPr>
        <w:t>available online at</w:t>
      </w:r>
      <w:r w:rsidRPr="004D63A6">
        <w:rPr>
          <w:rFonts w:cstheme="minorHAnsi"/>
          <w:iCs/>
          <w:sz w:val="24"/>
          <w:szCs w:val="24"/>
        </w:rPr>
        <w:t xml:space="preserve"> </w:t>
      </w:r>
      <w:hyperlink r:id="rId42" w:history="1">
        <w:r w:rsidRPr="005554DD">
          <w:rPr>
            <w:rStyle w:val="Hyperlink"/>
            <w:rFonts w:cstheme="minorHAnsi"/>
            <w:iCs/>
            <w:sz w:val="24"/>
            <w:szCs w:val="24"/>
          </w:rPr>
          <w:t>http://www3.weforum.org/docs/WEF_Forum_IncGrwth_2017.pdf</w:t>
        </w:r>
      </w:hyperlink>
      <w:r w:rsidRPr="005554DD">
        <w:rPr>
          <w:rFonts w:cstheme="minorHAnsi"/>
          <w:iCs/>
          <w:sz w:val="24"/>
          <w:szCs w:val="24"/>
        </w:rPr>
        <w:t xml:space="preserve"> [23.01.2018].</w:t>
      </w:r>
    </w:p>
    <w:p w14:paraId="1C4CA542" w14:textId="67F33AA1" w:rsidR="00452E80" w:rsidRPr="00F673CB" w:rsidRDefault="00452E80" w:rsidP="00452E80">
      <w:pPr>
        <w:pStyle w:val="FootnoteText"/>
        <w:spacing w:after="120" w:line="360" w:lineRule="auto"/>
        <w:jc w:val="both"/>
        <w:rPr>
          <w:rFonts w:cstheme="minorHAnsi"/>
          <w:sz w:val="24"/>
          <w:szCs w:val="24"/>
          <w:lang w:val="ro-RO"/>
        </w:rPr>
      </w:pPr>
      <w:proofErr w:type="spellStart"/>
      <w:r w:rsidRPr="00F673CB">
        <w:rPr>
          <w:rFonts w:cstheme="minorHAnsi"/>
          <w:sz w:val="24"/>
          <w:szCs w:val="24"/>
          <w:lang w:val="ro-RO"/>
        </w:rPr>
        <w:t>Sauron</w:t>
      </w:r>
      <w:proofErr w:type="spellEnd"/>
      <w:r w:rsidRPr="00F673CB">
        <w:rPr>
          <w:rFonts w:cstheme="minorHAnsi"/>
          <w:sz w:val="24"/>
          <w:szCs w:val="24"/>
          <w:lang w:val="ro-RO"/>
        </w:rPr>
        <w:t xml:space="preserve">, Jean-Luc, </w:t>
      </w:r>
      <w:r w:rsidRPr="00F673CB">
        <w:rPr>
          <w:rFonts w:cstheme="minorHAnsi"/>
          <w:i/>
          <w:sz w:val="24"/>
          <w:szCs w:val="24"/>
          <w:lang w:val="ro-RO"/>
        </w:rPr>
        <w:t>Curs de instituții europene</w:t>
      </w:r>
      <w:r w:rsidRPr="00F673CB">
        <w:rPr>
          <w:rFonts w:cstheme="minorHAnsi"/>
          <w:sz w:val="24"/>
          <w:szCs w:val="24"/>
          <w:lang w:val="ro-RO"/>
        </w:rPr>
        <w:t xml:space="preserve">, </w:t>
      </w:r>
      <w:r w:rsidR="005D4A83">
        <w:rPr>
          <w:rFonts w:cstheme="minorHAnsi"/>
          <w:sz w:val="24"/>
          <w:szCs w:val="24"/>
          <w:lang w:val="ro-RO"/>
        </w:rPr>
        <w:t>Iași</w:t>
      </w:r>
      <w:r w:rsidRPr="00F673CB">
        <w:rPr>
          <w:rFonts w:cstheme="minorHAnsi"/>
          <w:sz w:val="24"/>
          <w:szCs w:val="24"/>
          <w:lang w:val="ro-RO"/>
        </w:rPr>
        <w:t xml:space="preserve">: Polirom, 2010. </w:t>
      </w:r>
    </w:p>
    <w:p w14:paraId="436C98B6" w14:textId="008B7A4D" w:rsidR="00452E80" w:rsidRPr="00F673CB" w:rsidRDefault="00452E80" w:rsidP="00452E80">
      <w:pPr>
        <w:suppressAutoHyphens/>
        <w:spacing w:after="120" w:line="360" w:lineRule="auto"/>
        <w:jc w:val="both"/>
        <w:rPr>
          <w:rFonts w:eastAsia="NewCaledonia-Italic" w:cstheme="minorHAnsi"/>
          <w:sz w:val="24"/>
          <w:szCs w:val="24"/>
          <w:lang w:val="en-GB"/>
        </w:rPr>
      </w:pPr>
      <w:r w:rsidRPr="00F673CB">
        <w:rPr>
          <w:rFonts w:cstheme="minorHAnsi"/>
          <w:sz w:val="24"/>
          <w:szCs w:val="24"/>
          <w:lang w:val="en-GB"/>
        </w:rPr>
        <w:t xml:space="preserve">Schneider, Friedrich </w:t>
      </w:r>
      <w:r w:rsidR="002924C3">
        <w:rPr>
          <w:rFonts w:cstheme="minorHAnsi"/>
          <w:sz w:val="24"/>
          <w:szCs w:val="24"/>
          <w:lang w:val="en-GB"/>
        </w:rPr>
        <w:t>and</w:t>
      </w:r>
      <w:r w:rsidRPr="00F673CB">
        <w:rPr>
          <w:rFonts w:cstheme="minorHAnsi"/>
          <w:sz w:val="24"/>
          <w:szCs w:val="24"/>
          <w:lang w:val="en-GB"/>
        </w:rPr>
        <w:t xml:space="preserve"> </w:t>
      </w:r>
      <w:proofErr w:type="spellStart"/>
      <w:r w:rsidRPr="00F673CB">
        <w:rPr>
          <w:rFonts w:cstheme="minorHAnsi"/>
          <w:sz w:val="24"/>
          <w:szCs w:val="24"/>
          <w:lang w:val="en-GB"/>
        </w:rPr>
        <w:t>Enste</w:t>
      </w:r>
      <w:proofErr w:type="spellEnd"/>
      <w:r w:rsidRPr="00F673CB">
        <w:rPr>
          <w:rFonts w:cstheme="minorHAnsi"/>
          <w:sz w:val="24"/>
          <w:szCs w:val="24"/>
          <w:lang w:val="en-GB"/>
        </w:rPr>
        <w:t>, Dominik H.</w:t>
      </w:r>
      <w:r>
        <w:rPr>
          <w:rFonts w:cstheme="minorHAnsi"/>
          <w:sz w:val="24"/>
          <w:szCs w:val="24"/>
          <w:lang w:val="en-GB"/>
        </w:rPr>
        <w:t>,</w:t>
      </w:r>
      <w:r w:rsidRPr="00F673CB">
        <w:rPr>
          <w:rFonts w:cstheme="minorHAnsi"/>
          <w:i/>
          <w:iCs/>
          <w:sz w:val="24"/>
          <w:szCs w:val="24"/>
          <w:lang w:val="en-GB"/>
        </w:rPr>
        <w:t xml:space="preserve"> </w:t>
      </w:r>
      <w:r w:rsidRPr="00F673CB">
        <w:rPr>
          <w:rFonts w:eastAsia="NewCaledonia" w:cstheme="minorHAnsi"/>
          <w:i/>
          <w:iCs/>
          <w:sz w:val="24"/>
          <w:szCs w:val="24"/>
          <w:lang w:val="en-GB"/>
        </w:rPr>
        <w:t>Shadow Economies: Size, Causes, and Consequences</w:t>
      </w:r>
      <w:r w:rsidRPr="00F673CB">
        <w:rPr>
          <w:rFonts w:eastAsia="NewCaledonia" w:cstheme="minorHAnsi"/>
          <w:sz w:val="24"/>
          <w:szCs w:val="24"/>
          <w:lang w:val="en-GB"/>
        </w:rPr>
        <w:t xml:space="preserve">, </w:t>
      </w:r>
      <w:r w:rsidRPr="00F673CB">
        <w:rPr>
          <w:rFonts w:eastAsia="NewCaledonia-Italic" w:cstheme="minorHAnsi"/>
          <w:sz w:val="24"/>
          <w:szCs w:val="24"/>
          <w:lang w:val="en-GB"/>
        </w:rPr>
        <w:t>Journal of Economic Literature, Vol. XXXVIII</w:t>
      </w:r>
      <w:r w:rsidRPr="00F673CB">
        <w:rPr>
          <w:rFonts w:eastAsia="NewCaledonia" w:cstheme="minorHAnsi"/>
          <w:sz w:val="24"/>
          <w:szCs w:val="24"/>
          <w:lang w:val="en-GB"/>
        </w:rPr>
        <w:t xml:space="preserve">, </w:t>
      </w:r>
      <w:r>
        <w:rPr>
          <w:rFonts w:eastAsia="NewCaledonia" w:cstheme="minorHAnsi"/>
          <w:sz w:val="24"/>
          <w:szCs w:val="24"/>
          <w:lang w:val="en-GB"/>
        </w:rPr>
        <w:t xml:space="preserve">2000, </w:t>
      </w:r>
      <w:r w:rsidRPr="00F673CB">
        <w:rPr>
          <w:rFonts w:eastAsia="NewCaledonia-Italic" w:cstheme="minorHAnsi"/>
          <w:sz w:val="24"/>
          <w:szCs w:val="24"/>
          <w:lang w:val="en-GB"/>
        </w:rPr>
        <w:t>pp. 77–114.</w:t>
      </w:r>
    </w:p>
    <w:p w14:paraId="382B5FC0" w14:textId="79DC7172" w:rsidR="00452E80" w:rsidRPr="00F673CB" w:rsidRDefault="00452E80" w:rsidP="00452E80">
      <w:pPr>
        <w:suppressAutoHyphens/>
        <w:spacing w:after="120" w:line="360" w:lineRule="auto"/>
        <w:jc w:val="both"/>
        <w:rPr>
          <w:rFonts w:eastAsia="Times New Roman" w:cstheme="minorHAnsi"/>
          <w:sz w:val="24"/>
          <w:szCs w:val="24"/>
          <w:lang w:val="en-GB"/>
        </w:rPr>
      </w:pPr>
      <w:r w:rsidRPr="00F673CB">
        <w:rPr>
          <w:rFonts w:eastAsia="NewCaledonia-Italic" w:cstheme="minorHAnsi"/>
          <w:sz w:val="24"/>
          <w:szCs w:val="24"/>
          <w:lang w:val="en-GB"/>
        </w:rPr>
        <w:t xml:space="preserve">Schneider, Friedrich </w:t>
      </w:r>
      <w:r w:rsidR="002924C3">
        <w:rPr>
          <w:rFonts w:eastAsia="NewCaledonia-Italic" w:cstheme="minorHAnsi"/>
          <w:sz w:val="24"/>
          <w:szCs w:val="24"/>
          <w:lang w:val="en-GB"/>
        </w:rPr>
        <w:t>and</w:t>
      </w:r>
      <w:r w:rsidRPr="00F673CB">
        <w:rPr>
          <w:rFonts w:eastAsia="NewCaledonia-Italic" w:cstheme="minorHAnsi"/>
          <w:sz w:val="24"/>
          <w:szCs w:val="24"/>
          <w:lang w:val="en-GB"/>
        </w:rPr>
        <w:t xml:space="preserve"> Williams, Colin C.</w:t>
      </w:r>
      <w:r>
        <w:rPr>
          <w:rFonts w:eastAsia="NewCaledonia-Italic" w:cstheme="minorHAnsi"/>
          <w:sz w:val="24"/>
          <w:szCs w:val="24"/>
          <w:lang w:val="en-GB"/>
        </w:rPr>
        <w:t>,</w:t>
      </w:r>
      <w:r w:rsidRPr="00F673CB">
        <w:rPr>
          <w:rFonts w:eastAsia="NewCaledonia-Italic" w:cstheme="minorHAnsi"/>
          <w:sz w:val="24"/>
          <w:szCs w:val="24"/>
          <w:lang w:val="en-GB"/>
        </w:rPr>
        <w:t xml:space="preserve"> </w:t>
      </w:r>
      <w:r w:rsidRPr="00F673CB">
        <w:rPr>
          <w:rFonts w:eastAsia="NewCaledonia-Italic" w:cstheme="minorHAnsi"/>
          <w:i/>
          <w:iCs/>
          <w:color w:val="000000"/>
          <w:sz w:val="24"/>
          <w:szCs w:val="24"/>
          <w:lang w:val="en-GB"/>
        </w:rPr>
        <w:t xml:space="preserve">The Shadow Economy, </w:t>
      </w:r>
      <w:r w:rsidRPr="00F673CB">
        <w:rPr>
          <w:rFonts w:eastAsia="NewCaledonia-Italic" w:cstheme="minorHAnsi"/>
          <w:color w:val="000000"/>
          <w:sz w:val="24"/>
          <w:szCs w:val="24"/>
          <w:lang w:val="en-GB"/>
        </w:rPr>
        <w:t>London: The Institute for Economic Affairs</w:t>
      </w:r>
      <w:r>
        <w:rPr>
          <w:rFonts w:eastAsia="NewCaledonia-Italic" w:cstheme="minorHAnsi"/>
          <w:color w:val="000000"/>
          <w:sz w:val="24"/>
          <w:szCs w:val="24"/>
          <w:lang w:val="en-GB"/>
        </w:rPr>
        <w:t>, 2013</w:t>
      </w:r>
      <w:r w:rsidRPr="00F673CB">
        <w:rPr>
          <w:rFonts w:eastAsia="NewCaledonia-Italic" w:cstheme="minorHAnsi"/>
          <w:color w:val="000000"/>
          <w:sz w:val="24"/>
          <w:szCs w:val="24"/>
          <w:lang w:val="en-GB"/>
        </w:rPr>
        <w:t>.</w:t>
      </w:r>
    </w:p>
    <w:p w14:paraId="73051639" w14:textId="7494E58A" w:rsidR="00452E80" w:rsidRPr="00F673CB" w:rsidRDefault="00452E80" w:rsidP="00452E80">
      <w:pPr>
        <w:suppressAutoHyphens/>
        <w:spacing w:after="120" w:line="360" w:lineRule="auto"/>
        <w:jc w:val="both"/>
        <w:rPr>
          <w:rFonts w:cstheme="minorHAnsi"/>
          <w:sz w:val="24"/>
          <w:szCs w:val="24"/>
          <w:lang w:val="en-GB"/>
        </w:rPr>
      </w:pPr>
      <w:r w:rsidRPr="00F673CB">
        <w:rPr>
          <w:rFonts w:eastAsia="NewCaledonia-Italic" w:cstheme="minorHAnsi"/>
          <w:color w:val="000000"/>
          <w:sz w:val="24"/>
          <w:szCs w:val="24"/>
          <w:lang w:val="en-GB"/>
        </w:rPr>
        <w:t>Schneider, Friedrich</w:t>
      </w:r>
      <w:r>
        <w:rPr>
          <w:rFonts w:eastAsia="NewCaledonia-Italic" w:cstheme="minorHAnsi"/>
          <w:color w:val="000000"/>
          <w:sz w:val="24"/>
          <w:szCs w:val="24"/>
          <w:lang w:val="en-GB"/>
        </w:rPr>
        <w:t>,</w:t>
      </w:r>
      <w:r w:rsidRPr="00F673CB">
        <w:rPr>
          <w:rFonts w:eastAsia="NewCaledonia-Italic" w:cstheme="minorHAnsi"/>
          <w:color w:val="000000"/>
          <w:sz w:val="24"/>
          <w:szCs w:val="24"/>
          <w:lang w:val="en-GB"/>
        </w:rPr>
        <w:t xml:space="preserve"> </w:t>
      </w:r>
      <w:r w:rsidRPr="00F673CB">
        <w:rPr>
          <w:rFonts w:eastAsia="Times New Roman" w:cstheme="minorHAnsi"/>
          <w:color w:val="000000"/>
          <w:sz w:val="24"/>
          <w:szCs w:val="24"/>
          <w:lang w:val="en-GB"/>
        </w:rPr>
        <w:t xml:space="preserve"> </w:t>
      </w:r>
      <w:r w:rsidRPr="00F673CB">
        <w:rPr>
          <w:rFonts w:eastAsia="Times New Roman" w:cstheme="minorHAnsi"/>
          <w:i/>
          <w:iCs/>
          <w:color w:val="000000"/>
          <w:sz w:val="24"/>
          <w:szCs w:val="24"/>
          <w:lang w:val="en-GB"/>
        </w:rPr>
        <w:t>Size and Development of the Shadow Economy of  31 European and 5 other OECD Countries from 2003 to 2013: A Further Decline</w:t>
      </w:r>
      <w:r w:rsidRPr="00F673CB">
        <w:rPr>
          <w:rFonts w:eastAsia="Times New Roman" w:cstheme="minorHAnsi"/>
          <w:color w:val="000000"/>
          <w:sz w:val="24"/>
          <w:szCs w:val="24"/>
          <w:lang w:val="en-GB"/>
        </w:rPr>
        <w:t>,</w:t>
      </w:r>
      <w:r>
        <w:rPr>
          <w:rFonts w:eastAsia="Times New Roman" w:cstheme="minorHAnsi"/>
          <w:color w:val="000000"/>
          <w:sz w:val="24"/>
          <w:szCs w:val="24"/>
          <w:lang w:val="en-GB"/>
        </w:rPr>
        <w:t xml:space="preserve"> site-</w:t>
      </w:r>
      <w:proofErr w:type="spellStart"/>
      <w:r>
        <w:rPr>
          <w:rFonts w:eastAsia="Times New Roman" w:cstheme="minorHAnsi"/>
          <w:color w:val="000000"/>
          <w:sz w:val="24"/>
          <w:szCs w:val="24"/>
          <w:lang w:val="en-GB"/>
        </w:rPr>
        <w:t>ul</w:t>
      </w:r>
      <w:proofErr w:type="spellEnd"/>
      <w:r>
        <w:rPr>
          <w:rFonts w:eastAsia="Times New Roman" w:cstheme="minorHAnsi"/>
          <w:color w:val="000000"/>
          <w:sz w:val="24"/>
          <w:szCs w:val="24"/>
          <w:lang w:val="en-GB"/>
        </w:rPr>
        <w:t xml:space="preserve"> web al</w:t>
      </w:r>
      <w:r w:rsidRPr="00F673CB">
        <w:rPr>
          <w:rFonts w:eastAsia="Times New Roman" w:cstheme="minorHAnsi"/>
          <w:color w:val="000000"/>
          <w:sz w:val="24"/>
          <w:szCs w:val="24"/>
          <w:lang w:val="en-GB"/>
        </w:rPr>
        <w:t xml:space="preserve"> Johannes Kepler University of Linz, Department of Economics,</w:t>
      </w:r>
      <w:r>
        <w:rPr>
          <w:rFonts w:eastAsia="Times New Roman" w:cstheme="minorHAnsi"/>
          <w:color w:val="000000"/>
          <w:sz w:val="24"/>
          <w:szCs w:val="24"/>
          <w:lang w:val="en-GB"/>
        </w:rPr>
        <w:t xml:space="preserve"> 2013,</w:t>
      </w:r>
      <w:r w:rsidRPr="00F673CB">
        <w:rPr>
          <w:rFonts w:eastAsia="Times New Roman" w:cstheme="minorHAnsi"/>
          <w:color w:val="000000"/>
          <w:sz w:val="24"/>
          <w:szCs w:val="24"/>
          <w:lang w:val="en-GB"/>
        </w:rPr>
        <w:t xml:space="preserve"> </w:t>
      </w:r>
      <w:r w:rsidRPr="00F673CB">
        <w:rPr>
          <w:rFonts w:eastAsia="Times New Roman" w:cstheme="minorHAnsi"/>
          <w:i/>
          <w:iCs/>
          <w:color w:val="000000"/>
          <w:sz w:val="24"/>
          <w:szCs w:val="24"/>
          <w:lang w:val="en-GB"/>
        </w:rPr>
        <w:t xml:space="preserve"> </w:t>
      </w:r>
      <w:r w:rsidR="002924C3">
        <w:rPr>
          <w:rFonts w:eastAsia="Times New Roman" w:cstheme="minorHAnsi"/>
          <w:color w:val="000000"/>
          <w:sz w:val="24"/>
          <w:szCs w:val="24"/>
          <w:lang w:val="en-GB"/>
        </w:rPr>
        <w:t>available online at</w:t>
      </w:r>
      <w:r w:rsidRPr="00F673CB">
        <w:rPr>
          <w:rFonts w:eastAsia="Times New Roman" w:cstheme="minorHAnsi"/>
          <w:color w:val="000000"/>
          <w:sz w:val="24"/>
          <w:szCs w:val="24"/>
          <w:lang w:val="en-GB"/>
        </w:rPr>
        <w:t xml:space="preserve"> </w:t>
      </w:r>
      <w:hyperlink r:id="rId43" w:history="1">
        <w:r w:rsidRPr="00F673CB">
          <w:rPr>
            <w:rStyle w:val="Hyperlink"/>
            <w:rFonts w:eastAsia="Times New Roman" w:cstheme="minorHAnsi"/>
            <w:color w:val="000000"/>
            <w:sz w:val="24"/>
            <w:szCs w:val="24"/>
            <w:lang w:val="en-GB"/>
          </w:rPr>
          <w:t>http://www.econ.jku.at/members/Schneider/files/publications/2015/ShadEcEurope31.pdf</w:t>
        </w:r>
      </w:hyperlink>
      <w:r w:rsidRPr="00F673CB">
        <w:rPr>
          <w:rFonts w:eastAsia="Times New Roman" w:cstheme="minorHAnsi"/>
          <w:color w:val="000000"/>
          <w:sz w:val="24"/>
          <w:szCs w:val="24"/>
          <w:lang w:val="en-GB"/>
        </w:rPr>
        <w:t xml:space="preserve"> [12.07.2015]</w:t>
      </w:r>
    </w:p>
    <w:p w14:paraId="253281DE" w14:textId="4584CA9D" w:rsidR="00452E80" w:rsidRPr="00F673CB" w:rsidRDefault="00452E80" w:rsidP="00452E80">
      <w:pPr>
        <w:suppressAutoHyphens/>
        <w:spacing w:after="120" w:line="360" w:lineRule="auto"/>
        <w:jc w:val="both"/>
        <w:rPr>
          <w:rFonts w:eastAsia="NewCaledonia-Italic" w:cstheme="minorHAnsi"/>
          <w:color w:val="000000"/>
          <w:sz w:val="24"/>
          <w:szCs w:val="24"/>
          <w:lang w:val="en-GB"/>
        </w:rPr>
      </w:pPr>
      <w:r w:rsidRPr="00F673CB">
        <w:rPr>
          <w:rFonts w:eastAsia="OneGulliver-ItalicA" w:cstheme="minorHAnsi"/>
          <w:color w:val="000000"/>
          <w:sz w:val="24"/>
          <w:szCs w:val="24"/>
          <w:lang w:val="en-GB"/>
        </w:rPr>
        <w:t>Schneider, Friedrich</w:t>
      </w:r>
      <w:r>
        <w:rPr>
          <w:rFonts w:eastAsia="OneGulliver-ItalicA" w:cstheme="minorHAnsi"/>
          <w:color w:val="000000"/>
          <w:sz w:val="24"/>
          <w:szCs w:val="24"/>
          <w:lang w:val="en-GB"/>
        </w:rPr>
        <w:t>,</w:t>
      </w:r>
      <w:r w:rsidRPr="00F673CB">
        <w:rPr>
          <w:rFonts w:eastAsia="OneGulliver-ItalicA" w:cstheme="minorHAnsi"/>
          <w:color w:val="000000"/>
          <w:sz w:val="24"/>
          <w:szCs w:val="24"/>
          <w:lang w:val="en-GB"/>
        </w:rPr>
        <w:t xml:space="preserve"> </w:t>
      </w:r>
      <w:r w:rsidRPr="00F673CB">
        <w:rPr>
          <w:rFonts w:eastAsia="OneGulliver-ItalicA" w:cstheme="minorHAnsi"/>
          <w:i/>
          <w:iCs/>
          <w:sz w:val="24"/>
          <w:szCs w:val="24"/>
          <w:lang w:val="en-GB"/>
        </w:rPr>
        <w:t>The Shadow Economy in Europe, 2013</w:t>
      </w:r>
      <w:r w:rsidRPr="00F673CB">
        <w:rPr>
          <w:rFonts w:eastAsia="OneGulliver-ItalicA" w:cstheme="minorHAnsi"/>
          <w:sz w:val="24"/>
          <w:szCs w:val="24"/>
          <w:lang w:val="en-GB"/>
        </w:rPr>
        <w:t>, A.T. Kearney,</w:t>
      </w:r>
      <w:r>
        <w:rPr>
          <w:rFonts w:eastAsia="OneGulliver-ItalicA" w:cstheme="minorHAnsi"/>
          <w:sz w:val="24"/>
          <w:szCs w:val="24"/>
          <w:lang w:val="en-GB"/>
        </w:rPr>
        <w:t xml:space="preserve"> 2013,</w:t>
      </w:r>
      <w:r w:rsidRPr="00F673CB">
        <w:rPr>
          <w:rFonts w:eastAsia="OneGulliver-ItalicA" w:cstheme="minorHAnsi"/>
          <w:sz w:val="24"/>
          <w:szCs w:val="24"/>
          <w:lang w:val="en-GB"/>
        </w:rPr>
        <w:t xml:space="preserve"> </w:t>
      </w:r>
      <w:r w:rsidR="002924C3">
        <w:rPr>
          <w:rFonts w:eastAsia="OneGulliver-ItalicA" w:cstheme="minorHAnsi"/>
          <w:sz w:val="24"/>
          <w:szCs w:val="24"/>
          <w:lang w:val="en-GB"/>
        </w:rPr>
        <w:t>available online at</w:t>
      </w:r>
      <w:r w:rsidRPr="00F673CB">
        <w:rPr>
          <w:rFonts w:eastAsia="OneGulliver-ItalicA" w:cstheme="minorHAnsi"/>
          <w:sz w:val="24"/>
          <w:szCs w:val="24"/>
          <w:lang w:val="en-GB"/>
        </w:rPr>
        <w:t xml:space="preserve"> </w:t>
      </w:r>
      <w:hyperlink r:id="rId44" w:history="1">
        <w:r w:rsidRPr="00F673CB">
          <w:rPr>
            <w:rStyle w:val="Hyperlink"/>
            <w:rFonts w:eastAsia="OneGulliver-ItalicA" w:cstheme="minorHAnsi"/>
            <w:sz w:val="24"/>
            <w:szCs w:val="24"/>
            <w:lang w:val="en-GB"/>
          </w:rPr>
          <w:t>https://www.atkearney.com/financial-institutions/featured-article/-/asset_publisher/j8IucAqMqEhB/content/the-shadow-economy-in-europe-2013/10192</w:t>
        </w:r>
      </w:hyperlink>
      <w:r w:rsidRPr="00F673CB">
        <w:rPr>
          <w:rFonts w:eastAsia="OneGulliver-ItalicA" w:cstheme="minorHAnsi"/>
          <w:sz w:val="24"/>
          <w:szCs w:val="24"/>
          <w:lang w:val="en-GB"/>
        </w:rPr>
        <w:t xml:space="preserve"> [23.07.2015]</w:t>
      </w:r>
    </w:p>
    <w:p w14:paraId="1DACF08D" w14:textId="27B35D8D" w:rsidR="00452E80" w:rsidRPr="00F673CB" w:rsidRDefault="00452E80" w:rsidP="00452E80">
      <w:pPr>
        <w:suppressAutoHyphens/>
        <w:spacing w:after="120" w:line="360" w:lineRule="auto"/>
        <w:jc w:val="both"/>
        <w:rPr>
          <w:rFonts w:cstheme="minorHAnsi"/>
          <w:sz w:val="24"/>
          <w:szCs w:val="24"/>
          <w:lang w:val="en-GB"/>
        </w:rPr>
      </w:pPr>
      <w:r w:rsidRPr="00F673CB">
        <w:rPr>
          <w:rFonts w:eastAsia="Times New Roman" w:cstheme="minorHAnsi"/>
          <w:sz w:val="24"/>
          <w:szCs w:val="24"/>
          <w:lang w:val="en-GB"/>
        </w:rPr>
        <w:t xml:space="preserve">Schneider, </w:t>
      </w:r>
      <w:r w:rsidRPr="00F673CB">
        <w:rPr>
          <w:rFonts w:eastAsia="Arial" w:cstheme="minorHAnsi"/>
          <w:sz w:val="24"/>
          <w:szCs w:val="24"/>
          <w:lang w:val="en-GB"/>
        </w:rPr>
        <w:t xml:space="preserve">Friedrich; </w:t>
      </w:r>
      <w:proofErr w:type="spellStart"/>
      <w:r w:rsidRPr="00F673CB">
        <w:rPr>
          <w:rFonts w:eastAsia="CenturyOSMTPro" w:cstheme="minorHAnsi"/>
          <w:sz w:val="24"/>
          <w:szCs w:val="24"/>
          <w:lang w:val="en-GB"/>
        </w:rPr>
        <w:t>Raczkowski</w:t>
      </w:r>
      <w:proofErr w:type="spellEnd"/>
      <w:r w:rsidRPr="00F673CB">
        <w:rPr>
          <w:rFonts w:eastAsia="CenturyOSMTPro" w:cstheme="minorHAnsi"/>
          <w:sz w:val="24"/>
          <w:szCs w:val="24"/>
          <w:lang w:val="en-GB"/>
        </w:rPr>
        <w:t xml:space="preserve">, </w:t>
      </w:r>
      <w:r w:rsidRPr="00F673CB">
        <w:rPr>
          <w:rFonts w:eastAsia="Arial" w:cstheme="minorHAnsi"/>
          <w:sz w:val="24"/>
          <w:szCs w:val="24"/>
          <w:lang w:val="en-GB"/>
        </w:rPr>
        <w:t>Konrad</w:t>
      </w:r>
      <w:r w:rsidRPr="00F673CB">
        <w:rPr>
          <w:rFonts w:eastAsia="CenturyOSMTPro" w:cstheme="minorHAnsi"/>
          <w:sz w:val="24"/>
          <w:szCs w:val="24"/>
          <w:lang w:val="en-GB"/>
        </w:rPr>
        <w:t xml:space="preserve"> </w:t>
      </w:r>
      <w:r w:rsidR="002924C3">
        <w:rPr>
          <w:rFonts w:eastAsia="CenturyOSMTPro" w:cstheme="minorHAnsi"/>
          <w:sz w:val="24"/>
          <w:szCs w:val="24"/>
          <w:lang w:val="en-GB"/>
        </w:rPr>
        <w:t>and</w:t>
      </w:r>
      <w:r w:rsidRPr="00F673CB">
        <w:rPr>
          <w:rFonts w:eastAsia="CenturyOSMTPro" w:cstheme="minorHAnsi"/>
          <w:sz w:val="24"/>
          <w:szCs w:val="24"/>
          <w:lang w:val="en-GB"/>
        </w:rPr>
        <w:t xml:space="preserve"> </w:t>
      </w:r>
      <w:proofErr w:type="spellStart"/>
      <w:r w:rsidRPr="00F673CB">
        <w:rPr>
          <w:rFonts w:eastAsia="CenturyOSMTPro" w:cstheme="minorHAnsi"/>
          <w:sz w:val="24"/>
          <w:szCs w:val="24"/>
          <w:lang w:val="en-GB"/>
        </w:rPr>
        <w:t>Mroz</w:t>
      </w:r>
      <w:proofErr w:type="spellEnd"/>
      <w:r w:rsidRPr="00F673CB">
        <w:rPr>
          <w:rFonts w:eastAsia="CenturyOSMTPro" w:cstheme="minorHAnsi"/>
          <w:sz w:val="24"/>
          <w:szCs w:val="24"/>
          <w:lang w:val="en-GB"/>
        </w:rPr>
        <w:t>, Bogdan</w:t>
      </w:r>
      <w:r>
        <w:rPr>
          <w:rFonts w:eastAsia="CenturyOSMTPro" w:cstheme="minorHAnsi"/>
          <w:sz w:val="24"/>
          <w:szCs w:val="24"/>
          <w:lang w:val="en-GB"/>
        </w:rPr>
        <w:t>,</w:t>
      </w:r>
      <w:r w:rsidRPr="00F673CB">
        <w:rPr>
          <w:rFonts w:eastAsia="CenturyOSMTPro" w:cstheme="minorHAnsi"/>
          <w:sz w:val="24"/>
          <w:szCs w:val="24"/>
          <w:lang w:val="en-GB"/>
        </w:rPr>
        <w:t xml:space="preserve"> </w:t>
      </w:r>
      <w:r w:rsidRPr="00F673CB">
        <w:rPr>
          <w:rFonts w:eastAsia="Arial" w:cstheme="minorHAnsi"/>
          <w:i/>
          <w:iCs/>
          <w:sz w:val="24"/>
          <w:szCs w:val="24"/>
          <w:lang w:val="en-GB"/>
        </w:rPr>
        <w:t xml:space="preserve">Shadow economy and tax evasion in the EU, </w:t>
      </w:r>
      <w:r w:rsidRPr="00F673CB">
        <w:rPr>
          <w:rFonts w:eastAsia="Arial" w:cstheme="minorHAnsi"/>
          <w:sz w:val="24"/>
          <w:szCs w:val="24"/>
          <w:lang w:val="en-GB"/>
        </w:rPr>
        <w:t>Journal of Money Laundering Control, Vol. 18</w:t>
      </w:r>
      <w:r>
        <w:rPr>
          <w:rFonts w:eastAsia="Arial" w:cstheme="minorHAnsi"/>
          <w:sz w:val="24"/>
          <w:szCs w:val="24"/>
          <w:lang w:val="en-GB"/>
        </w:rPr>
        <w:t xml:space="preserve">, </w:t>
      </w:r>
      <w:proofErr w:type="spellStart"/>
      <w:r>
        <w:rPr>
          <w:rFonts w:eastAsia="Arial" w:cstheme="minorHAnsi"/>
          <w:sz w:val="24"/>
          <w:szCs w:val="24"/>
          <w:lang w:val="en-GB"/>
        </w:rPr>
        <w:t>Nr</w:t>
      </w:r>
      <w:proofErr w:type="spellEnd"/>
      <w:r>
        <w:rPr>
          <w:rFonts w:eastAsia="Arial" w:cstheme="minorHAnsi"/>
          <w:sz w:val="24"/>
          <w:szCs w:val="24"/>
          <w:lang w:val="en-GB"/>
        </w:rPr>
        <w:t>.</w:t>
      </w:r>
      <w:r w:rsidRPr="00F673CB">
        <w:rPr>
          <w:rFonts w:eastAsia="Arial" w:cstheme="minorHAnsi"/>
          <w:sz w:val="24"/>
          <w:szCs w:val="24"/>
          <w:lang w:val="en-GB"/>
        </w:rPr>
        <w:t xml:space="preserve"> 1</w:t>
      </w:r>
      <w:r>
        <w:rPr>
          <w:rFonts w:eastAsia="Arial" w:cstheme="minorHAnsi"/>
          <w:sz w:val="24"/>
          <w:szCs w:val="24"/>
          <w:lang w:val="en-GB"/>
        </w:rPr>
        <w:t>, 2015,</w:t>
      </w:r>
      <w:r w:rsidRPr="00F673CB">
        <w:rPr>
          <w:rFonts w:eastAsia="Arial" w:cstheme="minorHAnsi"/>
          <w:sz w:val="24"/>
          <w:szCs w:val="24"/>
          <w:lang w:val="en-GB"/>
        </w:rPr>
        <w:t xml:space="preserve"> pp. 34 – 51.</w:t>
      </w:r>
      <w:r w:rsidRPr="00F673CB">
        <w:rPr>
          <w:rFonts w:eastAsia="Times New Roman" w:cstheme="minorHAnsi"/>
          <w:sz w:val="24"/>
          <w:szCs w:val="24"/>
          <w:lang w:val="en-GB"/>
        </w:rPr>
        <w:t xml:space="preserve"> </w:t>
      </w:r>
    </w:p>
    <w:p w14:paraId="0E950EF8" w14:textId="4647ACC8" w:rsidR="00452E80" w:rsidRPr="004D63A6" w:rsidRDefault="00452E80" w:rsidP="00452E80">
      <w:pPr>
        <w:pStyle w:val="FootnoteText"/>
        <w:tabs>
          <w:tab w:val="left" w:pos="7088"/>
        </w:tabs>
        <w:spacing w:after="120" w:line="360" w:lineRule="auto"/>
        <w:jc w:val="both"/>
        <w:rPr>
          <w:sz w:val="24"/>
          <w:szCs w:val="24"/>
        </w:rPr>
      </w:pPr>
      <w:proofErr w:type="spellStart"/>
      <w:r w:rsidRPr="004D63A6">
        <w:rPr>
          <w:sz w:val="24"/>
          <w:szCs w:val="24"/>
        </w:rPr>
        <w:t>Schoepflin</w:t>
      </w:r>
      <w:proofErr w:type="spellEnd"/>
      <w:r w:rsidRPr="004D63A6">
        <w:rPr>
          <w:sz w:val="24"/>
          <w:szCs w:val="24"/>
        </w:rPr>
        <w:t xml:space="preserve">, George, </w:t>
      </w:r>
      <w:r w:rsidRPr="004D63A6">
        <w:rPr>
          <w:i/>
          <w:sz w:val="24"/>
          <w:szCs w:val="24"/>
        </w:rPr>
        <w:t xml:space="preserve">What are </w:t>
      </w:r>
      <w:proofErr w:type="gramStart"/>
      <w:r w:rsidRPr="004D63A6">
        <w:rPr>
          <w:i/>
          <w:sz w:val="24"/>
          <w:szCs w:val="24"/>
        </w:rPr>
        <w:t>Cultures?</w:t>
      </w:r>
      <w:r w:rsidRPr="004D63A6">
        <w:rPr>
          <w:sz w:val="24"/>
          <w:szCs w:val="24"/>
        </w:rPr>
        <w:t>,</w:t>
      </w:r>
      <w:proofErr w:type="gramEnd"/>
      <w:r w:rsidRPr="004D63A6">
        <w:rPr>
          <w:sz w:val="24"/>
          <w:szCs w:val="24"/>
        </w:rPr>
        <w:t xml:space="preserve"> </w:t>
      </w:r>
      <w:r w:rsidR="002924C3">
        <w:rPr>
          <w:sz w:val="24"/>
          <w:szCs w:val="24"/>
        </w:rPr>
        <w:t>in</w:t>
      </w:r>
      <w:r w:rsidRPr="004D63A6">
        <w:rPr>
          <w:sz w:val="24"/>
          <w:szCs w:val="24"/>
        </w:rPr>
        <w:t xml:space="preserve"> “Report on The Global Round Table Sustainability of Culture, The Greatest Challenge of the 21</w:t>
      </w:r>
      <w:r w:rsidRPr="004D63A6">
        <w:rPr>
          <w:sz w:val="24"/>
          <w:szCs w:val="24"/>
          <w:vertAlign w:val="superscript"/>
        </w:rPr>
        <w:t>st</w:t>
      </w:r>
      <w:r w:rsidRPr="004D63A6">
        <w:rPr>
          <w:sz w:val="24"/>
          <w:szCs w:val="24"/>
        </w:rPr>
        <w:t xml:space="preserve"> Century”, </w:t>
      </w:r>
      <w:proofErr w:type="spellStart"/>
      <w:r w:rsidRPr="004D63A6">
        <w:rPr>
          <w:sz w:val="24"/>
          <w:szCs w:val="24"/>
        </w:rPr>
        <w:t>Budapesta</w:t>
      </w:r>
      <w:proofErr w:type="spellEnd"/>
      <w:r w:rsidRPr="004D63A6">
        <w:rPr>
          <w:sz w:val="24"/>
          <w:szCs w:val="24"/>
        </w:rPr>
        <w:t xml:space="preserve">, 2012, pp. 17-18. </w:t>
      </w:r>
    </w:p>
    <w:p w14:paraId="076BE6FC" w14:textId="7609A718" w:rsidR="00452E80" w:rsidRPr="00272DB5" w:rsidRDefault="00452E80" w:rsidP="00452E80">
      <w:pPr>
        <w:pStyle w:val="FootnoteText"/>
        <w:spacing w:after="120" w:line="360" w:lineRule="auto"/>
        <w:jc w:val="both"/>
        <w:rPr>
          <w:sz w:val="24"/>
          <w:szCs w:val="24"/>
          <w:lang w:val="ro-RO"/>
        </w:rPr>
      </w:pPr>
      <w:r w:rsidRPr="00B96EC3">
        <w:rPr>
          <w:rFonts w:cstheme="minorHAnsi"/>
          <w:sz w:val="24"/>
          <w:szCs w:val="24"/>
        </w:rPr>
        <w:t xml:space="preserve">Schwab Klaus </w:t>
      </w:r>
      <w:r w:rsidR="002924C3">
        <w:rPr>
          <w:rFonts w:cstheme="minorHAnsi"/>
          <w:sz w:val="24"/>
          <w:szCs w:val="24"/>
        </w:rPr>
        <w:t>and</w:t>
      </w:r>
      <w:r w:rsidRPr="00B96EC3">
        <w:rPr>
          <w:rFonts w:cstheme="minorHAnsi"/>
          <w:sz w:val="24"/>
          <w:szCs w:val="24"/>
        </w:rPr>
        <w:t xml:space="preserve"> Sala-</w:t>
      </w:r>
      <w:proofErr w:type="spellStart"/>
      <w:r w:rsidRPr="00B96EC3">
        <w:rPr>
          <w:rFonts w:cstheme="minorHAnsi"/>
          <w:sz w:val="24"/>
          <w:szCs w:val="24"/>
        </w:rPr>
        <w:t>i</w:t>
      </w:r>
      <w:proofErr w:type="spellEnd"/>
      <w:r w:rsidRPr="00B96EC3">
        <w:rPr>
          <w:rFonts w:cstheme="minorHAnsi"/>
          <w:sz w:val="24"/>
          <w:szCs w:val="24"/>
        </w:rPr>
        <w:t>-Martín, Xavier (</w:t>
      </w:r>
      <w:r w:rsidR="002924C3">
        <w:rPr>
          <w:rFonts w:cstheme="minorHAnsi"/>
          <w:sz w:val="24"/>
          <w:szCs w:val="24"/>
        </w:rPr>
        <w:t>Eds.</w:t>
      </w:r>
      <w:r w:rsidRPr="00B96EC3">
        <w:rPr>
          <w:rFonts w:cstheme="minorHAnsi"/>
          <w:sz w:val="24"/>
          <w:szCs w:val="24"/>
        </w:rPr>
        <w:t xml:space="preserve">), </w:t>
      </w:r>
      <w:r w:rsidRPr="00B96EC3">
        <w:rPr>
          <w:rFonts w:cstheme="minorHAnsi"/>
          <w:i/>
          <w:iCs/>
          <w:sz w:val="24"/>
          <w:szCs w:val="24"/>
        </w:rPr>
        <w:t xml:space="preserve">The Global Competitiveness Report 2017–2018, </w:t>
      </w:r>
      <w:r w:rsidRPr="00B96EC3">
        <w:rPr>
          <w:rFonts w:cstheme="minorHAnsi"/>
          <w:sz w:val="24"/>
          <w:szCs w:val="24"/>
        </w:rPr>
        <w:t xml:space="preserve">World Economic Forum, 2017, p. 11, </w:t>
      </w:r>
      <w:r w:rsidR="002924C3">
        <w:rPr>
          <w:rFonts w:cstheme="minorHAnsi"/>
          <w:sz w:val="24"/>
          <w:szCs w:val="24"/>
        </w:rPr>
        <w:t>available online at</w:t>
      </w:r>
      <w:r w:rsidRPr="00B96EC3">
        <w:rPr>
          <w:rFonts w:cstheme="minorHAnsi"/>
          <w:sz w:val="24"/>
          <w:szCs w:val="24"/>
        </w:rPr>
        <w:t xml:space="preserve"> </w:t>
      </w:r>
      <w:hyperlink r:id="rId45" w:history="1">
        <w:r w:rsidRPr="00272DB5">
          <w:rPr>
            <w:rStyle w:val="Hyperlink"/>
            <w:rFonts w:cstheme="minorHAnsi"/>
            <w:sz w:val="24"/>
            <w:szCs w:val="24"/>
          </w:rPr>
          <w:t>http://www3.weforum.org/docs/GCR2017-2018/05FullReport/TheGlobalCompetitivenessReport2017%E2%80%932018.pdf</w:t>
        </w:r>
      </w:hyperlink>
      <w:r w:rsidRPr="00272DB5">
        <w:rPr>
          <w:rFonts w:cstheme="minorHAnsi"/>
          <w:sz w:val="24"/>
          <w:szCs w:val="24"/>
        </w:rPr>
        <w:t xml:space="preserve"> [15.11.2017].</w:t>
      </w:r>
    </w:p>
    <w:p w14:paraId="51890F70" w14:textId="2EBB1477" w:rsidR="00452E80" w:rsidRPr="004D63A6" w:rsidRDefault="00452E80" w:rsidP="00452E80">
      <w:pPr>
        <w:pStyle w:val="Default"/>
        <w:spacing w:after="120" w:line="360" w:lineRule="auto"/>
        <w:jc w:val="both"/>
        <w:rPr>
          <w:rFonts w:asciiTheme="minorHAnsi" w:hAnsiTheme="minorHAnsi" w:cstheme="minorHAnsi"/>
          <w:lang w:val="ro-RO"/>
        </w:rPr>
      </w:pPr>
      <w:r w:rsidRPr="004D63A6">
        <w:rPr>
          <w:rFonts w:asciiTheme="minorHAnsi" w:hAnsiTheme="minorHAnsi" w:cstheme="minorHAnsi"/>
        </w:rPr>
        <w:t xml:space="preserve">Schwab, Klaus; Barth Eide, </w:t>
      </w:r>
      <w:proofErr w:type="spellStart"/>
      <w:r w:rsidRPr="004D63A6">
        <w:rPr>
          <w:rFonts w:asciiTheme="minorHAnsi" w:hAnsiTheme="minorHAnsi" w:cstheme="minorHAnsi"/>
        </w:rPr>
        <w:t>Espen</w:t>
      </w:r>
      <w:proofErr w:type="spellEnd"/>
      <w:r w:rsidRPr="004D63A6">
        <w:rPr>
          <w:rFonts w:asciiTheme="minorHAnsi" w:hAnsiTheme="minorHAnsi" w:cstheme="minorHAnsi"/>
        </w:rPr>
        <w:t xml:space="preserve">; </w:t>
      </w:r>
      <w:proofErr w:type="spellStart"/>
      <w:r w:rsidRPr="004D63A6">
        <w:rPr>
          <w:rFonts w:asciiTheme="minorHAnsi" w:hAnsiTheme="minorHAnsi" w:cstheme="minorHAnsi"/>
        </w:rPr>
        <w:t>Rösler</w:t>
      </w:r>
      <w:proofErr w:type="spellEnd"/>
      <w:r w:rsidRPr="004D63A6">
        <w:rPr>
          <w:rFonts w:asciiTheme="minorHAnsi" w:hAnsiTheme="minorHAnsi" w:cstheme="minorHAnsi"/>
        </w:rPr>
        <w:t xml:space="preserve">, Philipp </w:t>
      </w:r>
      <w:proofErr w:type="spellStart"/>
      <w:r w:rsidR="002924C3">
        <w:rPr>
          <w:rFonts w:asciiTheme="minorHAnsi" w:hAnsiTheme="minorHAnsi" w:cstheme="minorHAnsi"/>
          <w:lang w:val="ro-RO"/>
        </w:rPr>
        <w:t>and</w:t>
      </w:r>
      <w:proofErr w:type="spellEnd"/>
      <w:r w:rsidRPr="004D63A6">
        <w:rPr>
          <w:rFonts w:asciiTheme="minorHAnsi" w:hAnsiTheme="minorHAnsi" w:cstheme="minorHAnsi"/>
        </w:rPr>
        <w:t xml:space="preserve"> </w:t>
      </w:r>
      <w:proofErr w:type="spellStart"/>
      <w:r w:rsidRPr="004D63A6">
        <w:rPr>
          <w:rFonts w:asciiTheme="minorHAnsi" w:hAnsiTheme="minorHAnsi" w:cstheme="minorHAnsi"/>
        </w:rPr>
        <w:t>Blanke</w:t>
      </w:r>
      <w:proofErr w:type="spellEnd"/>
      <w:r w:rsidRPr="004D63A6">
        <w:rPr>
          <w:rFonts w:asciiTheme="minorHAnsi" w:hAnsiTheme="minorHAnsi" w:cstheme="minorHAnsi"/>
        </w:rPr>
        <w:t xml:space="preserve">, Jennifer, </w:t>
      </w:r>
      <w:r w:rsidRPr="004D63A6">
        <w:rPr>
          <w:rFonts w:asciiTheme="minorHAnsi" w:hAnsiTheme="minorHAnsi" w:cstheme="minorHAnsi"/>
          <w:i/>
        </w:rPr>
        <w:t>The Europe 2020 Competitiveness Report. Building a More Competitive Europe</w:t>
      </w:r>
      <w:r w:rsidRPr="004D63A6">
        <w:rPr>
          <w:rFonts w:asciiTheme="minorHAnsi" w:hAnsiTheme="minorHAnsi" w:cstheme="minorHAnsi"/>
        </w:rPr>
        <w:t>, World Economic Forum, 2014 p</w:t>
      </w:r>
      <w:r w:rsidRPr="004D63A6">
        <w:rPr>
          <w:rFonts w:asciiTheme="minorHAnsi" w:hAnsiTheme="minorHAnsi" w:cstheme="minorHAnsi"/>
          <w:lang w:val="ro-RO"/>
        </w:rPr>
        <w:t xml:space="preserve">. 30, </w:t>
      </w:r>
      <w:proofErr w:type="spellStart"/>
      <w:r w:rsidR="002924C3">
        <w:rPr>
          <w:rFonts w:asciiTheme="minorHAnsi" w:hAnsiTheme="minorHAnsi" w:cstheme="minorHAnsi"/>
          <w:lang w:val="ro-RO"/>
        </w:rPr>
        <w:t>available</w:t>
      </w:r>
      <w:proofErr w:type="spellEnd"/>
      <w:r w:rsidR="002924C3">
        <w:rPr>
          <w:rFonts w:asciiTheme="minorHAnsi" w:hAnsiTheme="minorHAnsi" w:cstheme="minorHAnsi"/>
          <w:lang w:val="ro-RO"/>
        </w:rPr>
        <w:t xml:space="preserve"> online at</w:t>
      </w:r>
      <w:r w:rsidRPr="004D63A6">
        <w:rPr>
          <w:rFonts w:asciiTheme="minorHAnsi" w:hAnsiTheme="minorHAnsi" w:cstheme="minorHAnsi"/>
          <w:lang w:val="ro-RO"/>
        </w:rPr>
        <w:t xml:space="preserve"> </w:t>
      </w:r>
      <w:hyperlink r:id="rId46" w:history="1">
        <w:r w:rsidRPr="004D63A6">
          <w:rPr>
            <w:rStyle w:val="Hyperlink"/>
            <w:rFonts w:asciiTheme="minorHAnsi" w:hAnsiTheme="minorHAnsi" w:cstheme="minorHAnsi"/>
            <w:lang w:val="ro-RO"/>
          </w:rPr>
          <w:t>http://www3.weforum.org/docs/WEF_Europe2020_CompetitivenessReport_2014.pdf</w:t>
        </w:r>
      </w:hyperlink>
      <w:r w:rsidRPr="004D63A6">
        <w:rPr>
          <w:rFonts w:asciiTheme="minorHAnsi" w:hAnsiTheme="minorHAnsi" w:cstheme="minorHAnsi"/>
        </w:rPr>
        <w:t xml:space="preserve"> [21.01.2018]</w:t>
      </w:r>
      <w:r w:rsidRPr="004D63A6">
        <w:rPr>
          <w:rFonts w:asciiTheme="minorHAnsi" w:hAnsiTheme="minorHAnsi" w:cstheme="minorHAnsi"/>
          <w:lang w:val="ro-RO"/>
        </w:rPr>
        <w:t>.</w:t>
      </w:r>
    </w:p>
    <w:p w14:paraId="122216E1" w14:textId="77777777" w:rsidR="00452E80" w:rsidRPr="00F673CB" w:rsidRDefault="00452E80" w:rsidP="00452E80">
      <w:pPr>
        <w:autoSpaceDE w:val="0"/>
        <w:autoSpaceDN w:val="0"/>
        <w:adjustRightInd w:val="0"/>
        <w:spacing w:after="120" w:line="360" w:lineRule="auto"/>
        <w:jc w:val="both"/>
        <w:rPr>
          <w:rFonts w:cstheme="minorHAnsi"/>
          <w:iCs/>
          <w:sz w:val="24"/>
          <w:szCs w:val="24"/>
        </w:rPr>
      </w:pPr>
      <w:r w:rsidRPr="00F673CB">
        <w:rPr>
          <w:rFonts w:cstheme="minorHAnsi"/>
          <w:sz w:val="24"/>
          <w:szCs w:val="24"/>
          <w:lang w:val="ro-RO"/>
        </w:rPr>
        <w:t xml:space="preserve">Schwartz, Shalom, </w:t>
      </w:r>
      <w:r w:rsidRPr="00F673CB">
        <w:rPr>
          <w:rFonts w:cstheme="minorHAnsi"/>
          <w:i/>
          <w:sz w:val="24"/>
          <w:szCs w:val="24"/>
        </w:rPr>
        <w:t>A Theory of Cultural Value Orientations: Explication and Applications</w:t>
      </w:r>
      <w:r w:rsidRPr="00F673CB">
        <w:rPr>
          <w:rFonts w:cstheme="minorHAnsi"/>
          <w:sz w:val="24"/>
          <w:szCs w:val="24"/>
          <w:lang w:val="ro-RO"/>
        </w:rPr>
        <w:t xml:space="preserve">, </w:t>
      </w:r>
      <w:r w:rsidRPr="00F673CB">
        <w:rPr>
          <w:rFonts w:cstheme="minorHAnsi"/>
          <w:iCs/>
          <w:sz w:val="24"/>
          <w:szCs w:val="24"/>
        </w:rPr>
        <w:t xml:space="preserve">Comparative Sociology, Vol. 5, </w:t>
      </w:r>
      <w:proofErr w:type="spellStart"/>
      <w:r w:rsidRPr="00F673CB">
        <w:rPr>
          <w:rFonts w:cstheme="minorHAnsi"/>
          <w:iCs/>
          <w:sz w:val="24"/>
          <w:szCs w:val="24"/>
        </w:rPr>
        <w:t>N</w:t>
      </w:r>
      <w:r>
        <w:rPr>
          <w:rFonts w:cstheme="minorHAnsi"/>
          <w:iCs/>
          <w:sz w:val="24"/>
          <w:szCs w:val="24"/>
        </w:rPr>
        <w:t>r</w:t>
      </w:r>
      <w:proofErr w:type="spellEnd"/>
      <w:r w:rsidRPr="00F673CB">
        <w:rPr>
          <w:rFonts w:cstheme="minorHAnsi"/>
          <w:iCs/>
          <w:sz w:val="24"/>
          <w:szCs w:val="24"/>
        </w:rPr>
        <w:t>. 2-3, 2006.</w:t>
      </w:r>
    </w:p>
    <w:p w14:paraId="40D46B63" w14:textId="77777777" w:rsidR="00452E80" w:rsidRPr="00F673CB" w:rsidRDefault="00452E80" w:rsidP="00452E80">
      <w:pPr>
        <w:spacing w:after="120" w:line="360" w:lineRule="auto"/>
        <w:jc w:val="both"/>
        <w:rPr>
          <w:rFonts w:cstheme="minorHAnsi"/>
          <w:sz w:val="24"/>
          <w:szCs w:val="24"/>
        </w:rPr>
      </w:pPr>
      <w:r w:rsidRPr="00F673CB">
        <w:rPr>
          <w:rFonts w:cstheme="minorHAnsi"/>
          <w:sz w:val="24"/>
          <w:szCs w:val="24"/>
          <w:lang w:val="ro-RO"/>
        </w:rPr>
        <w:t xml:space="preserve">Schwartz, Shalom, </w:t>
      </w:r>
      <w:r w:rsidRPr="00F673CB">
        <w:rPr>
          <w:rFonts w:cstheme="minorHAnsi"/>
          <w:bCs/>
          <w:i/>
          <w:sz w:val="24"/>
          <w:szCs w:val="24"/>
        </w:rPr>
        <w:t>A Theory of Cultural Values and Some Implications for Work</w:t>
      </w:r>
      <w:r w:rsidRPr="00F673CB">
        <w:rPr>
          <w:rFonts w:cstheme="minorHAnsi"/>
          <w:b/>
          <w:bCs/>
          <w:sz w:val="24"/>
          <w:szCs w:val="24"/>
        </w:rPr>
        <w:t xml:space="preserve">, </w:t>
      </w:r>
      <w:r w:rsidRPr="00F673CB">
        <w:rPr>
          <w:rFonts w:cstheme="minorHAnsi"/>
          <w:sz w:val="24"/>
          <w:szCs w:val="24"/>
        </w:rPr>
        <w:t xml:space="preserve">Applied Psychology: An International Review, Vol. 48, </w:t>
      </w:r>
      <w:proofErr w:type="spellStart"/>
      <w:r w:rsidRPr="00F673CB">
        <w:rPr>
          <w:rFonts w:cstheme="minorHAnsi"/>
          <w:sz w:val="24"/>
          <w:szCs w:val="24"/>
        </w:rPr>
        <w:t>Nr</w:t>
      </w:r>
      <w:proofErr w:type="spellEnd"/>
      <w:r w:rsidRPr="00F673CB">
        <w:rPr>
          <w:rFonts w:cstheme="minorHAnsi"/>
          <w:sz w:val="24"/>
          <w:szCs w:val="24"/>
        </w:rPr>
        <w:t>. 1, 1999, pp. 23-46.</w:t>
      </w:r>
    </w:p>
    <w:p w14:paraId="302890E7" w14:textId="3258431D" w:rsidR="00452E80" w:rsidRPr="00330B70" w:rsidRDefault="00452E80" w:rsidP="00452E80">
      <w:pPr>
        <w:pStyle w:val="FootnoteText"/>
        <w:spacing w:after="120" w:line="360" w:lineRule="auto"/>
        <w:jc w:val="both"/>
        <w:rPr>
          <w:sz w:val="24"/>
          <w:szCs w:val="24"/>
        </w:rPr>
      </w:pPr>
      <w:proofErr w:type="spellStart"/>
      <w:r w:rsidRPr="00330B70">
        <w:rPr>
          <w:sz w:val="24"/>
          <w:szCs w:val="24"/>
          <w:lang w:val="ro-RO"/>
        </w:rPr>
        <w:t>Seleim</w:t>
      </w:r>
      <w:proofErr w:type="spellEnd"/>
      <w:r>
        <w:rPr>
          <w:sz w:val="24"/>
          <w:szCs w:val="24"/>
          <w:lang w:val="ro-RO"/>
        </w:rPr>
        <w:t xml:space="preserve">, </w:t>
      </w:r>
      <w:r w:rsidRPr="00330B70">
        <w:rPr>
          <w:sz w:val="24"/>
          <w:szCs w:val="24"/>
          <w:lang w:val="ro-RO"/>
        </w:rPr>
        <w:t xml:space="preserve">Ahmed </w:t>
      </w:r>
      <w:proofErr w:type="spellStart"/>
      <w:r w:rsidR="002924C3">
        <w:rPr>
          <w:sz w:val="24"/>
          <w:szCs w:val="24"/>
          <w:lang w:val="ro-RO"/>
        </w:rPr>
        <w:t>and</w:t>
      </w:r>
      <w:proofErr w:type="spellEnd"/>
      <w:r w:rsidRPr="00330B70">
        <w:rPr>
          <w:sz w:val="24"/>
          <w:szCs w:val="24"/>
          <w:lang w:val="ro-RO"/>
        </w:rPr>
        <w:t xml:space="preserve"> </w:t>
      </w:r>
      <w:proofErr w:type="spellStart"/>
      <w:r w:rsidRPr="00330B70">
        <w:rPr>
          <w:sz w:val="24"/>
          <w:szCs w:val="24"/>
          <w:lang w:val="ro-RO"/>
        </w:rPr>
        <w:t>Bontis</w:t>
      </w:r>
      <w:proofErr w:type="spellEnd"/>
      <w:r>
        <w:rPr>
          <w:sz w:val="24"/>
          <w:szCs w:val="24"/>
          <w:lang w:val="ro-RO"/>
        </w:rPr>
        <w:t xml:space="preserve">, </w:t>
      </w:r>
      <w:proofErr w:type="spellStart"/>
      <w:r w:rsidRPr="00330B70">
        <w:rPr>
          <w:sz w:val="24"/>
          <w:szCs w:val="24"/>
          <w:lang w:val="ro-RO"/>
        </w:rPr>
        <w:t>Nick</w:t>
      </w:r>
      <w:proofErr w:type="spellEnd"/>
      <w:r w:rsidRPr="00330B70">
        <w:rPr>
          <w:sz w:val="24"/>
          <w:szCs w:val="24"/>
          <w:lang w:val="ro-RO"/>
        </w:rPr>
        <w:t xml:space="preserve">, </w:t>
      </w:r>
      <w:r w:rsidRPr="00330B70">
        <w:rPr>
          <w:i/>
          <w:sz w:val="24"/>
          <w:szCs w:val="24"/>
        </w:rPr>
        <w:t>The relationship between culture and corruption: a cross-national study</w:t>
      </w:r>
      <w:r w:rsidRPr="00330B70">
        <w:rPr>
          <w:sz w:val="24"/>
          <w:szCs w:val="24"/>
        </w:rPr>
        <w:t xml:space="preserve">, Journal of Intellectual Capital, Vol. 10, </w:t>
      </w:r>
      <w:proofErr w:type="spellStart"/>
      <w:r w:rsidRPr="00330B70">
        <w:rPr>
          <w:sz w:val="24"/>
          <w:szCs w:val="24"/>
        </w:rPr>
        <w:t>Nr</w:t>
      </w:r>
      <w:proofErr w:type="spellEnd"/>
      <w:r w:rsidRPr="00330B70">
        <w:rPr>
          <w:sz w:val="24"/>
          <w:szCs w:val="24"/>
        </w:rPr>
        <w:t>. 1, 2009, pp. 165-184.</w:t>
      </w:r>
    </w:p>
    <w:p w14:paraId="1F4BC2E4" w14:textId="3B9F84B0" w:rsidR="00452E80" w:rsidRPr="00F673CB" w:rsidRDefault="00452E80" w:rsidP="00452E80">
      <w:pPr>
        <w:suppressAutoHyphens/>
        <w:spacing w:after="120" w:line="360" w:lineRule="auto"/>
        <w:jc w:val="both"/>
        <w:rPr>
          <w:rFonts w:cstheme="minorHAnsi"/>
          <w:sz w:val="24"/>
          <w:szCs w:val="24"/>
          <w:lang w:val="en-GB"/>
        </w:rPr>
      </w:pPr>
      <w:r w:rsidRPr="00F673CB">
        <w:rPr>
          <w:rFonts w:cstheme="minorHAnsi"/>
          <w:sz w:val="24"/>
          <w:szCs w:val="24"/>
          <w:lang w:val="en-GB"/>
        </w:rPr>
        <w:lastRenderedPageBreak/>
        <w:t xml:space="preserve">Shi, Min </w:t>
      </w:r>
      <w:r w:rsidR="002924C3">
        <w:rPr>
          <w:rFonts w:cstheme="minorHAnsi"/>
          <w:sz w:val="24"/>
          <w:szCs w:val="24"/>
          <w:lang w:val="en-GB"/>
        </w:rPr>
        <w:t>and</w:t>
      </w:r>
      <w:r w:rsidRPr="00F673CB">
        <w:rPr>
          <w:rFonts w:cstheme="minorHAnsi"/>
          <w:sz w:val="24"/>
          <w:szCs w:val="24"/>
          <w:lang w:val="en-GB"/>
        </w:rPr>
        <w:t xml:space="preserve"> </w:t>
      </w:r>
      <w:proofErr w:type="spellStart"/>
      <w:r w:rsidRPr="00F673CB">
        <w:rPr>
          <w:rFonts w:cstheme="minorHAnsi"/>
          <w:sz w:val="24"/>
          <w:szCs w:val="24"/>
          <w:lang w:val="en-GB"/>
        </w:rPr>
        <w:t>Svensson</w:t>
      </w:r>
      <w:proofErr w:type="spellEnd"/>
      <w:r w:rsidRPr="00F673CB">
        <w:rPr>
          <w:rFonts w:cstheme="minorHAnsi"/>
          <w:sz w:val="24"/>
          <w:szCs w:val="24"/>
          <w:lang w:val="en-GB"/>
        </w:rPr>
        <w:t>, Jakob</w:t>
      </w:r>
      <w:r>
        <w:rPr>
          <w:rFonts w:cstheme="minorHAnsi"/>
          <w:sz w:val="24"/>
          <w:szCs w:val="24"/>
          <w:lang w:val="en-GB"/>
        </w:rPr>
        <w:t>,</w:t>
      </w:r>
      <w:r w:rsidRPr="00F673CB">
        <w:rPr>
          <w:rFonts w:cstheme="minorHAnsi"/>
          <w:sz w:val="24"/>
          <w:szCs w:val="24"/>
          <w:lang w:val="en-GB"/>
        </w:rPr>
        <w:t xml:space="preserve"> </w:t>
      </w:r>
      <w:r w:rsidRPr="00F673CB">
        <w:rPr>
          <w:rFonts w:cstheme="minorHAnsi"/>
          <w:i/>
          <w:iCs/>
          <w:sz w:val="24"/>
          <w:szCs w:val="24"/>
          <w:lang w:val="en-GB"/>
        </w:rPr>
        <w:t xml:space="preserve">Political Budget Cycles </w:t>
      </w:r>
      <w:proofErr w:type="gramStart"/>
      <w:r w:rsidRPr="00F673CB">
        <w:rPr>
          <w:rFonts w:cstheme="minorHAnsi"/>
          <w:i/>
          <w:iCs/>
          <w:sz w:val="24"/>
          <w:szCs w:val="24"/>
          <w:lang w:val="en-GB"/>
        </w:rPr>
        <w:t>In</w:t>
      </w:r>
      <w:proofErr w:type="gramEnd"/>
      <w:r w:rsidRPr="00F673CB">
        <w:rPr>
          <w:rFonts w:cstheme="minorHAnsi"/>
          <w:i/>
          <w:iCs/>
          <w:sz w:val="24"/>
          <w:szCs w:val="24"/>
          <w:lang w:val="en-GB"/>
        </w:rPr>
        <w:t xml:space="preserve"> Developed and Developing Countries, </w:t>
      </w:r>
      <w:r w:rsidRPr="00F673CB">
        <w:rPr>
          <w:rFonts w:cstheme="minorHAnsi"/>
          <w:sz w:val="24"/>
          <w:szCs w:val="24"/>
          <w:lang w:val="en-GB"/>
        </w:rPr>
        <w:t>Working Paper, IIES, Stockholm University,</w:t>
      </w:r>
      <w:r>
        <w:rPr>
          <w:rFonts w:cstheme="minorHAnsi"/>
          <w:sz w:val="24"/>
          <w:szCs w:val="24"/>
          <w:lang w:val="en-GB"/>
        </w:rPr>
        <w:t xml:space="preserve"> 2002,</w:t>
      </w:r>
      <w:r w:rsidRPr="00F673CB">
        <w:rPr>
          <w:rFonts w:cstheme="minorHAnsi"/>
          <w:sz w:val="24"/>
          <w:szCs w:val="24"/>
          <w:lang w:val="en-GB"/>
        </w:rPr>
        <w:t xml:space="preserve"> </w:t>
      </w:r>
      <w:r w:rsidR="002924C3">
        <w:rPr>
          <w:rFonts w:cstheme="minorHAnsi"/>
          <w:sz w:val="24"/>
          <w:szCs w:val="24"/>
          <w:lang w:val="en-GB"/>
        </w:rPr>
        <w:t>available online at</w:t>
      </w:r>
      <w:r w:rsidRPr="00F673CB">
        <w:rPr>
          <w:rFonts w:cstheme="minorHAnsi"/>
          <w:sz w:val="24"/>
          <w:szCs w:val="24"/>
          <w:lang w:val="en-GB"/>
        </w:rPr>
        <w:t xml:space="preserve"> </w:t>
      </w:r>
      <w:hyperlink r:id="rId47" w:history="1">
        <w:r w:rsidRPr="00F673CB">
          <w:rPr>
            <w:rStyle w:val="Hyperlink"/>
            <w:rFonts w:cstheme="minorHAnsi"/>
            <w:sz w:val="24"/>
            <w:szCs w:val="24"/>
            <w:lang w:val="en-GB"/>
          </w:rPr>
          <w:t>http://perseus.iies.su.se/~jsven/pbc1.pdf</w:t>
        </w:r>
      </w:hyperlink>
      <w:r w:rsidRPr="00F673CB">
        <w:rPr>
          <w:rFonts w:cstheme="minorHAnsi"/>
          <w:sz w:val="24"/>
          <w:szCs w:val="24"/>
          <w:lang w:val="en-GB"/>
        </w:rPr>
        <w:t xml:space="preserve"> [05.07.2015]</w:t>
      </w:r>
      <w:r w:rsidRPr="00F673CB">
        <w:rPr>
          <w:rFonts w:cstheme="minorHAnsi"/>
          <w:i/>
          <w:iCs/>
          <w:sz w:val="24"/>
          <w:szCs w:val="24"/>
          <w:lang w:val="en-GB"/>
        </w:rPr>
        <w:t xml:space="preserve">  </w:t>
      </w:r>
    </w:p>
    <w:p w14:paraId="3880578E" w14:textId="395A4168" w:rsidR="00452E80" w:rsidRPr="00F673CB" w:rsidRDefault="00452E80" w:rsidP="00452E80">
      <w:pPr>
        <w:suppressAutoHyphens/>
        <w:spacing w:after="120" w:line="360" w:lineRule="auto"/>
        <w:jc w:val="both"/>
        <w:rPr>
          <w:rFonts w:cstheme="minorHAnsi"/>
          <w:sz w:val="24"/>
          <w:szCs w:val="24"/>
          <w:lang w:val="en-GB"/>
        </w:rPr>
      </w:pPr>
      <w:r w:rsidRPr="00F673CB">
        <w:rPr>
          <w:rFonts w:cstheme="minorHAnsi"/>
          <w:sz w:val="24"/>
          <w:szCs w:val="24"/>
          <w:lang w:val="en-GB"/>
        </w:rPr>
        <w:t xml:space="preserve">Shi, Min </w:t>
      </w:r>
      <w:r w:rsidR="002924C3">
        <w:rPr>
          <w:rFonts w:cstheme="minorHAnsi"/>
          <w:sz w:val="24"/>
          <w:szCs w:val="24"/>
          <w:lang w:val="en-GB"/>
        </w:rPr>
        <w:t>and</w:t>
      </w:r>
      <w:r w:rsidRPr="00F673CB">
        <w:rPr>
          <w:rFonts w:cstheme="minorHAnsi"/>
          <w:sz w:val="24"/>
          <w:szCs w:val="24"/>
          <w:lang w:val="en-GB"/>
        </w:rPr>
        <w:t xml:space="preserve"> </w:t>
      </w:r>
      <w:proofErr w:type="spellStart"/>
      <w:r w:rsidRPr="00F673CB">
        <w:rPr>
          <w:rFonts w:cstheme="minorHAnsi"/>
          <w:sz w:val="24"/>
          <w:szCs w:val="24"/>
          <w:lang w:val="en-GB"/>
        </w:rPr>
        <w:t>Svensson</w:t>
      </w:r>
      <w:proofErr w:type="spellEnd"/>
      <w:r w:rsidRPr="00F673CB">
        <w:rPr>
          <w:rFonts w:cstheme="minorHAnsi"/>
          <w:sz w:val="24"/>
          <w:szCs w:val="24"/>
          <w:lang w:val="en-GB"/>
        </w:rPr>
        <w:t>, Jakob</w:t>
      </w:r>
      <w:r>
        <w:rPr>
          <w:rFonts w:cstheme="minorHAnsi"/>
          <w:sz w:val="24"/>
          <w:szCs w:val="24"/>
          <w:lang w:val="en-GB"/>
        </w:rPr>
        <w:t>,</w:t>
      </w:r>
      <w:r w:rsidRPr="00F673CB">
        <w:rPr>
          <w:rFonts w:cstheme="minorHAnsi"/>
          <w:sz w:val="24"/>
          <w:szCs w:val="24"/>
          <w:lang w:val="en-GB"/>
        </w:rPr>
        <w:t xml:space="preserve"> </w:t>
      </w:r>
      <w:r w:rsidRPr="00F673CB">
        <w:rPr>
          <w:rFonts w:cstheme="minorHAnsi"/>
          <w:i/>
          <w:iCs/>
          <w:sz w:val="24"/>
          <w:szCs w:val="24"/>
          <w:lang w:val="en-GB"/>
        </w:rPr>
        <w:t xml:space="preserve">Political budget cycles: Do they differ across countries and </w:t>
      </w:r>
      <w:proofErr w:type="gramStart"/>
      <w:r w:rsidRPr="00F673CB">
        <w:rPr>
          <w:rFonts w:cstheme="minorHAnsi"/>
          <w:i/>
          <w:iCs/>
          <w:sz w:val="24"/>
          <w:szCs w:val="24"/>
          <w:lang w:val="en-GB"/>
        </w:rPr>
        <w:t>why?,</w:t>
      </w:r>
      <w:proofErr w:type="gramEnd"/>
      <w:r w:rsidRPr="00F673CB">
        <w:rPr>
          <w:rFonts w:cstheme="minorHAnsi"/>
          <w:i/>
          <w:iCs/>
          <w:sz w:val="24"/>
          <w:szCs w:val="24"/>
          <w:lang w:val="en-GB"/>
        </w:rPr>
        <w:t xml:space="preserve"> </w:t>
      </w:r>
      <w:r w:rsidRPr="00F673CB">
        <w:rPr>
          <w:rFonts w:cstheme="minorHAnsi"/>
          <w:sz w:val="24"/>
          <w:szCs w:val="24"/>
          <w:lang w:val="en-GB"/>
        </w:rPr>
        <w:t xml:space="preserve">Journal of Public Economics, </w:t>
      </w:r>
      <w:proofErr w:type="spellStart"/>
      <w:r w:rsidRPr="00F673CB">
        <w:rPr>
          <w:rFonts w:cstheme="minorHAnsi"/>
          <w:sz w:val="24"/>
          <w:szCs w:val="24"/>
          <w:lang w:val="en-GB"/>
        </w:rPr>
        <w:t>N</w:t>
      </w:r>
      <w:r>
        <w:rPr>
          <w:rFonts w:cstheme="minorHAnsi"/>
          <w:sz w:val="24"/>
          <w:szCs w:val="24"/>
          <w:lang w:val="en-GB"/>
        </w:rPr>
        <w:t>r</w:t>
      </w:r>
      <w:proofErr w:type="spellEnd"/>
      <w:r w:rsidRPr="00F673CB">
        <w:rPr>
          <w:rFonts w:cstheme="minorHAnsi"/>
          <w:sz w:val="24"/>
          <w:szCs w:val="24"/>
          <w:lang w:val="en-GB"/>
        </w:rPr>
        <w:t>. 90,</w:t>
      </w:r>
      <w:r>
        <w:rPr>
          <w:rFonts w:cstheme="minorHAnsi"/>
          <w:sz w:val="24"/>
          <w:szCs w:val="24"/>
          <w:lang w:val="en-GB"/>
        </w:rPr>
        <w:t xml:space="preserve"> 2006,</w:t>
      </w:r>
      <w:r w:rsidRPr="00F673CB">
        <w:rPr>
          <w:rFonts w:cstheme="minorHAnsi"/>
          <w:sz w:val="24"/>
          <w:szCs w:val="24"/>
          <w:lang w:val="en-GB"/>
        </w:rPr>
        <w:t xml:space="preserve"> pp. 1367 – 1389 </w:t>
      </w:r>
      <w:proofErr w:type="gramStart"/>
      <w:r w:rsidRPr="00F673CB">
        <w:rPr>
          <w:rFonts w:cstheme="minorHAnsi"/>
          <w:sz w:val="24"/>
          <w:szCs w:val="24"/>
          <w:lang w:val="en-GB"/>
        </w:rPr>
        <w:t xml:space="preserve"> </w:t>
      </w:r>
      <w:r w:rsidRPr="00F673CB">
        <w:rPr>
          <w:rFonts w:cstheme="minorHAnsi"/>
          <w:i/>
          <w:iCs/>
          <w:sz w:val="24"/>
          <w:szCs w:val="24"/>
          <w:lang w:val="en-GB"/>
        </w:rPr>
        <w:t xml:space="preserve"> </w:t>
      </w:r>
      <w:r>
        <w:rPr>
          <w:rFonts w:cstheme="minorHAnsi"/>
          <w:i/>
          <w:iCs/>
          <w:sz w:val="24"/>
          <w:szCs w:val="24"/>
          <w:lang w:val="en-GB"/>
        </w:rPr>
        <w:t>.</w:t>
      </w:r>
      <w:proofErr w:type="gramEnd"/>
    </w:p>
    <w:p w14:paraId="2EABBB4D" w14:textId="77777777"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Smith, Anthony D., </w:t>
      </w:r>
      <w:r w:rsidRPr="00F673CB">
        <w:rPr>
          <w:rFonts w:cstheme="minorHAnsi"/>
          <w:i/>
          <w:sz w:val="24"/>
          <w:szCs w:val="24"/>
        </w:rPr>
        <w:t>National Identity and the idea of European unity</w:t>
      </w:r>
      <w:r w:rsidRPr="00F673CB">
        <w:rPr>
          <w:rFonts w:cstheme="minorHAnsi"/>
          <w:sz w:val="24"/>
          <w:szCs w:val="24"/>
        </w:rPr>
        <w:t xml:space="preserve">, International Affairs, Vol. 68, </w:t>
      </w:r>
      <w:proofErr w:type="spellStart"/>
      <w:r w:rsidRPr="00F673CB">
        <w:rPr>
          <w:rFonts w:cstheme="minorHAnsi"/>
          <w:sz w:val="24"/>
          <w:szCs w:val="24"/>
        </w:rPr>
        <w:t>Nr</w:t>
      </w:r>
      <w:proofErr w:type="spellEnd"/>
      <w:r w:rsidRPr="00F673CB">
        <w:rPr>
          <w:rFonts w:cstheme="minorHAnsi"/>
          <w:sz w:val="24"/>
          <w:szCs w:val="24"/>
        </w:rPr>
        <w:t xml:space="preserve">. 1, 1992. </w:t>
      </w:r>
    </w:p>
    <w:p w14:paraId="0D3D5536" w14:textId="5C705301" w:rsidR="00452E80" w:rsidRPr="00F673CB" w:rsidRDefault="00452E80" w:rsidP="00452E80">
      <w:pPr>
        <w:suppressAutoHyphens/>
        <w:spacing w:after="120" w:line="360" w:lineRule="auto"/>
        <w:jc w:val="both"/>
        <w:rPr>
          <w:rFonts w:eastAsia="GillSansMTPro-BoldCondensed" w:cstheme="minorHAnsi"/>
          <w:sz w:val="24"/>
          <w:szCs w:val="24"/>
          <w:lang w:val="en-GB"/>
        </w:rPr>
      </w:pPr>
      <w:r w:rsidRPr="00F673CB">
        <w:rPr>
          <w:rFonts w:cstheme="minorHAnsi"/>
          <w:sz w:val="24"/>
          <w:szCs w:val="24"/>
          <w:lang w:val="en-GB"/>
        </w:rPr>
        <w:t>Smith, Philip</w:t>
      </w:r>
      <w:r>
        <w:rPr>
          <w:rFonts w:cstheme="minorHAnsi"/>
          <w:sz w:val="24"/>
          <w:szCs w:val="24"/>
          <w:lang w:val="en-GB"/>
        </w:rPr>
        <w:t>,</w:t>
      </w:r>
      <w:r w:rsidRPr="00F673CB">
        <w:rPr>
          <w:rFonts w:cstheme="minorHAnsi"/>
          <w:sz w:val="24"/>
          <w:szCs w:val="24"/>
          <w:lang w:val="en-GB"/>
        </w:rPr>
        <w:t xml:space="preserve"> </w:t>
      </w:r>
      <w:r w:rsidRPr="00F673CB">
        <w:rPr>
          <w:rFonts w:cstheme="minorHAnsi"/>
          <w:i/>
          <w:iCs/>
          <w:sz w:val="24"/>
          <w:szCs w:val="24"/>
          <w:lang w:val="en-GB"/>
        </w:rPr>
        <w:t xml:space="preserve">Assessing the Size of the Underground Economy: The Canadian Statistical Perspectives, </w:t>
      </w:r>
      <w:r w:rsidRPr="00F673CB">
        <w:rPr>
          <w:rFonts w:cstheme="minorHAnsi"/>
          <w:sz w:val="24"/>
          <w:szCs w:val="24"/>
          <w:lang w:val="en-GB"/>
        </w:rPr>
        <w:t>Research Paper, Catalogue no. 13-604-MIB , Government of Canada,</w:t>
      </w:r>
      <w:r>
        <w:rPr>
          <w:rFonts w:cstheme="minorHAnsi"/>
          <w:sz w:val="24"/>
          <w:szCs w:val="24"/>
          <w:lang w:val="en-GB"/>
        </w:rPr>
        <w:t xml:space="preserve"> 1994,</w:t>
      </w:r>
      <w:r w:rsidRPr="00F673CB">
        <w:rPr>
          <w:rFonts w:cstheme="minorHAnsi"/>
          <w:sz w:val="24"/>
          <w:szCs w:val="24"/>
          <w:lang w:val="en-GB"/>
        </w:rPr>
        <w:t xml:space="preserve"> </w:t>
      </w:r>
      <w:r w:rsidR="002924C3">
        <w:rPr>
          <w:rFonts w:cstheme="minorHAnsi"/>
          <w:sz w:val="24"/>
          <w:szCs w:val="24"/>
          <w:lang w:val="en-GB"/>
        </w:rPr>
        <w:t>available online at</w:t>
      </w:r>
      <w:r w:rsidRPr="00F673CB">
        <w:rPr>
          <w:rFonts w:cstheme="minorHAnsi"/>
          <w:sz w:val="24"/>
          <w:szCs w:val="24"/>
          <w:lang w:val="en-GB"/>
        </w:rPr>
        <w:t xml:space="preserve"> </w:t>
      </w:r>
      <w:hyperlink r:id="rId48" w:history="1">
        <w:r w:rsidRPr="00F673CB">
          <w:rPr>
            <w:rStyle w:val="Hyperlink"/>
            <w:rFonts w:cstheme="minorHAnsi"/>
            <w:sz w:val="24"/>
            <w:szCs w:val="24"/>
            <w:lang w:val="en-GB"/>
          </w:rPr>
          <w:t>http://publications.gc.ca/site/archivee-archived.html?url=http://publications.gc.ca/Collection/Statcan/13-604-M/13-604-MIB1994028.pdf</w:t>
        </w:r>
      </w:hyperlink>
      <w:r w:rsidRPr="00F673CB">
        <w:rPr>
          <w:rFonts w:cstheme="minorHAnsi"/>
          <w:sz w:val="24"/>
          <w:szCs w:val="24"/>
          <w:lang w:val="en-GB"/>
        </w:rPr>
        <w:t xml:space="preserve"> [29.06.2015]</w:t>
      </w:r>
    </w:p>
    <w:p w14:paraId="04FAC31A" w14:textId="54C48D55"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Soares, Ana Maria; </w:t>
      </w:r>
      <w:proofErr w:type="spellStart"/>
      <w:r w:rsidRPr="00F673CB">
        <w:rPr>
          <w:rFonts w:cstheme="minorHAnsi"/>
          <w:sz w:val="24"/>
          <w:szCs w:val="24"/>
        </w:rPr>
        <w:t>Farhangmehr</w:t>
      </w:r>
      <w:proofErr w:type="spellEnd"/>
      <w:r w:rsidRPr="00F673CB">
        <w:rPr>
          <w:rFonts w:cstheme="minorHAnsi"/>
          <w:sz w:val="24"/>
          <w:szCs w:val="24"/>
        </w:rPr>
        <w:t xml:space="preserve">, </w:t>
      </w:r>
      <w:proofErr w:type="spellStart"/>
      <w:r w:rsidRPr="00F673CB">
        <w:rPr>
          <w:rFonts w:cstheme="minorHAnsi"/>
          <w:sz w:val="24"/>
          <w:szCs w:val="24"/>
        </w:rPr>
        <w:t>Minoo</w:t>
      </w:r>
      <w:proofErr w:type="spellEnd"/>
      <w:r w:rsidRPr="00F673CB">
        <w:rPr>
          <w:rFonts w:cstheme="minorHAnsi"/>
          <w:sz w:val="24"/>
          <w:szCs w:val="24"/>
        </w:rPr>
        <w:t xml:space="preserve"> </w:t>
      </w:r>
      <w:r w:rsidR="002924C3">
        <w:rPr>
          <w:rFonts w:cstheme="minorHAnsi"/>
          <w:sz w:val="24"/>
          <w:szCs w:val="24"/>
        </w:rPr>
        <w:t>and</w:t>
      </w:r>
      <w:r w:rsidRPr="00F673CB">
        <w:rPr>
          <w:rFonts w:cstheme="minorHAnsi"/>
          <w:sz w:val="24"/>
          <w:szCs w:val="24"/>
        </w:rPr>
        <w:t xml:space="preserve"> </w:t>
      </w:r>
      <w:proofErr w:type="spellStart"/>
      <w:r w:rsidRPr="00F673CB">
        <w:rPr>
          <w:rFonts w:cstheme="minorHAnsi"/>
          <w:sz w:val="24"/>
          <w:szCs w:val="24"/>
        </w:rPr>
        <w:t>Shoham</w:t>
      </w:r>
      <w:proofErr w:type="spellEnd"/>
      <w:r w:rsidRPr="00F673CB">
        <w:rPr>
          <w:rFonts w:cstheme="minorHAnsi"/>
          <w:sz w:val="24"/>
          <w:szCs w:val="24"/>
        </w:rPr>
        <w:t xml:space="preserve">, Aviv, </w:t>
      </w:r>
      <w:r w:rsidRPr="00F673CB">
        <w:rPr>
          <w:rFonts w:cstheme="minorHAnsi"/>
          <w:i/>
          <w:sz w:val="24"/>
          <w:szCs w:val="24"/>
        </w:rPr>
        <w:t>Hofstede's dimensions of culture in international marketing studies</w:t>
      </w:r>
      <w:r w:rsidRPr="00F673CB">
        <w:rPr>
          <w:rFonts w:cstheme="minorHAnsi"/>
          <w:sz w:val="24"/>
          <w:szCs w:val="24"/>
        </w:rPr>
        <w:t xml:space="preserve">, Journal of Business Research, </w:t>
      </w:r>
      <w:proofErr w:type="spellStart"/>
      <w:r w:rsidRPr="00F673CB">
        <w:rPr>
          <w:rFonts w:cstheme="minorHAnsi"/>
          <w:sz w:val="24"/>
          <w:szCs w:val="24"/>
        </w:rPr>
        <w:t>Nr</w:t>
      </w:r>
      <w:proofErr w:type="spellEnd"/>
      <w:r w:rsidRPr="00F673CB">
        <w:rPr>
          <w:rFonts w:cstheme="minorHAnsi"/>
          <w:sz w:val="24"/>
          <w:szCs w:val="24"/>
        </w:rPr>
        <w:t>. 60, pp. 277 – 284, 2007.</w:t>
      </w:r>
    </w:p>
    <w:p w14:paraId="231B5EB1" w14:textId="77777777" w:rsidR="00452E80" w:rsidRPr="00F673CB" w:rsidRDefault="00452E80" w:rsidP="00452E80">
      <w:pPr>
        <w:pStyle w:val="FootnoteText"/>
        <w:spacing w:after="120" w:line="360" w:lineRule="auto"/>
        <w:jc w:val="both"/>
        <w:rPr>
          <w:rFonts w:cstheme="minorHAnsi"/>
          <w:sz w:val="24"/>
          <w:szCs w:val="24"/>
        </w:rPr>
      </w:pPr>
      <w:proofErr w:type="spellStart"/>
      <w:r w:rsidRPr="00F673CB">
        <w:rPr>
          <w:rFonts w:cstheme="minorHAnsi"/>
          <w:sz w:val="24"/>
          <w:szCs w:val="24"/>
        </w:rPr>
        <w:t>Søndergaard</w:t>
      </w:r>
      <w:proofErr w:type="spellEnd"/>
      <w:r w:rsidRPr="00F673CB">
        <w:rPr>
          <w:rFonts w:cstheme="minorHAnsi"/>
          <w:sz w:val="24"/>
          <w:szCs w:val="24"/>
        </w:rPr>
        <w:t xml:space="preserve">, M., </w:t>
      </w:r>
      <w:r w:rsidRPr="00F673CB">
        <w:rPr>
          <w:rFonts w:cstheme="minorHAnsi"/>
          <w:i/>
          <w:sz w:val="24"/>
          <w:szCs w:val="24"/>
        </w:rPr>
        <w:t>Hofstede's consequences: A Study of Reviews, Citations and Replications</w:t>
      </w:r>
      <w:r w:rsidRPr="00F673CB">
        <w:rPr>
          <w:rFonts w:cstheme="minorHAnsi"/>
          <w:sz w:val="24"/>
          <w:szCs w:val="24"/>
        </w:rPr>
        <w:t xml:space="preserve">, Organization Studies, </w:t>
      </w:r>
      <w:proofErr w:type="spellStart"/>
      <w:r w:rsidRPr="00F673CB">
        <w:rPr>
          <w:rFonts w:cstheme="minorHAnsi"/>
          <w:sz w:val="24"/>
          <w:szCs w:val="24"/>
        </w:rPr>
        <w:t>Nr</w:t>
      </w:r>
      <w:proofErr w:type="spellEnd"/>
      <w:r w:rsidRPr="00F673CB">
        <w:rPr>
          <w:rFonts w:cstheme="minorHAnsi"/>
          <w:sz w:val="24"/>
          <w:szCs w:val="24"/>
        </w:rPr>
        <w:t>. 3, Vol. 15, 1994.</w:t>
      </w:r>
    </w:p>
    <w:p w14:paraId="6C0C6026" w14:textId="40EE31E1" w:rsidR="00452E80" w:rsidRPr="00F673CB" w:rsidRDefault="00452E80" w:rsidP="00452E80">
      <w:pPr>
        <w:autoSpaceDE w:val="0"/>
        <w:autoSpaceDN w:val="0"/>
        <w:adjustRightInd w:val="0"/>
        <w:spacing w:after="120" w:line="360" w:lineRule="auto"/>
        <w:jc w:val="both"/>
        <w:rPr>
          <w:rFonts w:cstheme="minorHAnsi"/>
          <w:sz w:val="24"/>
          <w:szCs w:val="24"/>
        </w:rPr>
      </w:pPr>
      <w:proofErr w:type="spellStart"/>
      <w:r w:rsidRPr="00F673CB">
        <w:rPr>
          <w:rFonts w:cstheme="minorHAnsi"/>
          <w:iCs/>
          <w:sz w:val="24"/>
          <w:szCs w:val="24"/>
        </w:rPr>
        <w:t>Stavrakakis</w:t>
      </w:r>
      <w:proofErr w:type="spellEnd"/>
      <w:r w:rsidRPr="00F673CB">
        <w:rPr>
          <w:rFonts w:cstheme="minorHAnsi"/>
          <w:iCs/>
          <w:sz w:val="24"/>
          <w:szCs w:val="24"/>
        </w:rPr>
        <w:t>, Yannis</w:t>
      </w:r>
      <w:r w:rsidRPr="00F673CB">
        <w:rPr>
          <w:rFonts w:cstheme="minorHAnsi"/>
          <w:i/>
          <w:iCs/>
          <w:sz w:val="24"/>
          <w:szCs w:val="24"/>
        </w:rPr>
        <w:t xml:space="preserve">, </w:t>
      </w:r>
      <w:r w:rsidRPr="00F673CB">
        <w:rPr>
          <w:rFonts w:cstheme="minorHAnsi"/>
          <w:i/>
          <w:sz w:val="24"/>
          <w:szCs w:val="24"/>
        </w:rPr>
        <w:t>Passions of Identification: Discourse, Enjoyment, and European Identity</w:t>
      </w:r>
      <w:r w:rsidRPr="00F673CB">
        <w:rPr>
          <w:rFonts w:cstheme="minorHAnsi"/>
          <w:sz w:val="24"/>
          <w:szCs w:val="24"/>
        </w:rPr>
        <w:t xml:space="preserve">, </w:t>
      </w:r>
      <w:r w:rsidR="002924C3">
        <w:rPr>
          <w:rFonts w:cstheme="minorHAnsi"/>
          <w:sz w:val="24"/>
          <w:szCs w:val="24"/>
        </w:rPr>
        <w:t>in</w:t>
      </w:r>
      <w:r w:rsidRPr="00F673CB">
        <w:rPr>
          <w:rFonts w:cstheme="minorHAnsi"/>
          <w:sz w:val="24"/>
          <w:szCs w:val="24"/>
        </w:rPr>
        <w:t xml:space="preserve"> David </w:t>
      </w:r>
      <w:proofErr w:type="spellStart"/>
      <w:r w:rsidRPr="00F673CB">
        <w:rPr>
          <w:rFonts w:cstheme="minorHAnsi"/>
          <w:sz w:val="24"/>
          <w:szCs w:val="24"/>
        </w:rPr>
        <w:t>Howarth</w:t>
      </w:r>
      <w:proofErr w:type="spellEnd"/>
      <w:r w:rsidRPr="00F673CB">
        <w:rPr>
          <w:rFonts w:cstheme="minorHAnsi"/>
          <w:sz w:val="24"/>
          <w:szCs w:val="24"/>
        </w:rPr>
        <w:t xml:space="preserve"> </w:t>
      </w:r>
      <w:r w:rsidR="002924C3">
        <w:rPr>
          <w:rFonts w:cstheme="minorHAnsi"/>
          <w:sz w:val="24"/>
          <w:szCs w:val="24"/>
        </w:rPr>
        <w:t>and</w:t>
      </w:r>
      <w:r w:rsidRPr="00F673CB">
        <w:rPr>
          <w:rFonts w:cstheme="minorHAnsi"/>
          <w:sz w:val="24"/>
          <w:szCs w:val="24"/>
        </w:rPr>
        <w:t xml:space="preserve"> Jacob </w:t>
      </w:r>
      <w:proofErr w:type="spellStart"/>
      <w:r w:rsidRPr="00F673CB">
        <w:rPr>
          <w:rFonts w:cstheme="minorHAnsi"/>
          <w:sz w:val="24"/>
          <w:szCs w:val="24"/>
        </w:rPr>
        <w:t>Torfing</w:t>
      </w:r>
      <w:proofErr w:type="spellEnd"/>
      <w:r w:rsidRPr="00F673CB">
        <w:rPr>
          <w:rFonts w:cstheme="minorHAnsi"/>
          <w:sz w:val="24"/>
          <w:szCs w:val="24"/>
        </w:rPr>
        <w:t xml:space="preserve"> (eds.), “Discourse Theory in European Politics”, pp. 68-92, Basingstoke (UK): Palgrave Macmillan, 2005. </w:t>
      </w:r>
    </w:p>
    <w:p w14:paraId="31D18652" w14:textId="77777777" w:rsidR="00452E80" w:rsidRPr="00F673CB" w:rsidRDefault="00452E80" w:rsidP="00452E80">
      <w:pPr>
        <w:autoSpaceDE w:val="0"/>
        <w:autoSpaceDN w:val="0"/>
        <w:adjustRightInd w:val="0"/>
        <w:spacing w:after="120" w:line="360" w:lineRule="auto"/>
        <w:jc w:val="both"/>
        <w:rPr>
          <w:rFonts w:cstheme="minorHAnsi"/>
          <w:sz w:val="24"/>
          <w:szCs w:val="24"/>
        </w:rPr>
      </w:pPr>
      <w:r w:rsidRPr="00F673CB">
        <w:rPr>
          <w:rFonts w:cstheme="minorHAnsi"/>
          <w:sz w:val="24"/>
          <w:szCs w:val="24"/>
        </w:rPr>
        <w:t>Steenkamp, Jan-Benedict</w:t>
      </w:r>
      <w:r>
        <w:rPr>
          <w:rFonts w:cstheme="minorHAnsi"/>
          <w:sz w:val="24"/>
          <w:szCs w:val="24"/>
        </w:rPr>
        <w:t>,</w:t>
      </w:r>
      <w:r w:rsidRPr="00F673CB">
        <w:rPr>
          <w:rFonts w:cstheme="minorHAnsi"/>
          <w:sz w:val="24"/>
          <w:szCs w:val="24"/>
        </w:rPr>
        <w:t xml:space="preserve"> </w:t>
      </w:r>
      <w:r w:rsidRPr="00F673CB">
        <w:rPr>
          <w:rFonts w:cstheme="minorHAnsi"/>
          <w:i/>
          <w:sz w:val="24"/>
          <w:szCs w:val="24"/>
        </w:rPr>
        <w:t>The role of national culture in international marketing research</w:t>
      </w:r>
      <w:r w:rsidRPr="00F673CB">
        <w:rPr>
          <w:rFonts w:cstheme="minorHAnsi"/>
          <w:sz w:val="24"/>
          <w:szCs w:val="24"/>
        </w:rPr>
        <w:t xml:space="preserve">, International Marketing Review, Vol. 18, </w:t>
      </w:r>
      <w:proofErr w:type="spellStart"/>
      <w:r w:rsidRPr="00F673CB">
        <w:rPr>
          <w:rFonts w:cstheme="minorHAnsi"/>
          <w:sz w:val="24"/>
          <w:szCs w:val="24"/>
        </w:rPr>
        <w:t>N</w:t>
      </w:r>
      <w:r>
        <w:rPr>
          <w:rFonts w:cstheme="minorHAnsi"/>
          <w:sz w:val="24"/>
          <w:szCs w:val="24"/>
        </w:rPr>
        <w:t>r</w:t>
      </w:r>
      <w:proofErr w:type="spellEnd"/>
      <w:r w:rsidRPr="00F673CB">
        <w:rPr>
          <w:rFonts w:cstheme="minorHAnsi"/>
          <w:sz w:val="24"/>
          <w:szCs w:val="24"/>
        </w:rPr>
        <w:t>. 1,</w:t>
      </w:r>
      <w:r>
        <w:rPr>
          <w:rFonts w:cstheme="minorHAnsi"/>
          <w:sz w:val="24"/>
          <w:szCs w:val="24"/>
        </w:rPr>
        <w:t xml:space="preserve"> 2001,</w:t>
      </w:r>
      <w:r w:rsidRPr="00F673CB">
        <w:rPr>
          <w:rFonts w:cstheme="minorHAnsi"/>
          <w:sz w:val="24"/>
          <w:szCs w:val="24"/>
        </w:rPr>
        <w:t xml:space="preserve"> pp. 30-44.</w:t>
      </w:r>
    </w:p>
    <w:p w14:paraId="4E1ABCA6" w14:textId="4715F8D6" w:rsidR="00452E80" w:rsidRPr="00F673CB" w:rsidRDefault="00452E80" w:rsidP="00452E80">
      <w:pPr>
        <w:suppressAutoHyphens/>
        <w:spacing w:after="120" w:line="360" w:lineRule="auto"/>
        <w:jc w:val="both"/>
        <w:rPr>
          <w:rFonts w:cstheme="minorHAnsi"/>
          <w:sz w:val="24"/>
          <w:szCs w:val="24"/>
          <w:lang w:val="en-GB"/>
        </w:rPr>
      </w:pPr>
      <w:r w:rsidRPr="00F673CB">
        <w:rPr>
          <w:rFonts w:eastAsia="GillSansMTPro-BoldCondensed" w:cstheme="minorHAnsi"/>
          <w:sz w:val="24"/>
          <w:szCs w:val="24"/>
          <w:lang w:val="en-GB"/>
        </w:rPr>
        <w:t xml:space="preserve">Stein, Ernesto; </w:t>
      </w:r>
      <w:proofErr w:type="spellStart"/>
      <w:r w:rsidRPr="00F673CB">
        <w:rPr>
          <w:rFonts w:eastAsia="GillSansMTPro-BoldCondensed" w:cstheme="minorHAnsi"/>
          <w:sz w:val="24"/>
          <w:szCs w:val="24"/>
          <w:lang w:val="en-GB"/>
        </w:rPr>
        <w:t>Talvi</w:t>
      </w:r>
      <w:proofErr w:type="spellEnd"/>
      <w:r w:rsidRPr="00F673CB">
        <w:rPr>
          <w:rFonts w:eastAsia="GillSansMTPro-BoldCondensed" w:cstheme="minorHAnsi"/>
          <w:sz w:val="24"/>
          <w:szCs w:val="24"/>
          <w:lang w:val="en-GB"/>
        </w:rPr>
        <w:t xml:space="preserve">, Ernesto </w:t>
      </w:r>
      <w:r w:rsidR="002924C3">
        <w:rPr>
          <w:rFonts w:eastAsia="GillSansMTPro-BoldCondensed" w:cstheme="minorHAnsi"/>
          <w:sz w:val="24"/>
          <w:szCs w:val="24"/>
          <w:lang w:val="en-GB"/>
        </w:rPr>
        <w:t>and</w:t>
      </w:r>
      <w:r w:rsidRPr="00F673CB">
        <w:rPr>
          <w:rFonts w:eastAsia="GillSansMTPro-BoldCondensed" w:cstheme="minorHAnsi"/>
          <w:sz w:val="24"/>
          <w:szCs w:val="24"/>
          <w:lang w:val="en-GB"/>
        </w:rPr>
        <w:t xml:space="preserve"> </w:t>
      </w:r>
      <w:proofErr w:type="spellStart"/>
      <w:r w:rsidRPr="00F673CB">
        <w:rPr>
          <w:rFonts w:eastAsia="GillSansMTPro-BoldCondensed" w:cstheme="minorHAnsi"/>
          <w:sz w:val="24"/>
          <w:szCs w:val="24"/>
          <w:lang w:val="en-GB"/>
        </w:rPr>
        <w:t>Grisanti</w:t>
      </w:r>
      <w:proofErr w:type="spellEnd"/>
      <w:r w:rsidRPr="00F673CB">
        <w:rPr>
          <w:rFonts w:eastAsia="GillSansMTPro-BoldCondensed" w:cstheme="minorHAnsi"/>
          <w:sz w:val="24"/>
          <w:szCs w:val="24"/>
          <w:lang w:val="en-GB"/>
        </w:rPr>
        <w:t>, Alejandro</w:t>
      </w:r>
      <w:r>
        <w:rPr>
          <w:rFonts w:eastAsia="GillSansMTPro-BoldCondensed" w:cstheme="minorHAnsi"/>
          <w:sz w:val="24"/>
          <w:szCs w:val="24"/>
          <w:lang w:val="en-GB"/>
        </w:rPr>
        <w:t>,</w:t>
      </w:r>
      <w:r w:rsidRPr="00F673CB">
        <w:rPr>
          <w:rFonts w:eastAsia="GillSansMTPro-BoldCondensed" w:cstheme="minorHAnsi"/>
          <w:sz w:val="24"/>
          <w:szCs w:val="24"/>
          <w:lang w:val="en-GB"/>
        </w:rPr>
        <w:t xml:space="preserve"> </w:t>
      </w:r>
      <w:r w:rsidRPr="00885243">
        <w:rPr>
          <w:rFonts w:eastAsia="GillSansMTPro-BoldCondensed" w:cstheme="minorHAnsi"/>
          <w:i/>
          <w:sz w:val="24"/>
          <w:szCs w:val="24"/>
          <w:lang w:val="en-GB"/>
        </w:rPr>
        <w:t>Institutional Arrangements and Fiscal Performance: The Latin American Experience</w:t>
      </w:r>
      <w:r w:rsidRPr="00F673CB">
        <w:rPr>
          <w:rFonts w:eastAsia="GillSansMTPro-BoldCondensed" w:cstheme="minorHAnsi"/>
          <w:sz w:val="24"/>
          <w:szCs w:val="24"/>
          <w:lang w:val="en-GB"/>
        </w:rPr>
        <w:t xml:space="preserve">, </w:t>
      </w:r>
      <w:r w:rsidR="002924C3">
        <w:rPr>
          <w:rFonts w:eastAsia="GillSansMTPro-BoldCondensed" w:cstheme="minorHAnsi"/>
          <w:color w:val="000000"/>
          <w:sz w:val="24"/>
          <w:szCs w:val="24"/>
          <w:lang w:val="en-GB"/>
        </w:rPr>
        <w:t>in</w:t>
      </w:r>
      <w:r w:rsidRPr="00F673CB">
        <w:rPr>
          <w:rFonts w:eastAsia="GillSansMTPro-BoldCondensed" w:cstheme="minorHAnsi"/>
          <w:color w:val="000000"/>
          <w:sz w:val="24"/>
          <w:szCs w:val="24"/>
          <w:lang w:val="en-GB"/>
        </w:rPr>
        <w:t xml:space="preserve"> Poterba, James M. </w:t>
      </w:r>
      <w:r w:rsidR="002924C3">
        <w:rPr>
          <w:rFonts w:eastAsia="GillSansMTPro-BoldCondensed" w:cstheme="minorHAnsi"/>
          <w:color w:val="000000"/>
          <w:sz w:val="24"/>
          <w:szCs w:val="24"/>
          <w:lang w:val="en-GB"/>
        </w:rPr>
        <w:t>and</w:t>
      </w:r>
      <w:r w:rsidRPr="00F673CB">
        <w:rPr>
          <w:rFonts w:eastAsia="GillSansMTPro-BoldCondensed" w:cstheme="minorHAnsi"/>
          <w:color w:val="000000"/>
          <w:sz w:val="24"/>
          <w:szCs w:val="24"/>
          <w:lang w:val="en-GB"/>
        </w:rPr>
        <w:t xml:space="preserve"> von Hagen, </w:t>
      </w:r>
      <w:proofErr w:type="spellStart"/>
      <w:r w:rsidRPr="00F673CB">
        <w:rPr>
          <w:rFonts w:eastAsia="GillSansMTPro-BoldCondensed" w:cstheme="minorHAnsi"/>
          <w:color w:val="000000"/>
          <w:sz w:val="24"/>
          <w:szCs w:val="24"/>
          <w:lang w:val="en-GB"/>
        </w:rPr>
        <w:t>Hurgen</w:t>
      </w:r>
      <w:proofErr w:type="spellEnd"/>
      <w:r w:rsidRPr="00F673CB">
        <w:rPr>
          <w:rFonts w:eastAsia="GillSansMTPro-BoldCondensed" w:cstheme="minorHAnsi"/>
          <w:color w:val="000000"/>
          <w:sz w:val="24"/>
          <w:szCs w:val="24"/>
          <w:lang w:val="en-GB"/>
        </w:rPr>
        <w:t xml:space="preserve"> (</w:t>
      </w:r>
      <w:r w:rsidR="002924C3">
        <w:rPr>
          <w:rFonts w:eastAsia="GillSansMTPro-BoldCondensed" w:cstheme="minorHAnsi"/>
          <w:color w:val="000000"/>
          <w:sz w:val="24"/>
          <w:szCs w:val="24"/>
          <w:lang w:val="en-GB"/>
        </w:rPr>
        <w:t>eds.</w:t>
      </w:r>
      <w:r w:rsidRPr="00F673CB">
        <w:rPr>
          <w:rFonts w:eastAsia="GillSansMTPro-BoldCondensed" w:cstheme="minorHAnsi"/>
          <w:color w:val="000000"/>
          <w:sz w:val="24"/>
          <w:szCs w:val="24"/>
          <w:lang w:val="en-GB"/>
        </w:rPr>
        <w:t xml:space="preserve">), </w:t>
      </w:r>
      <w:r>
        <w:rPr>
          <w:rFonts w:eastAsia="GillSansMTPro-BoldCondensed" w:cstheme="minorHAnsi"/>
          <w:color w:val="000000"/>
          <w:sz w:val="24"/>
          <w:szCs w:val="24"/>
        </w:rPr>
        <w:t>“</w:t>
      </w:r>
      <w:r w:rsidRPr="00885243">
        <w:rPr>
          <w:rFonts w:eastAsia="GillSansMTPro-BoldCondensed" w:cstheme="minorHAnsi"/>
          <w:iCs/>
          <w:color w:val="000000"/>
          <w:sz w:val="24"/>
          <w:szCs w:val="24"/>
          <w:lang w:val="en-GB"/>
        </w:rPr>
        <w:t>Fiscal Institutions and Fiscal Performance</w:t>
      </w:r>
      <w:r>
        <w:rPr>
          <w:rFonts w:eastAsia="GillSansMTPro-BoldCondensed" w:cstheme="minorHAnsi"/>
          <w:iCs/>
          <w:color w:val="000000"/>
          <w:sz w:val="24"/>
          <w:szCs w:val="24"/>
          <w:lang w:val="en-GB"/>
        </w:rPr>
        <w:t>”</w:t>
      </w:r>
      <w:r w:rsidRPr="00F673CB">
        <w:rPr>
          <w:rFonts w:eastAsia="GillSansMTPro-BoldCondensed" w:cstheme="minorHAnsi"/>
          <w:i/>
          <w:iCs/>
          <w:color w:val="000000"/>
          <w:sz w:val="24"/>
          <w:szCs w:val="24"/>
          <w:lang w:val="en-GB"/>
        </w:rPr>
        <w:t xml:space="preserve">, </w:t>
      </w:r>
      <w:r w:rsidRPr="00F673CB">
        <w:rPr>
          <w:rFonts w:eastAsia="GillSansMTPro-BoldCondensed" w:cstheme="minorHAnsi"/>
          <w:color w:val="000000"/>
          <w:sz w:val="24"/>
          <w:szCs w:val="24"/>
          <w:lang w:val="en-GB"/>
        </w:rPr>
        <w:t xml:space="preserve">University of Chicago Press, 1999, </w:t>
      </w:r>
      <w:r w:rsidR="002924C3">
        <w:rPr>
          <w:rFonts w:eastAsia="GillSansMTPro-BoldCondensed" w:cstheme="minorHAnsi"/>
          <w:color w:val="000000"/>
          <w:sz w:val="24"/>
          <w:szCs w:val="24"/>
          <w:lang w:val="en-GB"/>
        </w:rPr>
        <w:t>available online at</w:t>
      </w:r>
      <w:r w:rsidRPr="00F673CB">
        <w:rPr>
          <w:rFonts w:eastAsia="GillSansMTPro-BoldCondensed" w:cstheme="minorHAnsi"/>
          <w:color w:val="000000"/>
          <w:sz w:val="24"/>
          <w:szCs w:val="24"/>
          <w:lang w:val="en-GB"/>
        </w:rPr>
        <w:t xml:space="preserve"> </w:t>
      </w:r>
      <w:hyperlink r:id="rId49" w:history="1">
        <w:r w:rsidRPr="00F673CB">
          <w:rPr>
            <w:rStyle w:val="Hyperlink"/>
            <w:rFonts w:eastAsia="GillSansMTPro-BoldCondensed" w:cstheme="minorHAnsi"/>
            <w:color w:val="000000"/>
            <w:sz w:val="24"/>
            <w:szCs w:val="24"/>
            <w:lang w:val="en-GB"/>
          </w:rPr>
          <w:t>http://www.nber.org/chapters/c8025.pdf</w:t>
        </w:r>
      </w:hyperlink>
      <w:r w:rsidRPr="00F673CB">
        <w:rPr>
          <w:rFonts w:eastAsia="GillSansMTPro-BoldCondensed" w:cstheme="minorHAnsi"/>
          <w:color w:val="000000"/>
          <w:sz w:val="24"/>
          <w:szCs w:val="24"/>
          <w:lang w:val="en-GB"/>
        </w:rPr>
        <w:t xml:space="preserve"> [06.07.2015] </w:t>
      </w:r>
      <w:r w:rsidRPr="00F673CB">
        <w:rPr>
          <w:rFonts w:eastAsia="GillSansMTPro-BoldCondensed" w:cstheme="minorHAnsi"/>
          <w:sz w:val="24"/>
          <w:szCs w:val="24"/>
          <w:lang w:val="en-GB"/>
        </w:rPr>
        <w:t xml:space="preserve">   </w:t>
      </w:r>
    </w:p>
    <w:p w14:paraId="72C4035E" w14:textId="3643B614" w:rsidR="00452E80" w:rsidRPr="004D63A6" w:rsidRDefault="00452E80" w:rsidP="00452E80">
      <w:pPr>
        <w:pStyle w:val="Default"/>
        <w:spacing w:after="120" w:line="360" w:lineRule="auto"/>
        <w:jc w:val="both"/>
        <w:rPr>
          <w:rFonts w:asciiTheme="minorHAnsi" w:hAnsiTheme="minorHAnsi" w:cstheme="minorHAnsi"/>
        </w:rPr>
      </w:pPr>
      <w:r w:rsidRPr="004D63A6">
        <w:rPr>
          <w:rFonts w:asciiTheme="minorHAnsi" w:hAnsiTheme="minorHAnsi" w:cstheme="minorHAnsi"/>
        </w:rPr>
        <w:t xml:space="preserve">Stephenson, Sherry, </w:t>
      </w:r>
      <w:r w:rsidRPr="004D63A6">
        <w:rPr>
          <w:rFonts w:asciiTheme="minorHAnsi" w:hAnsiTheme="minorHAnsi" w:cstheme="minorHAnsi"/>
          <w:i/>
        </w:rPr>
        <w:t>Competitiveness and its Essential Components</w:t>
      </w:r>
      <w:r w:rsidRPr="004D63A6">
        <w:rPr>
          <w:rFonts w:asciiTheme="minorHAnsi" w:hAnsiTheme="minorHAnsi" w:cstheme="minorHAnsi"/>
        </w:rPr>
        <w:t xml:space="preserve">, Organization of American States, </w:t>
      </w:r>
      <w:proofErr w:type="spellStart"/>
      <w:r w:rsidRPr="004D63A6">
        <w:rPr>
          <w:rFonts w:asciiTheme="minorHAnsi" w:hAnsiTheme="minorHAnsi" w:cstheme="minorHAnsi"/>
        </w:rPr>
        <w:t>discurs</w:t>
      </w:r>
      <w:proofErr w:type="spellEnd"/>
      <w:r w:rsidRPr="004D63A6">
        <w:rPr>
          <w:rFonts w:asciiTheme="minorHAnsi" w:hAnsiTheme="minorHAnsi" w:cstheme="minorHAnsi"/>
        </w:rPr>
        <w:t xml:space="preserve"> </w:t>
      </w:r>
      <w:r w:rsidR="002924C3">
        <w:rPr>
          <w:rFonts w:asciiTheme="minorHAnsi" w:hAnsiTheme="minorHAnsi" w:cstheme="minorHAnsi"/>
        </w:rPr>
        <w:t>in</w:t>
      </w:r>
      <w:r w:rsidRPr="004D63A6">
        <w:rPr>
          <w:rFonts w:asciiTheme="minorHAnsi" w:hAnsiTheme="minorHAnsi" w:cstheme="minorHAnsi"/>
        </w:rPr>
        <w:t xml:space="preserve"> </w:t>
      </w:r>
      <w:proofErr w:type="spellStart"/>
      <w:r w:rsidRPr="004D63A6">
        <w:rPr>
          <w:rFonts w:asciiTheme="minorHAnsi" w:hAnsiTheme="minorHAnsi" w:cstheme="minorHAnsi"/>
        </w:rPr>
        <w:t>cadrul</w:t>
      </w:r>
      <w:proofErr w:type="spellEnd"/>
      <w:r w:rsidRPr="004D63A6">
        <w:rPr>
          <w:rFonts w:asciiTheme="minorHAnsi" w:hAnsiTheme="minorHAnsi" w:cstheme="minorHAnsi"/>
        </w:rPr>
        <w:t xml:space="preserve"> CCAA Conference, Miami, 6 </w:t>
      </w:r>
      <w:proofErr w:type="spellStart"/>
      <w:r w:rsidRPr="004D63A6">
        <w:rPr>
          <w:rFonts w:asciiTheme="minorHAnsi" w:hAnsiTheme="minorHAnsi" w:cstheme="minorHAnsi"/>
        </w:rPr>
        <w:t>Decembrie</w:t>
      </w:r>
      <w:proofErr w:type="spellEnd"/>
      <w:r w:rsidRPr="004D63A6">
        <w:rPr>
          <w:rFonts w:asciiTheme="minorHAnsi" w:hAnsiTheme="minorHAnsi" w:cstheme="minorHAnsi"/>
        </w:rPr>
        <w:t xml:space="preserve"> 2006, </w:t>
      </w:r>
      <w:proofErr w:type="spellStart"/>
      <w:r w:rsidRPr="004D63A6">
        <w:rPr>
          <w:rFonts w:asciiTheme="minorHAnsi" w:hAnsiTheme="minorHAnsi" w:cstheme="minorHAnsi"/>
        </w:rPr>
        <w:t>disponbil</w:t>
      </w:r>
      <w:proofErr w:type="spellEnd"/>
      <w:r w:rsidRPr="004D63A6">
        <w:rPr>
          <w:rFonts w:asciiTheme="minorHAnsi" w:hAnsiTheme="minorHAnsi" w:cstheme="minorHAnsi"/>
        </w:rPr>
        <w:t xml:space="preserve"> online la </w:t>
      </w:r>
      <w:hyperlink r:id="rId50" w:history="1">
        <w:r w:rsidRPr="004D63A6">
          <w:rPr>
            <w:rStyle w:val="Hyperlink"/>
            <w:rFonts w:asciiTheme="minorHAnsi" w:hAnsiTheme="minorHAnsi" w:cstheme="minorHAnsi"/>
          </w:rPr>
          <w:t>http://www.oas.org/en/sedi/desd/trade/pubs/competitivenessessentialcomponent_sstephenson_e.pdf</w:t>
        </w:r>
      </w:hyperlink>
      <w:r w:rsidRPr="004D63A6">
        <w:rPr>
          <w:rFonts w:asciiTheme="minorHAnsi" w:hAnsiTheme="minorHAnsi" w:cstheme="minorHAnsi"/>
        </w:rPr>
        <w:t xml:space="preserve"> [19.01.2018].</w:t>
      </w:r>
    </w:p>
    <w:p w14:paraId="64C22FE5" w14:textId="77777777" w:rsidR="00452E80" w:rsidRPr="004D63A6" w:rsidRDefault="00452E80" w:rsidP="00452E80">
      <w:pPr>
        <w:tabs>
          <w:tab w:val="left" w:pos="7088"/>
        </w:tabs>
        <w:spacing w:after="120" w:line="360" w:lineRule="auto"/>
        <w:jc w:val="both"/>
        <w:rPr>
          <w:rFonts w:ascii="Calibri" w:eastAsia="Calibri" w:hAnsi="Calibri" w:cs="Calibri"/>
          <w:sz w:val="24"/>
          <w:szCs w:val="24"/>
          <w:lang w:val="ro-RO"/>
        </w:rPr>
      </w:pPr>
      <w:r w:rsidRPr="004D63A6">
        <w:rPr>
          <w:rFonts w:ascii="Calibri" w:eastAsia="Calibri" w:hAnsi="Calibri" w:cs="Calibri"/>
          <w:sz w:val="24"/>
          <w:szCs w:val="24"/>
        </w:rPr>
        <w:t xml:space="preserve">Stiglitz, Joseph E., </w:t>
      </w:r>
      <w:r w:rsidRPr="004D63A6">
        <w:rPr>
          <w:rFonts w:ascii="Calibri" w:eastAsia="Calibri" w:hAnsi="Calibri" w:cs="Calibri"/>
          <w:i/>
          <w:sz w:val="24"/>
          <w:szCs w:val="24"/>
        </w:rPr>
        <w:t xml:space="preserve">Euro. </w:t>
      </w:r>
      <w:r w:rsidRPr="004D63A6">
        <w:rPr>
          <w:rFonts w:ascii="Calibri" w:eastAsia="Calibri" w:hAnsi="Calibri" w:cs="Calibri"/>
          <w:i/>
          <w:sz w:val="24"/>
          <w:szCs w:val="24"/>
          <w:lang w:val="ro-RO"/>
        </w:rPr>
        <w:t>Cum amenință moneda comună viitorul Europei,</w:t>
      </w:r>
      <w:r w:rsidRPr="004D63A6">
        <w:rPr>
          <w:rFonts w:ascii="Calibri" w:eastAsia="Calibri" w:hAnsi="Calibri" w:cs="Calibri"/>
          <w:sz w:val="24"/>
          <w:szCs w:val="24"/>
          <w:lang w:val="ro-RO"/>
        </w:rPr>
        <w:t xml:space="preserve"> București: Publica, 2016.</w:t>
      </w:r>
    </w:p>
    <w:p w14:paraId="08B4630C" w14:textId="2921000E"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Talcott Parsons, Edward A. </w:t>
      </w:r>
      <w:proofErr w:type="spellStart"/>
      <w:r w:rsidRPr="00F673CB">
        <w:rPr>
          <w:rFonts w:cstheme="minorHAnsi"/>
          <w:sz w:val="24"/>
          <w:szCs w:val="24"/>
        </w:rPr>
        <w:t>Shils</w:t>
      </w:r>
      <w:proofErr w:type="spellEnd"/>
      <w:r w:rsidRPr="00F673CB">
        <w:rPr>
          <w:rFonts w:cstheme="minorHAnsi"/>
          <w:sz w:val="24"/>
          <w:szCs w:val="24"/>
        </w:rPr>
        <w:t xml:space="preserve">, </w:t>
      </w:r>
      <w:r w:rsidRPr="00F673CB">
        <w:rPr>
          <w:rFonts w:cstheme="minorHAnsi"/>
          <w:i/>
          <w:sz w:val="24"/>
          <w:szCs w:val="24"/>
        </w:rPr>
        <w:t>Values, Motives, and Systems of Action</w:t>
      </w:r>
      <w:r w:rsidRPr="00F673CB">
        <w:rPr>
          <w:rFonts w:cstheme="minorHAnsi"/>
          <w:sz w:val="24"/>
          <w:szCs w:val="24"/>
        </w:rPr>
        <w:t xml:space="preserve">, </w:t>
      </w:r>
      <w:r w:rsidR="002924C3">
        <w:rPr>
          <w:rFonts w:cstheme="minorHAnsi"/>
          <w:sz w:val="24"/>
          <w:szCs w:val="24"/>
        </w:rPr>
        <w:t>in</w:t>
      </w:r>
      <w:r w:rsidRPr="00F673CB">
        <w:rPr>
          <w:rFonts w:cstheme="minorHAnsi"/>
          <w:sz w:val="24"/>
          <w:szCs w:val="24"/>
        </w:rPr>
        <w:t xml:space="preserve"> Talcott Parsons, Edward A. </w:t>
      </w:r>
      <w:proofErr w:type="spellStart"/>
      <w:r w:rsidRPr="00F673CB">
        <w:rPr>
          <w:rFonts w:cstheme="minorHAnsi"/>
          <w:sz w:val="24"/>
          <w:szCs w:val="24"/>
        </w:rPr>
        <w:t>Shils</w:t>
      </w:r>
      <w:proofErr w:type="spellEnd"/>
      <w:r w:rsidRPr="00F673CB">
        <w:rPr>
          <w:rFonts w:cstheme="minorHAnsi"/>
          <w:sz w:val="24"/>
          <w:szCs w:val="24"/>
        </w:rPr>
        <w:t xml:space="preserve"> (</w:t>
      </w:r>
      <w:r w:rsidR="002924C3">
        <w:rPr>
          <w:rFonts w:cstheme="minorHAnsi"/>
          <w:sz w:val="24"/>
          <w:szCs w:val="24"/>
        </w:rPr>
        <w:t>eds.</w:t>
      </w:r>
      <w:r w:rsidRPr="00F673CB">
        <w:rPr>
          <w:rFonts w:cstheme="minorHAnsi"/>
          <w:sz w:val="24"/>
          <w:szCs w:val="24"/>
        </w:rPr>
        <w:t>) “Toward a General Theory of Action”, Cambridge (MA): Harvard University Press, 1962.</w:t>
      </w:r>
    </w:p>
    <w:p w14:paraId="0B488AB2" w14:textId="77777777" w:rsidR="00452E80" w:rsidRPr="00F673CB" w:rsidRDefault="00452E80" w:rsidP="00452E80">
      <w:pPr>
        <w:suppressAutoHyphens/>
        <w:spacing w:after="120" w:line="360" w:lineRule="auto"/>
        <w:jc w:val="both"/>
        <w:rPr>
          <w:rFonts w:cstheme="minorHAnsi"/>
          <w:sz w:val="24"/>
          <w:szCs w:val="24"/>
          <w:lang w:val="en-GB"/>
        </w:rPr>
      </w:pPr>
      <w:r w:rsidRPr="00F673CB">
        <w:rPr>
          <w:rFonts w:cstheme="minorHAnsi"/>
          <w:sz w:val="24"/>
          <w:szCs w:val="24"/>
          <w:lang w:val="en-GB"/>
        </w:rPr>
        <w:t>Taylor, Richard</w:t>
      </w:r>
      <w:r>
        <w:rPr>
          <w:rFonts w:cstheme="minorHAnsi"/>
          <w:sz w:val="24"/>
          <w:szCs w:val="24"/>
          <w:lang w:val="en-GB"/>
        </w:rPr>
        <w:t>,</w:t>
      </w:r>
      <w:r w:rsidRPr="00F673CB">
        <w:rPr>
          <w:rFonts w:cstheme="minorHAnsi"/>
          <w:sz w:val="24"/>
          <w:szCs w:val="24"/>
          <w:lang w:val="en-GB"/>
        </w:rPr>
        <w:t xml:space="preserve"> </w:t>
      </w:r>
      <w:r w:rsidRPr="00F673CB">
        <w:rPr>
          <w:rFonts w:cstheme="minorHAnsi"/>
          <w:i/>
          <w:iCs/>
          <w:sz w:val="24"/>
          <w:szCs w:val="24"/>
          <w:lang w:val="en-GB"/>
        </w:rPr>
        <w:t xml:space="preserve">Interpretation of the Correlation Coefficient: A Basic Review, </w:t>
      </w:r>
      <w:r w:rsidRPr="00F673CB">
        <w:rPr>
          <w:rFonts w:cstheme="minorHAnsi"/>
          <w:sz w:val="24"/>
          <w:szCs w:val="24"/>
          <w:lang w:val="en-GB"/>
        </w:rPr>
        <w:t>Journal of Diagnostic Medical Sonography, No. 1, Vol. 6,</w:t>
      </w:r>
      <w:r>
        <w:rPr>
          <w:rFonts w:cstheme="minorHAnsi"/>
          <w:sz w:val="24"/>
          <w:szCs w:val="24"/>
          <w:lang w:val="en-GB"/>
        </w:rPr>
        <w:t xml:space="preserve"> 1990,</w:t>
      </w:r>
      <w:r w:rsidRPr="00F673CB">
        <w:rPr>
          <w:rFonts w:cstheme="minorHAnsi"/>
          <w:sz w:val="24"/>
          <w:szCs w:val="24"/>
          <w:lang w:val="en-GB"/>
        </w:rPr>
        <w:t xml:space="preserve"> pp. 35-39.</w:t>
      </w:r>
    </w:p>
    <w:p w14:paraId="78FD7F24" w14:textId="77777777" w:rsidR="00452E80" w:rsidRPr="00F673CB" w:rsidRDefault="00452E80" w:rsidP="00452E80">
      <w:pPr>
        <w:suppressAutoHyphens/>
        <w:spacing w:after="120" w:line="360" w:lineRule="auto"/>
        <w:jc w:val="both"/>
        <w:rPr>
          <w:rFonts w:eastAsia="OneGulliverA" w:cstheme="minorHAnsi"/>
          <w:color w:val="000000"/>
          <w:sz w:val="24"/>
          <w:szCs w:val="24"/>
          <w:lang w:val="en-GB"/>
        </w:rPr>
      </w:pPr>
      <w:r w:rsidRPr="00F673CB">
        <w:rPr>
          <w:rFonts w:cstheme="minorHAnsi"/>
          <w:color w:val="000000"/>
          <w:sz w:val="24"/>
          <w:szCs w:val="24"/>
          <w:lang w:val="en-GB"/>
        </w:rPr>
        <w:t>The Hofstede Centre</w:t>
      </w:r>
      <w:r w:rsidRPr="00F673CB">
        <w:rPr>
          <w:rFonts w:cstheme="minorHAnsi"/>
          <w:i/>
          <w:iCs/>
          <w:color w:val="000000"/>
          <w:sz w:val="24"/>
          <w:szCs w:val="24"/>
          <w:lang w:val="en-GB"/>
        </w:rPr>
        <w:t xml:space="preserve">, </w:t>
      </w:r>
      <w:r w:rsidRPr="00F673CB">
        <w:rPr>
          <w:rFonts w:cstheme="minorHAnsi"/>
          <w:color w:val="000000"/>
          <w:sz w:val="24"/>
          <w:szCs w:val="24"/>
          <w:lang w:val="en-GB"/>
        </w:rPr>
        <w:t>http://geert-hofstede.com/</w:t>
      </w:r>
      <w:r w:rsidRPr="00F673CB">
        <w:rPr>
          <w:rFonts w:cstheme="minorHAnsi"/>
          <w:i/>
          <w:iCs/>
          <w:color w:val="000000"/>
          <w:sz w:val="24"/>
          <w:szCs w:val="24"/>
          <w:lang w:val="en-GB"/>
        </w:rPr>
        <w:t xml:space="preserve"> </w:t>
      </w:r>
    </w:p>
    <w:p w14:paraId="300375ED" w14:textId="77777777" w:rsidR="00452E80" w:rsidRPr="00F673CB" w:rsidRDefault="00452E80" w:rsidP="00452E80">
      <w:pPr>
        <w:pStyle w:val="FootnoteText"/>
        <w:spacing w:after="120" w:line="360" w:lineRule="auto"/>
        <w:jc w:val="both"/>
        <w:rPr>
          <w:rFonts w:cstheme="minorHAnsi"/>
          <w:sz w:val="24"/>
          <w:szCs w:val="24"/>
          <w:lang w:val="ro-RO"/>
        </w:rPr>
      </w:pPr>
      <w:proofErr w:type="spellStart"/>
      <w:r w:rsidRPr="00F673CB">
        <w:rPr>
          <w:rFonts w:cstheme="minorHAnsi"/>
          <w:sz w:val="24"/>
          <w:szCs w:val="24"/>
          <w:lang w:val="ro-RO"/>
        </w:rPr>
        <w:t>Tindermans</w:t>
      </w:r>
      <w:proofErr w:type="spellEnd"/>
      <w:r w:rsidRPr="00F673CB">
        <w:rPr>
          <w:rFonts w:cstheme="minorHAnsi"/>
          <w:sz w:val="24"/>
          <w:szCs w:val="24"/>
          <w:lang w:val="ro-RO"/>
        </w:rPr>
        <w:t xml:space="preserve">, Leo, </w:t>
      </w:r>
      <w:r w:rsidRPr="00F673CB">
        <w:rPr>
          <w:rFonts w:cstheme="minorHAnsi"/>
          <w:i/>
          <w:sz w:val="24"/>
          <w:szCs w:val="24"/>
        </w:rPr>
        <w:t xml:space="preserve">European Union Report, </w:t>
      </w:r>
      <w:r w:rsidRPr="00F673CB">
        <w:rPr>
          <w:rFonts w:cstheme="minorHAnsi"/>
          <w:sz w:val="24"/>
          <w:szCs w:val="24"/>
        </w:rPr>
        <w:t>Bulletin of the E</w:t>
      </w:r>
      <w:r>
        <w:rPr>
          <w:rFonts w:cstheme="minorHAnsi"/>
          <w:sz w:val="24"/>
          <w:szCs w:val="24"/>
        </w:rPr>
        <w:t>uropean Communities</w:t>
      </w:r>
      <w:r w:rsidRPr="00F673CB">
        <w:rPr>
          <w:rFonts w:cstheme="minorHAnsi"/>
          <w:sz w:val="24"/>
          <w:szCs w:val="24"/>
        </w:rPr>
        <w:t>, Supplement 1/76, 1974.</w:t>
      </w:r>
    </w:p>
    <w:p w14:paraId="0FCFC3AB" w14:textId="77777777" w:rsidR="00452E80" w:rsidRPr="00F673CB" w:rsidRDefault="00452E80" w:rsidP="00452E80">
      <w:pPr>
        <w:pStyle w:val="FootnoteText"/>
        <w:spacing w:after="120" w:line="360" w:lineRule="auto"/>
        <w:rPr>
          <w:rFonts w:cstheme="minorHAnsi"/>
          <w:sz w:val="24"/>
          <w:szCs w:val="24"/>
          <w:lang w:val="ro-RO"/>
        </w:rPr>
      </w:pPr>
      <w:r w:rsidRPr="00F673CB">
        <w:rPr>
          <w:rFonts w:cstheme="minorHAnsi"/>
          <w:i/>
          <w:sz w:val="24"/>
          <w:szCs w:val="24"/>
          <w:lang w:val="ro-RO"/>
        </w:rPr>
        <w:t>Tratatul CEE</w:t>
      </w:r>
      <w:r w:rsidRPr="00F673CB">
        <w:rPr>
          <w:rFonts w:cstheme="minorHAnsi"/>
          <w:sz w:val="24"/>
          <w:szCs w:val="24"/>
          <w:lang w:val="ro-RO"/>
        </w:rPr>
        <w:t xml:space="preserve">, Roma, 1957, </w:t>
      </w:r>
      <w:hyperlink r:id="rId51" w:history="1">
        <w:r w:rsidRPr="00F673CB">
          <w:rPr>
            <w:rStyle w:val="Hyperlink"/>
            <w:rFonts w:cstheme="minorHAnsi"/>
            <w:sz w:val="24"/>
            <w:szCs w:val="24"/>
            <w:lang w:val="ro-RO"/>
          </w:rPr>
          <w:t>http://ec.europa.eu/archives/emu_history/documents/treaties/rometreaty2.pdf</w:t>
        </w:r>
      </w:hyperlink>
      <w:r w:rsidRPr="00F673CB">
        <w:rPr>
          <w:rFonts w:cstheme="minorHAnsi"/>
          <w:sz w:val="24"/>
          <w:szCs w:val="24"/>
          <w:lang w:val="ro-RO"/>
        </w:rPr>
        <w:t xml:space="preserve">, </w:t>
      </w:r>
      <w:r w:rsidRPr="00F673CB">
        <w:rPr>
          <w:rFonts w:cstheme="minorHAnsi"/>
          <w:sz w:val="24"/>
          <w:szCs w:val="24"/>
        </w:rPr>
        <w:t>[04.02.2016]</w:t>
      </w:r>
      <w:r w:rsidRPr="00F673CB">
        <w:rPr>
          <w:rFonts w:cstheme="minorHAnsi"/>
          <w:sz w:val="24"/>
          <w:szCs w:val="24"/>
          <w:lang w:val="ro-RO"/>
        </w:rPr>
        <w:t>.</w:t>
      </w:r>
    </w:p>
    <w:p w14:paraId="30921DEF" w14:textId="77777777" w:rsidR="00452E80" w:rsidRPr="00F673CB" w:rsidRDefault="00452E80" w:rsidP="00452E80">
      <w:pPr>
        <w:pStyle w:val="FootnoteText"/>
        <w:spacing w:after="120" w:line="360" w:lineRule="auto"/>
        <w:jc w:val="both"/>
        <w:rPr>
          <w:rFonts w:cstheme="minorHAnsi"/>
          <w:sz w:val="24"/>
          <w:szCs w:val="24"/>
          <w:lang w:val="ro-RO"/>
        </w:rPr>
      </w:pPr>
      <w:proofErr w:type="spellStart"/>
      <w:r w:rsidRPr="00F673CB">
        <w:rPr>
          <w:rFonts w:cstheme="minorHAnsi"/>
          <w:i/>
          <w:sz w:val="24"/>
          <w:szCs w:val="24"/>
        </w:rPr>
        <w:t>Tratatul</w:t>
      </w:r>
      <w:proofErr w:type="spellEnd"/>
      <w:r w:rsidRPr="00F673CB">
        <w:rPr>
          <w:rFonts w:cstheme="minorHAnsi"/>
          <w:i/>
          <w:sz w:val="24"/>
          <w:szCs w:val="24"/>
        </w:rPr>
        <w:t xml:space="preserve"> </w:t>
      </w:r>
      <w:proofErr w:type="spellStart"/>
      <w:r w:rsidRPr="00F673CB">
        <w:rPr>
          <w:rFonts w:cstheme="minorHAnsi"/>
          <w:i/>
          <w:sz w:val="24"/>
          <w:szCs w:val="24"/>
        </w:rPr>
        <w:t>privind</w:t>
      </w:r>
      <w:proofErr w:type="spellEnd"/>
      <w:r w:rsidRPr="00F673CB">
        <w:rPr>
          <w:rFonts w:cstheme="minorHAnsi"/>
          <w:i/>
          <w:sz w:val="24"/>
          <w:szCs w:val="24"/>
        </w:rPr>
        <w:t xml:space="preserve"> </w:t>
      </w:r>
      <w:proofErr w:type="spellStart"/>
      <w:r w:rsidRPr="00F673CB">
        <w:rPr>
          <w:rFonts w:cstheme="minorHAnsi"/>
          <w:i/>
          <w:sz w:val="24"/>
          <w:szCs w:val="24"/>
        </w:rPr>
        <w:t>Uniunea</w:t>
      </w:r>
      <w:proofErr w:type="spellEnd"/>
      <w:r w:rsidRPr="00F673CB">
        <w:rPr>
          <w:rFonts w:cstheme="minorHAnsi"/>
          <w:i/>
          <w:sz w:val="24"/>
          <w:szCs w:val="24"/>
        </w:rPr>
        <w:t xml:space="preserve"> </w:t>
      </w:r>
      <w:proofErr w:type="spellStart"/>
      <w:r w:rsidRPr="00F673CB">
        <w:rPr>
          <w:rFonts w:cstheme="minorHAnsi"/>
          <w:i/>
          <w:sz w:val="24"/>
          <w:szCs w:val="24"/>
        </w:rPr>
        <w:t>Europeană</w:t>
      </w:r>
      <w:proofErr w:type="spellEnd"/>
      <w:r w:rsidRPr="00F673CB">
        <w:rPr>
          <w:rFonts w:cstheme="minorHAnsi"/>
          <w:sz w:val="24"/>
          <w:szCs w:val="24"/>
        </w:rPr>
        <w:t>, Maastricht, 1992.</w:t>
      </w:r>
    </w:p>
    <w:p w14:paraId="7093371B" w14:textId="1E166AA7" w:rsidR="00452E80" w:rsidRPr="00F673CB" w:rsidRDefault="00452E80" w:rsidP="00452E80">
      <w:pPr>
        <w:pStyle w:val="FootnoteText"/>
        <w:spacing w:after="120" w:line="360" w:lineRule="auto"/>
        <w:jc w:val="both"/>
        <w:rPr>
          <w:rFonts w:cstheme="minorHAnsi"/>
          <w:sz w:val="24"/>
          <w:szCs w:val="24"/>
        </w:rPr>
      </w:pPr>
      <w:proofErr w:type="spellStart"/>
      <w:r w:rsidRPr="00F673CB">
        <w:rPr>
          <w:rFonts w:cstheme="minorHAnsi"/>
          <w:sz w:val="24"/>
          <w:szCs w:val="24"/>
          <w:lang w:val="ro-RO"/>
        </w:rPr>
        <w:t>Trompenaars</w:t>
      </w:r>
      <w:proofErr w:type="spellEnd"/>
      <w:r w:rsidRPr="00F673CB">
        <w:rPr>
          <w:rFonts w:cstheme="minorHAnsi"/>
          <w:sz w:val="24"/>
          <w:szCs w:val="24"/>
          <w:lang w:val="ro-RO"/>
        </w:rPr>
        <w:t xml:space="preserve">, </w:t>
      </w:r>
      <w:proofErr w:type="spellStart"/>
      <w:r w:rsidRPr="00F673CB">
        <w:rPr>
          <w:rFonts w:cstheme="minorHAnsi"/>
          <w:sz w:val="24"/>
          <w:szCs w:val="24"/>
          <w:lang w:val="ro-RO"/>
        </w:rPr>
        <w:t>Fons</w:t>
      </w:r>
      <w:proofErr w:type="spellEnd"/>
      <w:r w:rsidRPr="00F673CB">
        <w:rPr>
          <w:rFonts w:cstheme="minorHAnsi"/>
          <w:sz w:val="24"/>
          <w:szCs w:val="24"/>
          <w:lang w:val="ro-RO"/>
        </w:rPr>
        <w:t xml:space="preserve"> </w:t>
      </w:r>
      <w:proofErr w:type="spellStart"/>
      <w:r w:rsidR="002924C3">
        <w:rPr>
          <w:rFonts w:cstheme="minorHAnsi"/>
          <w:sz w:val="24"/>
          <w:szCs w:val="24"/>
          <w:lang w:val="ro-RO"/>
        </w:rPr>
        <w:t>and</w:t>
      </w:r>
      <w:proofErr w:type="spellEnd"/>
      <w:r w:rsidRPr="00F673CB">
        <w:rPr>
          <w:rFonts w:cstheme="minorHAnsi"/>
          <w:sz w:val="24"/>
          <w:szCs w:val="24"/>
          <w:lang w:val="ro-RO"/>
        </w:rPr>
        <w:t xml:space="preserve"> </w:t>
      </w:r>
      <w:proofErr w:type="spellStart"/>
      <w:r w:rsidRPr="00F673CB">
        <w:rPr>
          <w:rFonts w:cstheme="minorHAnsi"/>
          <w:sz w:val="24"/>
          <w:szCs w:val="24"/>
          <w:lang w:val="ro-RO"/>
        </w:rPr>
        <w:t>Hampden-Turner</w:t>
      </w:r>
      <w:proofErr w:type="spellEnd"/>
      <w:r w:rsidRPr="00F673CB">
        <w:rPr>
          <w:rFonts w:cstheme="minorHAnsi"/>
          <w:sz w:val="24"/>
          <w:szCs w:val="24"/>
          <w:lang w:val="ro-RO"/>
        </w:rPr>
        <w:t xml:space="preserve">, Charles, </w:t>
      </w:r>
      <w:r w:rsidRPr="00F673CB">
        <w:rPr>
          <w:rFonts w:cstheme="minorHAnsi"/>
          <w:bCs/>
          <w:i/>
          <w:sz w:val="24"/>
          <w:szCs w:val="24"/>
        </w:rPr>
        <w:t xml:space="preserve">Riding the Waves of Culture: </w:t>
      </w:r>
      <w:r w:rsidRPr="00F673CB">
        <w:rPr>
          <w:rStyle w:val="a-size-extra-large"/>
          <w:rFonts w:cstheme="minorHAnsi"/>
          <w:i/>
          <w:color w:val="111111"/>
          <w:sz w:val="24"/>
          <w:szCs w:val="24"/>
        </w:rPr>
        <w:t>Understanding Cultural Diversity in Business</w:t>
      </w:r>
      <w:r w:rsidRPr="00F673CB">
        <w:rPr>
          <w:rFonts w:cstheme="minorHAnsi"/>
          <w:bCs/>
          <w:sz w:val="24"/>
          <w:szCs w:val="24"/>
        </w:rPr>
        <w:t xml:space="preserve">, ed. a 2-a, </w:t>
      </w:r>
      <w:r w:rsidRPr="00F673CB">
        <w:rPr>
          <w:rFonts w:cstheme="minorHAnsi"/>
          <w:sz w:val="24"/>
          <w:szCs w:val="24"/>
        </w:rPr>
        <w:t xml:space="preserve">Nicholas </w:t>
      </w:r>
      <w:proofErr w:type="spellStart"/>
      <w:r w:rsidRPr="00F673CB">
        <w:rPr>
          <w:rFonts w:cstheme="minorHAnsi"/>
          <w:sz w:val="24"/>
          <w:szCs w:val="24"/>
        </w:rPr>
        <w:t>Brealey</w:t>
      </w:r>
      <w:proofErr w:type="spellEnd"/>
      <w:r w:rsidRPr="00F673CB">
        <w:rPr>
          <w:rFonts w:cstheme="minorHAnsi"/>
          <w:sz w:val="24"/>
          <w:szCs w:val="24"/>
        </w:rPr>
        <w:t xml:space="preserve"> Publishing, London, 1997.</w:t>
      </w:r>
    </w:p>
    <w:p w14:paraId="5AB60C7B" w14:textId="673EEA3B"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lang w:val="ro-RO"/>
        </w:rPr>
        <w:t xml:space="preserve">UNESCO, </w:t>
      </w:r>
      <w:r w:rsidRPr="00F673CB">
        <w:rPr>
          <w:rFonts w:cstheme="minorHAnsi"/>
          <w:i/>
          <w:sz w:val="24"/>
          <w:szCs w:val="24"/>
          <w:lang w:val="ro-RO"/>
        </w:rPr>
        <w:t xml:space="preserve">Universal </w:t>
      </w:r>
      <w:proofErr w:type="spellStart"/>
      <w:r w:rsidRPr="00F673CB">
        <w:rPr>
          <w:rFonts w:cstheme="minorHAnsi"/>
          <w:i/>
          <w:sz w:val="24"/>
          <w:szCs w:val="24"/>
          <w:lang w:val="ro-RO"/>
        </w:rPr>
        <w:t>Declaration</w:t>
      </w:r>
      <w:proofErr w:type="spellEnd"/>
      <w:r w:rsidRPr="00F673CB">
        <w:rPr>
          <w:rFonts w:cstheme="minorHAnsi"/>
          <w:i/>
          <w:sz w:val="24"/>
          <w:szCs w:val="24"/>
          <w:lang w:val="ro-RO"/>
        </w:rPr>
        <w:t xml:space="preserve"> of Cultural </w:t>
      </w:r>
      <w:proofErr w:type="spellStart"/>
      <w:r w:rsidRPr="00F673CB">
        <w:rPr>
          <w:rFonts w:cstheme="minorHAnsi"/>
          <w:i/>
          <w:sz w:val="24"/>
          <w:szCs w:val="24"/>
          <w:lang w:val="ro-RO"/>
        </w:rPr>
        <w:t>Diversity</w:t>
      </w:r>
      <w:proofErr w:type="spellEnd"/>
      <w:r w:rsidRPr="00F673CB">
        <w:rPr>
          <w:rFonts w:cstheme="minorHAnsi"/>
          <w:i/>
          <w:sz w:val="24"/>
          <w:szCs w:val="24"/>
          <w:lang w:val="ro-RO"/>
        </w:rPr>
        <w:t xml:space="preserve">, </w:t>
      </w:r>
      <w:r w:rsidRPr="00F673CB">
        <w:rPr>
          <w:rFonts w:cstheme="minorHAnsi"/>
          <w:sz w:val="24"/>
          <w:szCs w:val="24"/>
          <w:lang w:val="ro-RO"/>
        </w:rPr>
        <w:t xml:space="preserve">2001, </w:t>
      </w:r>
      <w:proofErr w:type="spellStart"/>
      <w:r w:rsidR="002924C3">
        <w:rPr>
          <w:rFonts w:cstheme="minorHAnsi"/>
          <w:sz w:val="24"/>
          <w:szCs w:val="24"/>
          <w:lang w:val="ro-RO"/>
        </w:rPr>
        <w:t>available</w:t>
      </w:r>
      <w:proofErr w:type="spellEnd"/>
      <w:r w:rsidR="002924C3">
        <w:rPr>
          <w:rFonts w:cstheme="minorHAnsi"/>
          <w:sz w:val="24"/>
          <w:szCs w:val="24"/>
          <w:lang w:val="ro-RO"/>
        </w:rPr>
        <w:t xml:space="preserve"> online at</w:t>
      </w:r>
      <w:r w:rsidRPr="00F673CB">
        <w:rPr>
          <w:rFonts w:cstheme="minorHAnsi"/>
          <w:sz w:val="24"/>
          <w:szCs w:val="24"/>
          <w:lang w:val="ro-RO"/>
        </w:rPr>
        <w:t xml:space="preserve"> </w:t>
      </w:r>
      <w:hyperlink r:id="rId52" w:history="1">
        <w:r w:rsidRPr="00F673CB">
          <w:rPr>
            <w:rStyle w:val="Hyperlink"/>
            <w:rFonts w:cstheme="minorHAnsi"/>
            <w:sz w:val="24"/>
            <w:szCs w:val="24"/>
            <w:lang w:val="ro-RO"/>
          </w:rPr>
          <w:t>http://portal.unesco.org/en/ev.php-URL_ID=13179&amp;URL_DO=DO_TOPIC&amp;URL_SECTION=201.html</w:t>
        </w:r>
      </w:hyperlink>
      <w:r w:rsidRPr="00F673CB">
        <w:rPr>
          <w:rFonts w:cstheme="minorHAnsi"/>
          <w:sz w:val="24"/>
          <w:szCs w:val="24"/>
          <w:lang w:val="ro-RO"/>
        </w:rPr>
        <w:t xml:space="preserve">, </w:t>
      </w:r>
      <w:r w:rsidRPr="00F673CB">
        <w:rPr>
          <w:rFonts w:cstheme="minorHAnsi"/>
          <w:sz w:val="24"/>
          <w:szCs w:val="24"/>
        </w:rPr>
        <w:t>[15.11.2015].</w:t>
      </w:r>
    </w:p>
    <w:p w14:paraId="1509A653" w14:textId="5512B408" w:rsidR="00452E80" w:rsidRPr="00F673CB" w:rsidRDefault="00452E80" w:rsidP="00452E80">
      <w:pPr>
        <w:suppressAutoHyphens/>
        <w:spacing w:after="120" w:line="360" w:lineRule="auto"/>
        <w:jc w:val="both"/>
        <w:rPr>
          <w:rFonts w:eastAsia="TimesNewRomanPSMT" w:cstheme="minorHAnsi"/>
          <w:color w:val="000000"/>
          <w:sz w:val="24"/>
          <w:szCs w:val="24"/>
          <w:lang w:val="en-GB"/>
        </w:rPr>
      </w:pPr>
      <w:proofErr w:type="spellStart"/>
      <w:r>
        <w:rPr>
          <w:rFonts w:eastAsia="TimesNewRomanPSMT" w:cstheme="minorHAnsi"/>
          <w:sz w:val="24"/>
          <w:szCs w:val="24"/>
          <w:lang w:val="en-GB"/>
        </w:rPr>
        <w:t>Uniunea</w:t>
      </w:r>
      <w:proofErr w:type="spellEnd"/>
      <w:r>
        <w:rPr>
          <w:rFonts w:eastAsia="TimesNewRomanPSMT" w:cstheme="minorHAnsi"/>
          <w:sz w:val="24"/>
          <w:szCs w:val="24"/>
          <w:lang w:val="en-GB"/>
        </w:rPr>
        <w:t xml:space="preserve"> European</w:t>
      </w:r>
      <w:r>
        <w:rPr>
          <w:rFonts w:eastAsia="TimesNewRomanPSMT" w:cstheme="minorHAnsi"/>
          <w:sz w:val="24"/>
          <w:szCs w:val="24"/>
          <w:lang w:val="ro-RO"/>
        </w:rPr>
        <w:t xml:space="preserve">ă, Pactul de Stabilitate </w:t>
      </w:r>
      <w:proofErr w:type="spellStart"/>
      <w:r w:rsidR="002924C3">
        <w:rPr>
          <w:rFonts w:eastAsia="TimesNewRomanPSMT" w:cstheme="minorHAnsi"/>
          <w:sz w:val="24"/>
          <w:szCs w:val="24"/>
          <w:lang w:val="ro-RO"/>
        </w:rPr>
        <w:t>and</w:t>
      </w:r>
      <w:proofErr w:type="spellEnd"/>
      <w:r>
        <w:rPr>
          <w:rFonts w:eastAsia="TimesNewRomanPSMT" w:cstheme="minorHAnsi"/>
          <w:sz w:val="24"/>
          <w:szCs w:val="24"/>
          <w:lang w:val="ro-RO"/>
        </w:rPr>
        <w:t xml:space="preserve"> Creștere.</w:t>
      </w:r>
    </w:p>
    <w:p w14:paraId="2E3E7740" w14:textId="77777777" w:rsidR="00452E80" w:rsidRPr="00F673CB" w:rsidRDefault="00452E80" w:rsidP="00452E80">
      <w:pPr>
        <w:pStyle w:val="WW-Default"/>
        <w:spacing w:after="120" w:line="360" w:lineRule="auto"/>
        <w:jc w:val="both"/>
        <w:rPr>
          <w:rFonts w:asciiTheme="minorHAnsi" w:hAnsiTheme="minorHAnsi" w:cstheme="minorHAnsi"/>
          <w:lang w:val="en-GB"/>
        </w:rPr>
      </w:pPr>
      <w:proofErr w:type="spellStart"/>
      <w:r>
        <w:rPr>
          <w:rFonts w:eastAsia="TimesNewRomanPSMT" w:cstheme="minorHAnsi"/>
          <w:lang w:val="en-GB"/>
        </w:rPr>
        <w:t>Uniunea</w:t>
      </w:r>
      <w:proofErr w:type="spellEnd"/>
      <w:r>
        <w:rPr>
          <w:rFonts w:eastAsia="TimesNewRomanPSMT" w:cstheme="minorHAnsi"/>
          <w:lang w:val="en-GB"/>
        </w:rPr>
        <w:t xml:space="preserve"> European</w:t>
      </w:r>
      <w:r>
        <w:rPr>
          <w:rFonts w:eastAsia="TimesNewRomanPSMT" w:cstheme="minorHAnsi"/>
          <w:lang w:val="ro-RO"/>
        </w:rPr>
        <w:t>ă</w:t>
      </w:r>
      <w:r w:rsidRPr="00F673CB">
        <w:rPr>
          <w:rFonts w:asciiTheme="minorHAnsi" w:eastAsia="TimesNewRomanPSMT" w:hAnsiTheme="minorHAnsi" w:cstheme="minorHAnsi"/>
          <w:lang w:val="en-GB"/>
        </w:rPr>
        <w:t>, Treaty on Stability, Coordination and Governance in the Economic and Monetary Union</w:t>
      </w:r>
    </w:p>
    <w:p w14:paraId="2D719576" w14:textId="4EA44915" w:rsidR="00452E80" w:rsidRPr="00F673CB" w:rsidRDefault="00452E80" w:rsidP="00452E80">
      <w:pPr>
        <w:pStyle w:val="NormalWeb"/>
        <w:spacing w:before="0" w:beforeAutospacing="0" w:after="120" w:afterAutospacing="0" w:line="360" w:lineRule="auto"/>
        <w:jc w:val="both"/>
        <w:rPr>
          <w:rFonts w:asciiTheme="minorHAnsi" w:hAnsiTheme="minorHAnsi" w:cstheme="minorHAnsi"/>
          <w:iCs/>
          <w:color w:val="000000"/>
          <w:bdr w:val="none" w:sz="0" w:space="0" w:color="auto" w:frame="1"/>
          <w:shd w:val="clear" w:color="auto" w:fill="FFFFFF"/>
        </w:rPr>
      </w:pPr>
      <w:r w:rsidRPr="00F673CB">
        <w:rPr>
          <w:rFonts w:asciiTheme="minorHAnsi" w:hAnsiTheme="minorHAnsi" w:cstheme="minorHAnsi"/>
        </w:rPr>
        <w:t xml:space="preserve">van Dijk, </w:t>
      </w:r>
      <w:proofErr w:type="spellStart"/>
      <w:r w:rsidRPr="00F673CB">
        <w:rPr>
          <w:rFonts w:asciiTheme="minorHAnsi" w:hAnsiTheme="minorHAnsi" w:cstheme="minorHAnsi"/>
        </w:rPr>
        <w:t>Teun</w:t>
      </w:r>
      <w:proofErr w:type="spellEnd"/>
      <w:r w:rsidRPr="00F673CB">
        <w:rPr>
          <w:rFonts w:asciiTheme="minorHAnsi" w:hAnsiTheme="minorHAnsi" w:cstheme="minorHAnsi"/>
        </w:rPr>
        <w:t xml:space="preserve">, </w:t>
      </w:r>
      <w:r w:rsidRPr="00F673CB">
        <w:rPr>
          <w:rFonts w:asciiTheme="minorHAnsi" w:hAnsiTheme="minorHAnsi" w:cstheme="minorHAnsi"/>
          <w:i/>
        </w:rPr>
        <w:t xml:space="preserve">What is Political Discourse </w:t>
      </w:r>
      <w:proofErr w:type="gramStart"/>
      <w:r w:rsidRPr="00F673CB">
        <w:rPr>
          <w:rFonts w:asciiTheme="minorHAnsi" w:hAnsiTheme="minorHAnsi" w:cstheme="minorHAnsi"/>
          <w:i/>
        </w:rPr>
        <w:t>Analysis?,</w:t>
      </w:r>
      <w:proofErr w:type="gramEnd"/>
      <w:r w:rsidRPr="00F673CB">
        <w:rPr>
          <w:rFonts w:asciiTheme="minorHAnsi" w:hAnsiTheme="minorHAnsi" w:cstheme="minorHAnsi"/>
          <w:i/>
        </w:rPr>
        <w:t xml:space="preserve"> </w:t>
      </w:r>
      <w:r w:rsidRPr="00F673CB">
        <w:rPr>
          <w:rFonts w:asciiTheme="minorHAnsi" w:hAnsiTheme="minorHAnsi" w:cstheme="minorHAnsi"/>
          <w:iCs/>
          <w:color w:val="000000"/>
          <w:bdr w:val="none" w:sz="0" w:space="0" w:color="auto" w:frame="1"/>
          <w:shd w:val="clear" w:color="auto" w:fill="FFFFFF"/>
        </w:rPr>
        <w:t xml:space="preserve">Key-note address Congress Political Linguistics. Antwerp, 7-9 -December 1995, </w:t>
      </w:r>
      <w:r w:rsidR="002924C3">
        <w:rPr>
          <w:rFonts w:asciiTheme="minorHAnsi" w:hAnsiTheme="minorHAnsi" w:cstheme="minorHAnsi"/>
          <w:iCs/>
          <w:color w:val="000000"/>
          <w:bdr w:val="none" w:sz="0" w:space="0" w:color="auto" w:frame="1"/>
          <w:shd w:val="clear" w:color="auto" w:fill="FFFFFF"/>
        </w:rPr>
        <w:t>in</w:t>
      </w:r>
      <w:r w:rsidRPr="00F673CB">
        <w:rPr>
          <w:rFonts w:asciiTheme="minorHAnsi" w:hAnsiTheme="minorHAnsi" w:cstheme="minorHAnsi"/>
          <w:iCs/>
          <w:color w:val="000000"/>
          <w:bdr w:val="none" w:sz="0" w:space="0" w:color="auto" w:frame="1"/>
          <w:shd w:val="clear" w:color="auto" w:fill="FFFFFF"/>
        </w:rPr>
        <w:t xml:space="preserve"> Jan Blommaert </w:t>
      </w:r>
      <w:r w:rsidR="002924C3">
        <w:rPr>
          <w:rFonts w:asciiTheme="minorHAnsi" w:hAnsiTheme="minorHAnsi" w:cstheme="minorHAnsi"/>
          <w:iCs/>
          <w:color w:val="000000"/>
          <w:bdr w:val="none" w:sz="0" w:space="0" w:color="auto" w:frame="1"/>
          <w:shd w:val="clear" w:color="auto" w:fill="FFFFFF"/>
        </w:rPr>
        <w:t>and</w:t>
      </w:r>
      <w:r w:rsidRPr="00F673CB">
        <w:rPr>
          <w:rFonts w:asciiTheme="minorHAnsi" w:hAnsiTheme="minorHAnsi" w:cstheme="minorHAnsi"/>
          <w:iCs/>
          <w:color w:val="000000"/>
          <w:bdr w:val="none" w:sz="0" w:space="0" w:color="auto" w:frame="1"/>
          <w:shd w:val="clear" w:color="auto" w:fill="FFFFFF"/>
        </w:rPr>
        <w:t xml:space="preserve"> Chris </w:t>
      </w:r>
      <w:proofErr w:type="spellStart"/>
      <w:r w:rsidRPr="00F673CB">
        <w:rPr>
          <w:rFonts w:asciiTheme="minorHAnsi" w:hAnsiTheme="minorHAnsi" w:cstheme="minorHAnsi"/>
          <w:iCs/>
          <w:color w:val="000000"/>
          <w:bdr w:val="none" w:sz="0" w:space="0" w:color="auto" w:frame="1"/>
          <w:shd w:val="clear" w:color="auto" w:fill="FFFFFF"/>
        </w:rPr>
        <w:t>Bulcaen</w:t>
      </w:r>
      <w:proofErr w:type="spellEnd"/>
      <w:r w:rsidRPr="00F673CB">
        <w:rPr>
          <w:rFonts w:asciiTheme="minorHAnsi" w:hAnsiTheme="minorHAnsi" w:cstheme="minorHAnsi"/>
          <w:iCs/>
          <w:color w:val="000000"/>
          <w:bdr w:val="none" w:sz="0" w:space="0" w:color="auto" w:frame="1"/>
          <w:shd w:val="clear" w:color="auto" w:fill="FFFFFF"/>
        </w:rPr>
        <w:t xml:space="preserve"> (</w:t>
      </w:r>
      <w:r w:rsidR="002924C3">
        <w:rPr>
          <w:rFonts w:asciiTheme="minorHAnsi" w:hAnsiTheme="minorHAnsi" w:cstheme="minorHAnsi"/>
          <w:iCs/>
          <w:color w:val="000000"/>
          <w:bdr w:val="none" w:sz="0" w:space="0" w:color="auto" w:frame="1"/>
          <w:shd w:val="clear" w:color="auto" w:fill="FFFFFF"/>
        </w:rPr>
        <w:t>eds.</w:t>
      </w:r>
      <w:r w:rsidRPr="00F673CB">
        <w:rPr>
          <w:rFonts w:asciiTheme="minorHAnsi" w:hAnsiTheme="minorHAnsi" w:cstheme="minorHAnsi"/>
          <w:iCs/>
          <w:color w:val="000000"/>
          <w:bdr w:val="none" w:sz="0" w:space="0" w:color="auto" w:frame="1"/>
          <w:shd w:val="clear" w:color="auto" w:fill="FFFFFF"/>
        </w:rPr>
        <w:t xml:space="preserve">), “Political linguistics”, pp. 11-52, Amsterdam: Benjamins, 1997, </w:t>
      </w:r>
      <w:proofErr w:type="spellStart"/>
      <w:r w:rsidRPr="00F673CB">
        <w:rPr>
          <w:rFonts w:asciiTheme="minorHAnsi" w:hAnsiTheme="minorHAnsi" w:cstheme="minorHAnsi"/>
          <w:iCs/>
          <w:color w:val="000000"/>
          <w:bdr w:val="none" w:sz="0" w:space="0" w:color="auto" w:frame="1"/>
          <w:shd w:val="clear" w:color="auto" w:fill="FFFFFF"/>
        </w:rPr>
        <w:t>disponibil</w:t>
      </w:r>
      <w:proofErr w:type="spellEnd"/>
      <w:r w:rsidRPr="00F673CB">
        <w:rPr>
          <w:rFonts w:asciiTheme="minorHAnsi" w:hAnsiTheme="minorHAnsi" w:cstheme="minorHAnsi"/>
          <w:iCs/>
          <w:color w:val="000000"/>
          <w:bdr w:val="none" w:sz="0" w:space="0" w:color="auto" w:frame="1"/>
          <w:shd w:val="clear" w:color="auto" w:fill="FFFFFF"/>
        </w:rPr>
        <w:t xml:space="preserve"> online </w:t>
      </w:r>
      <w:hyperlink r:id="rId53" w:history="1">
        <w:r w:rsidRPr="00F673CB">
          <w:rPr>
            <w:rStyle w:val="Hyperlink"/>
            <w:rFonts w:asciiTheme="minorHAnsi" w:hAnsiTheme="minorHAnsi" w:cstheme="minorHAnsi"/>
            <w:iCs/>
            <w:bdr w:val="none" w:sz="0" w:space="0" w:color="auto" w:frame="1"/>
            <w:shd w:val="clear" w:color="auto" w:fill="FFFFFF"/>
          </w:rPr>
          <w:t>http://discourses.org/OldArticles/What%20is%20Political%20Discourse%20Analysis.pdf</w:t>
        </w:r>
      </w:hyperlink>
      <w:r w:rsidRPr="00F673CB">
        <w:rPr>
          <w:rFonts w:asciiTheme="minorHAnsi" w:hAnsiTheme="minorHAnsi" w:cstheme="minorHAnsi"/>
          <w:iCs/>
          <w:color w:val="000000"/>
          <w:bdr w:val="none" w:sz="0" w:space="0" w:color="auto" w:frame="1"/>
          <w:shd w:val="clear" w:color="auto" w:fill="FFFFFF"/>
        </w:rPr>
        <w:t>, [29.01.2016].</w:t>
      </w:r>
    </w:p>
    <w:p w14:paraId="797FA715" w14:textId="484B9DB7" w:rsidR="00452E80" w:rsidRPr="00F673CB" w:rsidRDefault="00452E80" w:rsidP="00452E80">
      <w:pPr>
        <w:pStyle w:val="FootnoteText"/>
        <w:spacing w:after="120" w:line="360" w:lineRule="auto"/>
        <w:jc w:val="both"/>
        <w:rPr>
          <w:rFonts w:cstheme="minorHAnsi"/>
          <w:sz w:val="24"/>
          <w:szCs w:val="24"/>
        </w:rPr>
      </w:pPr>
      <w:proofErr w:type="spellStart"/>
      <w:r w:rsidRPr="00F673CB">
        <w:rPr>
          <w:rFonts w:cstheme="minorHAnsi"/>
          <w:sz w:val="24"/>
          <w:szCs w:val="24"/>
        </w:rPr>
        <w:t>Verhofstadt</w:t>
      </w:r>
      <w:proofErr w:type="spellEnd"/>
      <w:r w:rsidRPr="00F673CB">
        <w:rPr>
          <w:rFonts w:cstheme="minorHAnsi"/>
          <w:sz w:val="24"/>
          <w:szCs w:val="24"/>
        </w:rPr>
        <w:t xml:space="preserve">, Guy, </w:t>
      </w:r>
      <w:r w:rsidRPr="00F673CB">
        <w:rPr>
          <w:rFonts w:cstheme="minorHAnsi"/>
          <w:i/>
          <w:sz w:val="24"/>
          <w:szCs w:val="24"/>
        </w:rPr>
        <w:t>The Eurozone in need of a Political Union</w:t>
      </w:r>
      <w:r w:rsidRPr="00F673CB">
        <w:rPr>
          <w:rFonts w:cstheme="minorHAnsi"/>
          <w:sz w:val="24"/>
          <w:szCs w:val="24"/>
        </w:rPr>
        <w:t xml:space="preserve">, Notre Europe, </w:t>
      </w:r>
      <w:r w:rsidR="002924C3">
        <w:rPr>
          <w:rFonts w:cstheme="minorHAnsi"/>
          <w:sz w:val="24"/>
          <w:szCs w:val="24"/>
        </w:rPr>
        <w:t>available online at</w:t>
      </w:r>
      <w:r w:rsidRPr="00F673CB">
        <w:rPr>
          <w:rFonts w:cstheme="minorHAnsi"/>
          <w:sz w:val="24"/>
          <w:szCs w:val="24"/>
        </w:rPr>
        <w:t xml:space="preserve"> </w:t>
      </w:r>
      <w:hyperlink r:id="rId54" w:history="1">
        <w:r w:rsidRPr="00F673CB">
          <w:rPr>
            <w:rStyle w:val="Hyperlink"/>
            <w:rFonts w:cstheme="minorHAnsi"/>
            <w:sz w:val="24"/>
            <w:szCs w:val="24"/>
          </w:rPr>
          <w:t>http://www.institutdelors.eu/media/eu2020-gv.pdf?pdf=ok</w:t>
        </w:r>
      </w:hyperlink>
      <w:r w:rsidRPr="00F673CB">
        <w:rPr>
          <w:rFonts w:cstheme="minorHAnsi"/>
          <w:sz w:val="24"/>
          <w:szCs w:val="24"/>
        </w:rPr>
        <w:t>, [28.01.2016]</w:t>
      </w:r>
    </w:p>
    <w:p w14:paraId="3139BAF4" w14:textId="6F8F6928" w:rsidR="00452E80" w:rsidRPr="00F673CB" w:rsidRDefault="00452E80" w:rsidP="00452E80">
      <w:pPr>
        <w:pStyle w:val="FootnoteText"/>
        <w:spacing w:after="120" w:line="360" w:lineRule="auto"/>
        <w:jc w:val="both"/>
        <w:rPr>
          <w:rFonts w:cstheme="minorHAnsi"/>
          <w:sz w:val="24"/>
          <w:szCs w:val="24"/>
        </w:rPr>
      </w:pPr>
      <w:proofErr w:type="spellStart"/>
      <w:r w:rsidRPr="00F673CB">
        <w:rPr>
          <w:rFonts w:cstheme="minorHAnsi"/>
          <w:i/>
          <w:sz w:val="24"/>
          <w:szCs w:val="24"/>
        </w:rPr>
        <w:t>Versiune</w:t>
      </w:r>
      <w:proofErr w:type="spellEnd"/>
      <w:r w:rsidRPr="00F673CB">
        <w:rPr>
          <w:rFonts w:cstheme="minorHAnsi"/>
          <w:i/>
          <w:sz w:val="24"/>
          <w:szCs w:val="24"/>
        </w:rPr>
        <w:t xml:space="preserve"> </w:t>
      </w:r>
      <w:proofErr w:type="spellStart"/>
      <w:r w:rsidRPr="00F673CB">
        <w:rPr>
          <w:rFonts w:cstheme="minorHAnsi"/>
          <w:i/>
          <w:sz w:val="24"/>
          <w:szCs w:val="24"/>
        </w:rPr>
        <w:t>Consolidată</w:t>
      </w:r>
      <w:proofErr w:type="spellEnd"/>
      <w:r w:rsidRPr="00F673CB">
        <w:rPr>
          <w:rFonts w:cstheme="minorHAnsi"/>
          <w:i/>
          <w:sz w:val="24"/>
          <w:szCs w:val="24"/>
        </w:rPr>
        <w:t xml:space="preserve"> a </w:t>
      </w:r>
      <w:proofErr w:type="spellStart"/>
      <w:r w:rsidRPr="00F673CB">
        <w:rPr>
          <w:rFonts w:cstheme="minorHAnsi"/>
          <w:i/>
          <w:sz w:val="24"/>
          <w:szCs w:val="24"/>
        </w:rPr>
        <w:t>Tratatului</w:t>
      </w:r>
      <w:proofErr w:type="spellEnd"/>
      <w:r w:rsidRPr="00F673CB">
        <w:rPr>
          <w:rFonts w:cstheme="minorHAnsi"/>
          <w:i/>
          <w:sz w:val="24"/>
          <w:szCs w:val="24"/>
        </w:rPr>
        <w:t xml:space="preserve"> </w:t>
      </w:r>
      <w:proofErr w:type="spellStart"/>
      <w:r w:rsidRPr="00F673CB">
        <w:rPr>
          <w:rFonts w:cstheme="minorHAnsi"/>
          <w:i/>
          <w:sz w:val="24"/>
          <w:szCs w:val="24"/>
        </w:rPr>
        <w:t>privind</w:t>
      </w:r>
      <w:proofErr w:type="spellEnd"/>
      <w:r w:rsidRPr="00F673CB">
        <w:rPr>
          <w:rFonts w:cstheme="minorHAnsi"/>
          <w:i/>
          <w:sz w:val="24"/>
          <w:szCs w:val="24"/>
        </w:rPr>
        <w:t xml:space="preserve"> </w:t>
      </w:r>
      <w:proofErr w:type="spellStart"/>
      <w:r w:rsidRPr="00F673CB">
        <w:rPr>
          <w:rFonts w:cstheme="minorHAnsi"/>
          <w:i/>
          <w:sz w:val="24"/>
          <w:szCs w:val="24"/>
        </w:rPr>
        <w:t>Uniunea</w:t>
      </w:r>
      <w:proofErr w:type="spellEnd"/>
      <w:r w:rsidRPr="00F673CB">
        <w:rPr>
          <w:rFonts w:cstheme="minorHAnsi"/>
          <w:i/>
          <w:sz w:val="24"/>
          <w:szCs w:val="24"/>
        </w:rPr>
        <w:t xml:space="preserve"> </w:t>
      </w:r>
      <w:proofErr w:type="spellStart"/>
      <w:r w:rsidRPr="00F673CB">
        <w:rPr>
          <w:rFonts w:cstheme="minorHAnsi"/>
          <w:i/>
          <w:sz w:val="24"/>
          <w:szCs w:val="24"/>
        </w:rPr>
        <w:t>Europeană</w:t>
      </w:r>
      <w:proofErr w:type="spellEnd"/>
      <w:r w:rsidRPr="00F673CB">
        <w:rPr>
          <w:rFonts w:cstheme="minorHAnsi"/>
          <w:i/>
          <w:sz w:val="24"/>
          <w:szCs w:val="24"/>
        </w:rPr>
        <w:t xml:space="preserve"> </w:t>
      </w:r>
      <w:r w:rsidR="002924C3">
        <w:rPr>
          <w:rFonts w:cstheme="minorHAnsi"/>
          <w:i/>
          <w:sz w:val="24"/>
          <w:szCs w:val="24"/>
        </w:rPr>
        <w:t>and</w:t>
      </w:r>
      <w:r w:rsidRPr="00F673CB">
        <w:rPr>
          <w:rFonts w:cstheme="minorHAnsi"/>
          <w:i/>
          <w:sz w:val="24"/>
          <w:szCs w:val="24"/>
        </w:rPr>
        <w:t xml:space="preserve"> a </w:t>
      </w:r>
      <w:proofErr w:type="spellStart"/>
      <w:r w:rsidRPr="00F673CB">
        <w:rPr>
          <w:rFonts w:cstheme="minorHAnsi"/>
          <w:i/>
          <w:sz w:val="24"/>
          <w:szCs w:val="24"/>
        </w:rPr>
        <w:t>Tratatului</w:t>
      </w:r>
      <w:proofErr w:type="spellEnd"/>
      <w:r w:rsidRPr="00F673CB">
        <w:rPr>
          <w:rFonts w:cstheme="minorHAnsi"/>
          <w:i/>
          <w:sz w:val="24"/>
          <w:szCs w:val="24"/>
        </w:rPr>
        <w:t xml:space="preserve"> </w:t>
      </w:r>
      <w:proofErr w:type="spellStart"/>
      <w:r w:rsidRPr="00F673CB">
        <w:rPr>
          <w:rFonts w:cstheme="minorHAnsi"/>
          <w:i/>
          <w:sz w:val="24"/>
          <w:szCs w:val="24"/>
        </w:rPr>
        <w:t>privind</w:t>
      </w:r>
      <w:proofErr w:type="spellEnd"/>
      <w:r w:rsidRPr="00F673CB">
        <w:rPr>
          <w:rFonts w:cstheme="minorHAnsi"/>
          <w:i/>
          <w:sz w:val="24"/>
          <w:szCs w:val="24"/>
        </w:rPr>
        <w:t xml:space="preserve"> </w:t>
      </w:r>
      <w:proofErr w:type="spellStart"/>
      <w:r w:rsidRPr="00F673CB">
        <w:rPr>
          <w:rFonts w:cstheme="minorHAnsi"/>
          <w:i/>
          <w:sz w:val="24"/>
          <w:szCs w:val="24"/>
        </w:rPr>
        <w:t>Funcționarea</w:t>
      </w:r>
      <w:proofErr w:type="spellEnd"/>
      <w:r w:rsidRPr="00F673CB">
        <w:rPr>
          <w:rFonts w:cstheme="minorHAnsi"/>
          <w:i/>
          <w:sz w:val="24"/>
          <w:szCs w:val="24"/>
        </w:rPr>
        <w:t xml:space="preserve"> </w:t>
      </w:r>
      <w:proofErr w:type="spellStart"/>
      <w:r w:rsidRPr="00F673CB">
        <w:rPr>
          <w:rFonts w:cstheme="minorHAnsi"/>
          <w:i/>
          <w:sz w:val="24"/>
          <w:szCs w:val="24"/>
        </w:rPr>
        <w:t>Uniunii</w:t>
      </w:r>
      <w:proofErr w:type="spellEnd"/>
      <w:r w:rsidRPr="00F673CB">
        <w:rPr>
          <w:rFonts w:cstheme="minorHAnsi"/>
          <w:i/>
          <w:sz w:val="24"/>
          <w:szCs w:val="24"/>
        </w:rPr>
        <w:t xml:space="preserve"> </w:t>
      </w:r>
      <w:proofErr w:type="spellStart"/>
      <w:r w:rsidRPr="00F673CB">
        <w:rPr>
          <w:rFonts w:cstheme="minorHAnsi"/>
          <w:i/>
          <w:sz w:val="24"/>
          <w:szCs w:val="24"/>
        </w:rPr>
        <w:t>Europene</w:t>
      </w:r>
      <w:proofErr w:type="spellEnd"/>
      <w:r w:rsidRPr="00F673CB">
        <w:rPr>
          <w:rFonts w:cstheme="minorHAnsi"/>
          <w:i/>
          <w:sz w:val="24"/>
          <w:szCs w:val="24"/>
        </w:rPr>
        <w:t xml:space="preserve">, </w:t>
      </w:r>
      <w:proofErr w:type="spellStart"/>
      <w:r w:rsidRPr="00F673CB">
        <w:rPr>
          <w:rFonts w:cstheme="minorHAnsi"/>
          <w:i/>
          <w:sz w:val="24"/>
          <w:szCs w:val="24"/>
        </w:rPr>
        <w:t>Jurnalul</w:t>
      </w:r>
      <w:proofErr w:type="spellEnd"/>
      <w:r w:rsidRPr="00F673CB">
        <w:rPr>
          <w:rFonts w:cstheme="minorHAnsi"/>
          <w:i/>
          <w:sz w:val="24"/>
          <w:szCs w:val="24"/>
        </w:rPr>
        <w:t xml:space="preserve"> </w:t>
      </w:r>
      <w:proofErr w:type="spellStart"/>
      <w:r w:rsidRPr="00F673CB">
        <w:rPr>
          <w:rFonts w:cstheme="minorHAnsi"/>
          <w:i/>
          <w:sz w:val="24"/>
          <w:szCs w:val="24"/>
        </w:rPr>
        <w:t>Oficial</w:t>
      </w:r>
      <w:proofErr w:type="spellEnd"/>
      <w:r w:rsidRPr="00F673CB">
        <w:rPr>
          <w:rFonts w:cstheme="minorHAnsi"/>
          <w:i/>
          <w:sz w:val="24"/>
          <w:szCs w:val="24"/>
        </w:rPr>
        <w:t xml:space="preserve"> al </w:t>
      </w:r>
      <w:proofErr w:type="spellStart"/>
      <w:r w:rsidRPr="00F673CB">
        <w:rPr>
          <w:rFonts w:cstheme="minorHAnsi"/>
          <w:i/>
          <w:sz w:val="24"/>
          <w:szCs w:val="24"/>
        </w:rPr>
        <w:t>Uniunii</w:t>
      </w:r>
      <w:proofErr w:type="spellEnd"/>
      <w:r w:rsidRPr="00F673CB">
        <w:rPr>
          <w:rFonts w:cstheme="minorHAnsi"/>
          <w:i/>
          <w:sz w:val="24"/>
          <w:szCs w:val="24"/>
        </w:rPr>
        <w:t xml:space="preserve"> </w:t>
      </w:r>
      <w:proofErr w:type="spellStart"/>
      <w:r w:rsidRPr="00F673CB">
        <w:rPr>
          <w:rFonts w:cstheme="minorHAnsi"/>
          <w:i/>
          <w:sz w:val="24"/>
          <w:szCs w:val="24"/>
        </w:rPr>
        <w:t>Europene</w:t>
      </w:r>
      <w:proofErr w:type="spellEnd"/>
      <w:r w:rsidRPr="00F673CB">
        <w:rPr>
          <w:rFonts w:cstheme="minorHAnsi"/>
          <w:sz w:val="24"/>
          <w:szCs w:val="24"/>
        </w:rPr>
        <w:t>, 26.10.2012.</w:t>
      </w:r>
    </w:p>
    <w:p w14:paraId="0EC5F2E4" w14:textId="4E18535F"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rPr>
        <w:t xml:space="preserve">Vetter, Stefan, </w:t>
      </w:r>
      <w:r w:rsidRPr="00F673CB">
        <w:rPr>
          <w:rFonts w:cstheme="minorHAnsi"/>
          <w:i/>
          <w:sz w:val="24"/>
          <w:szCs w:val="24"/>
        </w:rPr>
        <w:t xml:space="preserve">Do all roads lead to fiscal </w:t>
      </w:r>
      <w:proofErr w:type="gramStart"/>
      <w:r w:rsidRPr="00F673CB">
        <w:rPr>
          <w:rFonts w:cstheme="minorHAnsi"/>
          <w:i/>
          <w:sz w:val="24"/>
          <w:szCs w:val="24"/>
        </w:rPr>
        <w:t>union?</w:t>
      </w:r>
      <w:r w:rsidRPr="00F673CB">
        <w:rPr>
          <w:rFonts w:cstheme="minorHAnsi"/>
          <w:sz w:val="24"/>
          <w:szCs w:val="24"/>
        </w:rPr>
        <w:t>,</w:t>
      </w:r>
      <w:proofErr w:type="gramEnd"/>
      <w:r w:rsidRPr="00F673CB">
        <w:rPr>
          <w:rFonts w:cstheme="minorHAnsi"/>
          <w:sz w:val="24"/>
          <w:szCs w:val="24"/>
        </w:rPr>
        <w:t xml:space="preserve"> </w:t>
      </w:r>
      <w:r w:rsidR="002924C3">
        <w:rPr>
          <w:rFonts w:cstheme="minorHAnsi"/>
          <w:sz w:val="24"/>
          <w:szCs w:val="24"/>
          <w:lang w:val="ro-RO"/>
        </w:rPr>
        <w:t>in</w:t>
      </w:r>
      <w:r w:rsidRPr="00F673CB">
        <w:rPr>
          <w:rFonts w:cstheme="minorHAnsi"/>
          <w:sz w:val="24"/>
          <w:szCs w:val="24"/>
        </w:rPr>
        <w:t xml:space="preserve"> Barbara </w:t>
      </w:r>
      <w:proofErr w:type="spellStart"/>
      <w:r w:rsidRPr="00F673CB">
        <w:rPr>
          <w:rFonts w:cstheme="minorHAnsi"/>
          <w:sz w:val="24"/>
          <w:szCs w:val="24"/>
        </w:rPr>
        <w:t>Böttcher</w:t>
      </w:r>
      <w:proofErr w:type="spellEnd"/>
      <w:r w:rsidRPr="00F673CB">
        <w:rPr>
          <w:rFonts w:cstheme="minorHAnsi"/>
          <w:sz w:val="24"/>
          <w:szCs w:val="24"/>
        </w:rPr>
        <w:t xml:space="preserve"> (</w:t>
      </w:r>
      <w:r w:rsidR="002924C3">
        <w:rPr>
          <w:rFonts w:cstheme="minorHAnsi"/>
          <w:sz w:val="24"/>
          <w:szCs w:val="24"/>
        </w:rPr>
        <w:t>eds.</w:t>
      </w:r>
      <w:r w:rsidRPr="00F673CB">
        <w:rPr>
          <w:rFonts w:cstheme="minorHAnsi"/>
          <w:sz w:val="24"/>
          <w:szCs w:val="24"/>
        </w:rPr>
        <w:t xml:space="preserve">) “EU Monitor European integration. Deutsche Bank Research”, </w:t>
      </w:r>
      <w:proofErr w:type="spellStart"/>
      <w:r w:rsidR="002924C3">
        <w:rPr>
          <w:rFonts w:cstheme="minorHAnsi"/>
          <w:sz w:val="24"/>
          <w:szCs w:val="24"/>
          <w:lang w:val="ro-RO"/>
        </w:rPr>
        <w:t>available</w:t>
      </w:r>
      <w:proofErr w:type="spellEnd"/>
      <w:r w:rsidR="002924C3">
        <w:rPr>
          <w:rFonts w:cstheme="minorHAnsi"/>
          <w:sz w:val="24"/>
          <w:szCs w:val="24"/>
          <w:lang w:val="ro-RO"/>
        </w:rPr>
        <w:t xml:space="preserve"> online at</w:t>
      </w:r>
      <w:r w:rsidRPr="00F673CB">
        <w:rPr>
          <w:rFonts w:cstheme="minorHAnsi"/>
          <w:sz w:val="24"/>
          <w:szCs w:val="24"/>
          <w:lang w:val="ro-RO"/>
        </w:rPr>
        <w:t xml:space="preserve"> </w:t>
      </w:r>
      <w:hyperlink r:id="rId55" w:history="1">
        <w:r w:rsidRPr="00F673CB">
          <w:rPr>
            <w:rStyle w:val="Hyperlink"/>
            <w:rFonts w:cstheme="minorHAnsi"/>
            <w:sz w:val="24"/>
            <w:szCs w:val="24"/>
            <w:lang w:val="ro-RO"/>
          </w:rPr>
          <w:t>https://www.dbresearch.com/PROD/DBR_INTERNET_DE-PROD/PROD0000000000304104/Do+all+roads+lead+to+fiscal+union%3F+Options+for+deeper+fiscal+integration+in+the+eurozone.PDF</w:t>
        </w:r>
      </w:hyperlink>
      <w:r w:rsidRPr="00F673CB">
        <w:rPr>
          <w:rFonts w:cstheme="minorHAnsi"/>
          <w:sz w:val="24"/>
          <w:szCs w:val="24"/>
        </w:rPr>
        <w:t>, [09.11.2015].</w:t>
      </w:r>
    </w:p>
    <w:p w14:paraId="5B03DCE8" w14:textId="169B5C15" w:rsidR="00452E80" w:rsidRPr="00F673CB" w:rsidRDefault="00452E80" w:rsidP="00452E80">
      <w:pPr>
        <w:spacing w:after="120" w:line="360" w:lineRule="auto"/>
        <w:jc w:val="both"/>
        <w:rPr>
          <w:rFonts w:cstheme="minorHAnsi"/>
          <w:sz w:val="24"/>
          <w:szCs w:val="24"/>
        </w:rPr>
      </w:pPr>
      <w:r w:rsidRPr="00F673CB">
        <w:rPr>
          <w:rFonts w:cstheme="minorHAnsi"/>
          <w:sz w:val="24"/>
          <w:szCs w:val="24"/>
        </w:rPr>
        <w:t xml:space="preserve">Vidal </w:t>
      </w:r>
      <w:proofErr w:type="spellStart"/>
      <w:r w:rsidRPr="00F673CB">
        <w:rPr>
          <w:rFonts w:cstheme="minorHAnsi"/>
          <w:sz w:val="24"/>
          <w:szCs w:val="24"/>
        </w:rPr>
        <w:t>Beneyto</w:t>
      </w:r>
      <w:proofErr w:type="spellEnd"/>
      <w:r w:rsidRPr="00F673CB">
        <w:rPr>
          <w:rFonts w:cstheme="minorHAnsi"/>
          <w:sz w:val="24"/>
          <w:szCs w:val="24"/>
        </w:rPr>
        <w:t xml:space="preserve">, Jose, </w:t>
      </w:r>
      <w:proofErr w:type="spellStart"/>
      <w:r w:rsidRPr="00F673CB">
        <w:rPr>
          <w:rFonts w:cstheme="minorHAnsi"/>
          <w:sz w:val="24"/>
          <w:szCs w:val="24"/>
        </w:rPr>
        <w:t>intervenție</w:t>
      </w:r>
      <w:proofErr w:type="spellEnd"/>
      <w:r w:rsidRPr="00F673CB">
        <w:rPr>
          <w:rFonts w:cstheme="minorHAnsi"/>
          <w:sz w:val="24"/>
          <w:szCs w:val="24"/>
        </w:rPr>
        <w:t xml:space="preserve"> in </w:t>
      </w:r>
      <w:proofErr w:type="spellStart"/>
      <w:r w:rsidRPr="00F673CB">
        <w:rPr>
          <w:rFonts w:cstheme="minorHAnsi"/>
          <w:sz w:val="24"/>
          <w:szCs w:val="24"/>
        </w:rPr>
        <w:t>cadrul</w:t>
      </w:r>
      <w:proofErr w:type="spellEnd"/>
      <w:r w:rsidRPr="00F673CB">
        <w:rPr>
          <w:rFonts w:cstheme="minorHAnsi"/>
          <w:sz w:val="24"/>
          <w:szCs w:val="24"/>
        </w:rPr>
        <w:t xml:space="preserve"> </w:t>
      </w:r>
      <w:proofErr w:type="spellStart"/>
      <w:r w:rsidRPr="00F673CB">
        <w:rPr>
          <w:rFonts w:cstheme="minorHAnsi"/>
          <w:sz w:val="24"/>
          <w:szCs w:val="24"/>
        </w:rPr>
        <w:t>dezbaterii</w:t>
      </w:r>
      <w:proofErr w:type="spellEnd"/>
      <w:r w:rsidRPr="00F673CB">
        <w:rPr>
          <w:rFonts w:cstheme="minorHAnsi"/>
          <w:sz w:val="24"/>
          <w:szCs w:val="24"/>
        </w:rPr>
        <w:t xml:space="preserve"> «Carrefour </w:t>
      </w:r>
      <w:proofErr w:type="spellStart"/>
      <w:r w:rsidRPr="00F673CB">
        <w:rPr>
          <w:rFonts w:cstheme="minorHAnsi"/>
          <w:sz w:val="24"/>
          <w:szCs w:val="24"/>
        </w:rPr>
        <w:t>Européen</w:t>
      </w:r>
      <w:proofErr w:type="spellEnd"/>
      <w:r w:rsidRPr="00F673CB">
        <w:rPr>
          <w:rFonts w:cstheme="minorHAnsi"/>
          <w:sz w:val="24"/>
          <w:szCs w:val="24"/>
        </w:rPr>
        <w:t xml:space="preserve"> des sciences et de la culture», Coimbra, 11-13 </w:t>
      </w:r>
      <w:proofErr w:type="spellStart"/>
      <w:r w:rsidRPr="00F673CB">
        <w:rPr>
          <w:rFonts w:cstheme="minorHAnsi"/>
          <w:sz w:val="24"/>
          <w:szCs w:val="24"/>
        </w:rPr>
        <w:t>aprilie</w:t>
      </w:r>
      <w:proofErr w:type="spellEnd"/>
      <w:r w:rsidRPr="00F673CB">
        <w:rPr>
          <w:rFonts w:cstheme="minorHAnsi"/>
          <w:sz w:val="24"/>
          <w:szCs w:val="24"/>
        </w:rPr>
        <w:t xml:space="preserve"> 1996, apud. Jérôme </w:t>
      </w:r>
      <w:proofErr w:type="spellStart"/>
      <w:r w:rsidRPr="00F673CB">
        <w:rPr>
          <w:rFonts w:cstheme="minorHAnsi"/>
          <w:sz w:val="24"/>
          <w:szCs w:val="24"/>
        </w:rPr>
        <w:t>Vignon</w:t>
      </w:r>
      <w:proofErr w:type="spellEnd"/>
      <w:r w:rsidRPr="00F673CB">
        <w:rPr>
          <w:rFonts w:cstheme="minorHAnsi"/>
          <w:sz w:val="24"/>
          <w:szCs w:val="24"/>
        </w:rPr>
        <w:t xml:space="preserve">, </w:t>
      </w:r>
      <w:proofErr w:type="gramStart"/>
      <w:r w:rsidRPr="00F673CB">
        <w:rPr>
          <w:rFonts w:cstheme="minorHAnsi"/>
          <w:i/>
          <w:sz w:val="24"/>
          <w:szCs w:val="24"/>
        </w:rPr>
        <w:t>What</w:t>
      </w:r>
      <w:proofErr w:type="gramEnd"/>
      <w:r w:rsidRPr="00F673CB">
        <w:rPr>
          <w:rFonts w:cstheme="minorHAnsi"/>
          <w:i/>
          <w:sz w:val="24"/>
          <w:szCs w:val="24"/>
        </w:rPr>
        <w:t xml:space="preserve"> does it mean to be a European? Preliminary conclusions</w:t>
      </w:r>
      <w:r w:rsidRPr="00F673CB">
        <w:rPr>
          <w:rFonts w:cstheme="minorHAnsi"/>
          <w:sz w:val="24"/>
          <w:szCs w:val="24"/>
        </w:rPr>
        <w:t>, in Thomas Jansen (</w:t>
      </w:r>
      <w:r w:rsidR="002924C3">
        <w:rPr>
          <w:rFonts w:cstheme="minorHAnsi"/>
          <w:sz w:val="24"/>
          <w:szCs w:val="24"/>
        </w:rPr>
        <w:t>eds.</w:t>
      </w:r>
      <w:r w:rsidRPr="00F673CB">
        <w:rPr>
          <w:rFonts w:cstheme="minorHAnsi"/>
          <w:sz w:val="24"/>
          <w:szCs w:val="24"/>
        </w:rPr>
        <w:t xml:space="preserve">), “Reflections on European Identity”, European Commission, Working Paper, 1999,  pp. 111-115, </w:t>
      </w:r>
      <w:r w:rsidR="002924C3">
        <w:rPr>
          <w:rFonts w:cstheme="minorHAnsi"/>
          <w:sz w:val="24"/>
          <w:szCs w:val="24"/>
        </w:rPr>
        <w:t>available online at</w:t>
      </w:r>
      <w:r w:rsidRPr="00F673CB">
        <w:rPr>
          <w:rFonts w:cstheme="minorHAnsi"/>
          <w:sz w:val="24"/>
          <w:szCs w:val="24"/>
        </w:rPr>
        <w:t xml:space="preserve"> </w:t>
      </w:r>
      <w:hyperlink r:id="rId56" w:history="1">
        <w:r w:rsidRPr="00F673CB">
          <w:rPr>
            <w:rStyle w:val="Hyperlink"/>
            <w:rFonts w:cstheme="minorHAnsi"/>
            <w:sz w:val="24"/>
            <w:szCs w:val="24"/>
          </w:rPr>
          <w:t>http://www.pedz.uni-mannheim.de/daten/edz-mr/pbs/00/european_identity_en.pdf</w:t>
        </w:r>
      </w:hyperlink>
      <w:r w:rsidRPr="00F673CB">
        <w:rPr>
          <w:rFonts w:cstheme="minorHAnsi"/>
          <w:sz w:val="24"/>
          <w:szCs w:val="24"/>
        </w:rPr>
        <w:t>, [25.02.2017].</w:t>
      </w:r>
    </w:p>
    <w:p w14:paraId="3E3EA672" w14:textId="2CBDB58F" w:rsidR="00452E80" w:rsidRPr="004D63A6" w:rsidRDefault="00452E80" w:rsidP="00452E80">
      <w:pPr>
        <w:pStyle w:val="Default"/>
        <w:spacing w:after="120" w:line="360" w:lineRule="auto"/>
        <w:jc w:val="both"/>
        <w:rPr>
          <w:rFonts w:asciiTheme="minorHAnsi" w:hAnsiTheme="minorHAnsi" w:cstheme="minorHAnsi"/>
        </w:rPr>
      </w:pPr>
      <w:proofErr w:type="spellStart"/>
      <w:r w:rsidRPr="004D63A6">
        <w:rPr>
          <w:rFonts w:asciiTheme="minorHAnsi" w:hAnsiTheme="minorHAnsi" w:cstheme="minorHAnsi"/>
          <w:lang w:val="ro-RO"/>
        </w:rPr>
        <w:t>Wei</w:t>
      </w:r>
      <w:proofErr w:type="spellEnd"/>
      <w:r w:rsidRPr="004D63A6">
        <w:rPr>
          <w:rFonts w:asciiTheme="minorHAnsi" w:hAnsiTheme="minorHAnsi" w:cstheme="minorHAnsi"/>
          <w:lang w:val="ro-RO"/>
        </w:rPr>
        <w:t xml:space="preserve">, </w:t>
      </w:r>
      <w:proofErr w:type="spellStart"/>
      <w:r w:rsidRPr="004D63A6">
        <w:rPr>
          <w:rFonts w:asciiTheme="minorHAnsi" w:hAnsiTheme="minorHAnsi" w:cstheme="minorHAnsi"/>
          <w:lang w:val="ro-RO"/>
        </w:rPr>
        <w:t>Shang-Jin</w:t>
      </w:r>
      <w:proofErr w:type="spellEnd"/>
      <w:r w:rsidRPr="004D63A6">
        <w:rPr>
          <w:rFonts w:asciiTheme="minorHAnsi" w:hAnsiTheme="minorHAnsi" w:cstheme="minorHAnsi"/>
          <w:lang w:val="ro-RO"/>
        </w:rPr>
        <w:t xml:space="preserve">, </w:t>
      </w:r>
      <w:r w:rsidRPr="004D63A6">
        <w:rPr>
          <w:rFonts w:asciiTheme="minorHAnsi" w:hAnsiTheme="minorHAnsi" w:cstheme="minorHAnsi"/>
          <w:i/>
        </w:rPr>
        <w:t>International capital flows</w:t>
      </w:r>
      <w:r w:rsidRPr="004D63A6">
        <w:rPr>
          <w:rFonts w:asciiTheme="minorHAnsi" w:hAnsiTheme="minorHAnsi" w:cstheme="minorHAnsi"/>
        </w:rPr>
        <w:t xml:space="preserve">, </w:t>
      </w:r>
      <w:r w:rsidR="002924C3">
        <w:rPr>
          <w:rFonts w:asciiTheme="minorHAnsi" w:hAnsiTheme="minorHAnsi" w:cstheme="minorHAnsi"/>
          <w:lang w:val="ro-RO"/>
        </w:rPr>
        <w:t>in</w:t>
      </w:r>
      <w:r w:rsidRPr="004D63A6">
        <w:rPr>
          <w:rFonts w:asciiTheme="minorHAnsi" w:hAnsiTheme="minorHAnsi" w:cstheme="minorHAnsi"/>
          <w:lang w:val="ro-RO"/>
        </w:rPr>
        <w:t xml:space="preserve"> </w:t>
      </w:r>
      <w:r w:rsidRPr="004D63A6">
        <w:rPr>
          <w:rFonts w:asciiTheme="minorHAnsi" w:hAnsiTheme="minorHAnsi" w:cstheme="minorHAnsi"/>
        </w:rPr>
        <w:t xml:space="preserve">Steven N. </w:t>
      </w:r>
      <w:proofErr w:type="spellStart"/>
      <w:r w:rsidRPr="004D63A6">
        <w:rPr>
          <w:rFonts w:asciiTheme="minorHAnsi" w:hAnsiTheme="minorHAnsi" w:cstheme="minorHAnsi"/>
        </w:rPr>
        <w:t>Durlauf</w:t>
      </w:r>
      <w:proofErr w:type="spellEnd"/>
      <w:r w:rsidRPr="004D63A6">
        <w:rPr>
          <w:rFonts w:asciiTheme="minorHAnsi" w:hAnsiTheme="minorHAnsi" w:cstheme="minorHAnsi"/>
        </w:rPr>
        <w:t xml:space="preserve"> </w:t>
      </w:r>
      <w:r w:rsidR="002924C3">
        <w:rPr>
          <w:rFonts w:asciiTheme="minorHAnsi" w:hAnsiTheme="minorHAnsi" w:cstheme="minorHAnsi"/>
        </w:rPr>
        <w:t>and</w:t>
      </w:r>
      <w:r w:rsidRPr="004D63A6">
        <w:rPr>
          <w:rFonts w:asciiTheme="minorHAnsi" w:hAnsiTheme="minorHAnsi" w:cstheme="minorHAnsi"/>
        </w:rPr>
        <w:t xml:space="preserve"> Lawrence E. Blume (</w:t>
      </w:r>
      <w:r w:rsidR="002924C3">
        <w:rPr>
          <w:rFonts w:asciiTheme="minorHAnsi" w:hAnsiTheme="minorHAnsi" w:cstheme="minorHAnsi"/>
        </w:rPr>
        <w:t>eds.</w:t>
      </w:r>
      <w:r w:rsidRPr="004D63A6">
        <w:rPr>
          <w:rFonts w:asciiTheme="minorHAnsi" w:hAnsiTheme="minorHAnsi" w:cstheme="minorHAnsi"/>
        </w:rPr>
        <w:t>), “The New Palgrave Dictionary of Economics”, ed. a 2-a, Palgrave Macmillan, 2008.</w:t>
      </w:r>
    </w:p>
    <w:p w14:paraId="0484280D" w14:textId="77777777" w:rsidR="00452E80" w:rsidRPr="00F673CB" w:rsidRDefault="00452E80" w:rsidP="00452E80">
      <w:pPr>
        <w:pStyle w:val="NormalWeb"/>
        <w:shd w:val="clear" w:color="auto" w:fill="FFFFFF"/>
        <w:spacing w:before="0" w:beforeAutospacing="0" w:after="120" w:afterAutospacing="0" w:line="360" w:lineRule="auto"/>
        <w:jc w:val="both"/>
        <w:rPr>
          <w:rFonts w:asciiTheme="minorHAnsi" w:hAnsiTheme="minorHAnsi" w:cstheme="minorHAnsi"/>
        </w:rPr>
      </w:pPr>
      <w:r w:rsidRPr="00F673CB">
        <w:rPr>
          <w:rFonts w:asciiTheme="minorHAnsi" w:hAnsiTheme="minorHAnsi" w:cstheme="minorHAnsi"/>
        </w:rPr>
        <w:t xml:space="preserve">World Value Survey, site web, </w:t>
      </w:r>
      <w:hyperlink r:id="rId57" w:history="1">
        <w:r w:rsidRPr="00F673CB">
          <w:rPr>
            <w:rStyle w:val="Hyperlink"/>
            <w:rFonts w:asciiTheme="minorHAnsi" w:hAnsiTheme="minorHAnsi" w:cstheme="minorHAnsi"/>
          </w:rPr>
          <w:t>http://www.worldvaluessurvey.org/WVSContents.jsp</w:t>
        </w:r>
      </w:hyperlink>
      <w:r w:rsidRPr="00F673CB">
        <w:rPr>
          <w:rFonts w:asciiTheme="minorHAnsi" w:hAnsiTheme="minorHAnsi" w:cstheme="minorHAnsi"/>
        </w:rPr>
        <w:t xml:space="preserve"> [16.02.2017].</w:t>
      </w:r>
    </w:p>
    <w:p w14:paraId="5D013CE2" w14:textId="352F3A12" w:rsidR="00452E80" w:rsidRPr="00B96EC3" w:rsidRDefault="00452E80" w:rsidP="00452E80">
      <w:pPr>
        <w:pStyle w:val="FootnoteText"/>
        <w:spacing w:after="120" w:line="360" w:lineRule="auto"/>
        <w:jc w:val="both"/>
        <w:rPr>
          <w:rFonts w:cstheme="minorHAnsi"/>
          <w:sz w:val="24"/>
          <w:szCs w:val="24"/>
        </w:rPr>
      </w:pPr>
      <w:proofErr w:type="spellStart"/>
      <w:r w:rsidRPr="00F673CB">
        <w:rPr>
          <w:rFonts w:cstheme="minorHAnsi"/>
          <w:sz w:val="24"/>
          <w:szCs w:val="24"/>
        </w:rPr>
        <w:t>Yücel</w:t>
      </w:r>
      <w:proofErr w:type="spellEnd"/>
      <w:r w:rsidRPr="00F673CB">
        <w:rPr>
          <w:rFonts w:cstheme="minorHAnsi"/>
          <w:sz w:val="24"/>
          <w:szCs w:val="24"/>
        </w:rPr>
        <w:t>, Recep, “Globalization of Markets, Marketing Ethics and Social Responsibility”, in Kent Deng (</w:t>
      </w:r>
      <w:r w:rsidR="002924C3">
        <w:rPr>
          <w:rFonts w:cstheme="minorHAnsi"/>
          <w:sz w:val="24"/>
          <w:szCs w:val="24"/>
        </w:rPr>
        <w:t>eds.</w:t>
      </w:r>
      <w:r w:rsidRPr="00F673CB">
        <w:rPr>
          <w:rFonts w:cstheme="minorHAnsi"/>
          <w:sz w:val="24"/>
          <w:szCs w:val="24"/>
        </w:rPr>
        <w:t xml:space="preserve">), </w:t>
      </w:r>
      <w:r w:rsidRPr="00F673CB">
        <w:rPr>
          <w:rFonts w:cstheme="minorHAnsi"/>
          <w:i/>
          <w:sz w:val="24"/>
          <w:szCs w:val="24"/>
        </w:rPr>
        <w:t>Globalization -Today, Tomorrow</w:t>
      </w:r>
      <w:r w:rsidRPr="00F673CB">
        <w:rPr>
          <w:rFonts w:cstheme="minorHAnsi"/>
          <w:sz w:val="24"/>
          <w:szCs w:val="24"/>
        </w:rPr>
        <w:t xml:space="preserve">, </w:t>
      </w:r>
      <w:proofErr w:type="spellStart"/>
      <w:r w:rsidRPr="00F673CB">
        <w:rPr>
          <w:rFonts w:cstheme="minorHAnsi"/>
          <w:sz w:val="24"/>
          <w:szCs w:val="24"/>
        </w:rPr>
        <w:t>InTech</w:t>
      </w:r>
      <w:proofErr w:type="spellEnd"/>
      <w:r w:rsidRPr="00F673CB">
        <w:rPr>
          <w:rFonts w:cstheme="minorHAnsi"/>
          <w:sz w:val="24"/>
          <w:szCs w:val="24"/>
        </w:rPr>
        <w:t xml:space="preserve">, 2010, </w:t>
      </w:r>
      <w:r w:rsidR="002924C3">
        <w:rPr>
          <w:rFonts w:cstheme="minorHAnsi"/>
          <w:sz w:val="24"/>
          <w:szCs w:val="24"/>
        </w:rPr>
        <w:t>available online at</w:t>
      </w:r>
      <w:r w:rsidRPr="00F673CB">
        <w:rPr>
          <w:rFonts w:cstheme="minorHAnsi"/>
          <w:sz w:val="24"/>
          <w:szCs w:val="24"/>
        </w:rPr>
        <w:t xml:space="preserve"> </w:t>
      </w:r>
      <w:hyperlink r:id="rId58" w:history="1">
        <w:r w:rsidRPr="00B96EC3">
          <w:rPr>
            <w:rStyle w:val="Hyperlink"/>
            <w:rFonts w:cstheme="minorHAnsi"/>
            <w:sz w:val="24"/>
            <w:szCs w:val="24"/>
          </w:rPr>
          <w:t>http://cdn.intechopen.com/pdfs/12111/InTech-Globalization_of_markets_marketing_ethics_and_social_responsibility.pdf</w:t>
        </w:r>
      </w:hyperlink>
      <w:r w:rsidRPr="00B96EC3">
        <w:rPr>
          <w:rFonts w:cstheme="minorHAnsi"/>
          <w:sz w:val="24"/>
          <w:szCs w:val="24"/>
        </w:rPr>
        <w:t>, [12.11.2015].</w:t>
      </w:r>
    </w:p>
    <w:p w14:paraId="72D4075D" w14:textId="1ADD06FC" w:rsidR="00BB654B" w:rsidRDefault="00452E80" w:rsidP="00D818A2">
      <w:pPr>
        <w:spacing w:after="0" w:line="360" w:lineRule="auto"/>
        <w:ind w:firstLine="720"/>
        <w:jc w:val="both"/>
      </w:pPr>
      <w:proofErr w:type="spellStart"/>
      <w:r w:rsidRPr="00B96EC3">
        <w:rPr>
          <w:rFonts w:cstheme="minorHAnsi"/>
          <w:sz w:val="24"/>
          <w:szCs w:val="24"/>
          <w:lang w:val="en-GB"/>
        </w:rPr>
        <w:t>Zady</w:t>
      </w:r>
      <w:proofErr w:type="spellEnd"/>
      <w:r w:rsidRPr="00B96EC3">
        <w:rPr>
          <w:rFonts w:cstheme="minorHAnsi"/>
          <w:sz w:val="24"/>
          <w:szCs w:val="24"/>
          <w:lang w:val="en-GB"/>
        </w:rPr>
        <w:t xml:space="preserve">, </w:t>
      </w:r>
      <w:proofErr w:type="spellStart"/>
      <w:r w:rsidRPr="00B96EC3">
        <w:rPr>
          <w:rFonts w:cstheme="minorHAnsi"/>
          <w:sz w:val="24"/>
          <w:szCs w:val="24"/>
          <w:lang w:val="en-GB"/>
        </w:rPr>
        <w:t>Madelon</w:t>
      </w:r>
      <w:proofErr w:type="spellEnd"/>
      <w:r w:rsidRPr="00B96EC3">
        <w:rPr>
          <w:rFonts w:cstheme="minorHAnsi"/>
          <w:sz w:val="24"/>
          <w:szCs w:val="24"/>
          <w:lang w:val="en-GB"/>
        </w:rPr>
        <w:t xml:space="preserve"> F.</w:t>
      </w:r>
      <w:r>
        <w:rPr>
          <w:rFonts w:cstheme="minorHAnsi"/>
          <w:sz w:val="24"/>
          <w:szCs w:val="24"/>
          <w:lang w:val="en-GB"/>
        </w:rPr>
        <w:t>,</w:t>
      </w:r>
      <w:r w:rsidRPr="00B96EC3">
        <w:rPr>
          <w:rFonts w:cstheme="minorHAnsi"/>
          <w:i/>
          <w:iCs/>
          <w:color w:val="000000"/>
          <w:sz w:val="24"/>
          <w:szCs w:val="24"/>
          <w:lang w:val="en-GB"/>
        </w:rPr>
        <w:t xml:space="preserve"> Z-12: Correlation and Simple Least Squares Regression,</w:t>
      </w:r>
      <w:r>
        <w:rPr>
          <w:rFonts w:cstheme="minorHAnsi"/>
          <w:i/>
          <w:iCs/>
          <w:color w:val="000000"/>
          <w:sz w:val="24"/>
          <w:szCs w:val="24"/>
          <w:lang w:val="en-GB"/>
        </w:rPr>
        <w:t xml:space="preserve"> </w:t>
      </w:r>
      <w:r>
        <w:rPr>
          <w:rFonts w:cstheme="minorHAnsi"/>
          <w:iCs/>
          <w:color w:val="000000"/>
          <w:sz w:val="24"/>
          <w:szCs w:val="24"/>
          <w:lang w:val="en-GB"/>
        </w:rPr>
        <w:t>2000,</w:t>
      </w:r>
      <w:r w:rsidRPr="00B96EC3">
        <w:rPr>
          <w:rFonts w:cstheme="minorHAnsi"/>
          <w:i/>
          <w:iCs/>
          <w:color w:val="000000"/>
          <w:sz w:val="24"/>
          <w:szCs w:val="24"/>
          <w:lang w:val="en-GB"/>
        </w:rPr>
        <w:t xml:space="preserve"> </w:t>
      </w:r>
      <w:r w:rsidR="002924C3">
        <w:rPr>
          <w:rFonts w:cstheme="minorHAnsi"/>
          <w:iCs/>
          <w:color w:val="000000"/>
          <w:sz w:val="24"/>
          <w:szCs w:val="24"/>
          <w:lang w:val="en-GB"/>
        </w:rPr>
        <w:t>available online at</w:t>
      </w:r>
      <w:r w:rsidRPr="00B96EC3">
        <w:rPr>
          <w:rFonts w:cstheme="minorHAnsi"/>
          <w:color w:val="000000"/>
          <w:sz w:val="24"/>
          <w:szCs w:val="24"/>
          <w:lang w:val="en-GB"/>
        </w:rPr>
        <w:t xml:space="preserve"> </w:t>
      </w:r>
      <w:hyperlink r:id="rId59" w:history="1">
        <w:r w:rsidRPr="00B96EC3">
          <w:rPr>
            <w:rStyle w:val="Hyperlink"/>
            <w:rFonts w:cstheme="minorHAnsi"/>
            <w:sz w:val="24"/>
            <w:szCs w:val="24"/>
            <w:lang w:val="en-GB"/>
          </w:rPr>
          <w:t>https://www.westgard.com/lesson42.htm</w:t>
        </w:r>
      </w:hyperlink>
      <w:r w:rsidRPr="00B96EC3">
        <w:rPr>
          <w:rFonts w:cstheme="minorHAnsi"/>
          <w:color w:val="000000"/>
          <w:sz w:val="24"/>
          <w:szCs w:val="24"/>
          <w:lang w:val="en-GB"/>
        </w:rPr>
        <w:t xml:space="preserve"> [15.04.2017].</w:t>
      </w:r>
    </w:p>
    <w:sectPr w:rsidR="00BB65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7B118" w14:textId="77777777" w:rsidR="00DD39AE" w:rsidRDefault="00DD39AE" w:rsidP="00BB654B">
      <w:pPr>
        <w:spacing w:after="0" w:line="240" w:lineRule="auto"/>
      </w:pPr>
      <w:r>
        <w:separator/>
      </w:r>
    </w:p>
  </w:endnote>
  <w:endnote w:type="continuationSeparator" w:id="0">
    <w:p w14:paraId="48959D56" w14:textId="77777777" w:rsidR="00DD39AE" w:rsidRDefault="00DD39AE" w:rsidP="00BB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3">
    <w:altName w:val="Times New Roman"/>
    <w:charset w:val="00"/>
    <w:family w:val="auto"/>
    <w:pitch w:val="variable"/>
  </w:font>
  <w:font w:name="FoundrySterling-Medium">
    <w:altName w:val="Cambria"/>
    <w:charset w:val="00"/>
    <w:family w:val="roman"/>
    <w:pitch w:val="variable"/>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Times">
    <w:altName w:val="Yu Gothic"/>
    <w:panose1 w:val="00000000000000000000"/>
    <w:charset w:val="80"/>
    <w:family w:val="auto"/>
    <w:notTrueType/>
    <w:pitch w:val="default"/>
    <w:sig w:usb0="00000001" w:usb1="08070000" w:usb2="00000010" w:usb3="00000000" w:csb0="00020000" w:csb1="00000000"/>
  </w:font>
  <w:font w:name="OneGulliverA">
    <w:altName w:val="Calibri"/>
    <w:charset w:val="00"/>
    <w:family w:val="auto"/>
    <w:pitch w:val="default"/>
    <w:sig w:usb0="00000003" w:usb1="00000000" w:usb2="00000000" w:usb3="00000000" w:csb0="00000001" w:csb1="00000000"/>
  </w:font>
  <w:font w:name="NewCaledonia-Italic">
    <w:charset w:val="00"/>
    <w:family w:val="script"/>
    <w:pitch w:val="default"/>
  </w:font>
  <w:font w:name="GillSansMTPro-BoldCondensed">
    <w:charset w:val="00"/>
    <w:family w:val="swiss"/>
    <w:pitch w:val="default"/>
  </w:font>
  <w:font w:name="MyriadPro-Regular">
    <w:altName w:val="MS Gothic"/>
    <w:panose1 w:val="00000000000000000000"/>
    <w:charset w:val="80"/>
    <w:family w:val="swiss"/>
    <w:notTrueType/>
    <w:pitch w:val="default"/>
    <w:sig w:usb0="00000000" w:usb1="08070000" w:usb2="00000010" w:usb3="00000000" w:csb0="00020000" w:csb1="00000000"/>
  </w:font>
  <w:font w:name="TimesNewRomanPSMT">
    <w:altName w:val="Times New Roman"/>
    <w:charset w:val="00"/>
    <w:family w:val="auto"/>
    <w:pitch w:val="variable"/>
    <w:sig w:usb0="00000003" w:usb1="00000000" w:usb2="00000000" w:usb3="00000000" w:csb0="00000001" w:csb1="00000000"/>
  </w:font>
  <w:font w:name="OneGulliver-ItalicA">
    <w:altName w:val="Calibri"/>
    <w:charset w:val="00"/>
    <w:family w:val="script"/>
    <w:pitch w:val="default"/>
    <w:sig w:usb0="00000003" w:usb1="00000000" w:usb2="00000000" w:usb3="00000000" w:csb0="00000001" w:csb1="00000000"/>
  </w:font>
  <w:font w:name="CenturyOSMTPro-Italic">
    <w:altName w:val="Yu Gothic"/>
    <w:charset w:val="80"/>
    <w:family w:val="script"/>
    <w:pitch w:val="default"/>
  </w:font>
  <w:font w:name="NewCaledonia">
    <w:charset w:val="00"/>
    <w:family w:val="auto"/>
    <w:pitch w:val="default"/>
  </w:font>
  <w:font w:name="CenturyOSMTPro">
    <w:altName w:val="Yu Gothic"/>
    <w:charset w:val="8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E8C2D" w14:textId="77777777" w:rsidR="00DD39AE" w:rsidRDefault="00DD39AE" w:rsidP="00BB654B">
      <w:pPr>
        <w:spacing w:after="0" w:line="240" w:lineRule="auto"/>
      </w:pPr>
      <w:r>
        <w:separator/>
      </w:r>
    </w:p>
  </w:footnote>
  <w:footnote w:type="continuationSeparator" w:id="0">
    <w:p w14:paraId="47E9855F" w14:textId="77777777" w:rsidR="00DD39AE" w:rsidRDefault="00DD39AE" w:rsidP="00BB654B">
      <w:pPr>
        <w:spacing w:after="0" w:line="240" w:lineRule="auto"/>
      </w:pPr>
      <w:r>
        <w:continuationSeparator/>
      </w:r>
    </w:p>
  </w:footnote>
  <w:footnote w:id="1">
    <w:p w14:paraId="0954BBDA" w14:textId="77777777" w:rsidR="002924C3" w:rsidRPr="00452E80" w:rsidRDefault="002924C3" w:rsidP="005D4A83">
      <w:pPr>
        <w:pStyle w:val="BodyText"/>
        <w:spacing w:line="240" w:lineRule="auto"/>
        <w:jc w:val="both"/>
        <w:rPr>
          <w:lang w:val="ro-RO"/>
        </w:rPr>
      </w:pPr>
      <w:r w:rsidRPr="00557B25">
        <w:rPr>
          <w:rStyle w:val="FootnoteReference"/>
          <w:rFonts w:asciiTheme="minorHAnsi" w:hAnsiTheme="minorHAnsi" w:cstheme="minorHAnsi"/>
        </w:rPr>
        <w:footnoteRef/>
      </w:r>
      <w:r w:rsidRPr="00557B25">
        <w:rPr>
          <w:rFonts w:asciiTheme="minorHAnsi" w:hAnsiTheme="minorHAnsi" w:cstheme="minorHAnsi"/>
        </w:rPr>
        <w:t xml:space="preserve"> John </w:t>
      </w:r>
      <w:proofErr w:type="spellStart"/>
      <w:r w:rsidRPr="00452E80">
        <w:rPr>
          <w:rFonts w:asciiTheme="minorHAnsi" w:hAnsiTheme="minorHAnsi" w:cstheme="minorHAnsi"/>
        </w:rPr>
        <w:t>Gerring</w:t>
      </w:r>
      <w:proofErr w:type="spellEnd"/>
      <w:r w:rsidRPr="00452E80">
        <w:rPr>
          <w:rFonts w:asciiTheme="minorHAnsi" w:hAnsiTheme="minorHAnsi" w:cstheme="minorHAnsi"/>
        </w:rPr>
        <w:t xml:space="preserve">, </w:t>
      </w:r>
      <w:r w:rsidRPr="00452E80">
        <w:rPr>
          <w:rFonts w:asciiTheme="minorHAnsi" w:hAnsiTheme="minorHAnsi" w:cstheme="minorHAnsi"/>
          <w:bCs/>
          <w:i/>
        </w:rPr>
        <w:t>Causation: A Unified Framework for the Social Sciences</w:t>
      </w:r>
      <w:r w:rsidRPr="00452E80">
        <w:rPr>
          <w:rFonts w:asciiTheme="minorHAnsi" w:hAnsiTheme="minorHAnsi" w:cstheme="minorHAnsi"/>
          <w:bCs/>
        </w:rPr>
        <w:t xml:space="preserve">, </w:t>
      </w:r>
      <w:r w:rsidRPr="00452E80">
        <w:rPr>
          <w:rFonts w:asciiTheme="minorHAnsi" w:eastAsia="AdvTimes" w:hAnsiTheme="minorHAnsi" w:cstheme="minorHAnsi"/>
        </w:rPr>
        <w:t xml:space="preserve">Journal of Theoretical Politics, Vol. 17, </w:t>
      </w:r>
      <w:proofErr w:type="spellStart"/>
      <w:r w:rsidRPr="00452E80">
        <w:rPr>
          <w:rFonts w:asciiTheme="minorHAnsi" w:eastAsia="AdvTimes" w:hAnsiTheme="minorHAnsi" w:cstheme="minorHAnsi"/>
        </w:rPr>
        <w:t>Nr</w:t>
      </w:r>
      <w:proofErr w:type="spellEnd"/>
      <w:r w:rsidRPr="00452E80">
        <w:rPr>
          <w:rFonts w:asciiTheme="minorHAnsi" w:eastAsia="AdvTimes" w:hAnsiTheme="minorHAnsi" w:cstheme="minorHAnsi"/>
        </w:rPr>
        <w:t>. 2, 2005, pp. 163-198.</w:t>
      </w:r>
    </w:p>
  </w:footnote>
  <w:footnote w:id="2">
    <w:p w14:paraId="0F7C5DCB" w14:textId="456A60D7" w:rsidR="002924C3" w:rsidRPr="00452E80" w:rsidRDefault="002924C3" w:rsidP="005D4A83">
      <w:pPr>
        <w:pStyle w:val="FootnoteText"/>
        <w:spacing w:after="120"/>
        <w:rPr>
          <w:sz w:val="22"/>
          <w:szCs w:val="22"/>
          <w:lang w:val="ro-RO"/>
        </w:rPr>
      </w:pPr>
      <w:r w:rsidRPr="00452E80">
        <w:rPr>
          <w:rStyle w:val="FootnoteReference"/>
          <w:sz w:val="22"/>
          <w:szCs w:val="22"/>
        </w:rPr>
        <w:footnoteRef/>
      </w:r>
      <w:r w:rsidRPr="00452E80">
        <w:rPr>
          <w:sz w:val="22"/>
          <w:szCs w:val="22"/>
        </w:rPr>
        <w:t xml:space="preserve"> </w:t>
      </w:r>
      <w:proofErr w:type="spellStart"/>
      <w:r>
        <w:rPr>
          <w:sz w:val="22"/>
          <w:szCs w:val="22"/>
          <w:lang w:val="ro-RO"/>
        </w:rPr>
        <w:t>Mainly</w:t>
      </w:r>
      <w:proofErr w:type="spellEnd"/>
      <w:r w:rsidRPr="00452E80">
        <w:rPr>
          <w:sz w:val="22"/>
          <w:szCs w:val="22"/>
          <w:lang w:val="ro-RO"/>
        </w:rPr>
        <w:t>:</w:t>
      </w:r>
    </w:p>
    <w:p w14:paraId="312700A6" w14:textId="77777777" w:rsidR="002924C3" w:rsidRPr="00452E80" w:rsidRDefault="002924C3" w:rsidP="005D4A83">
      <w:pPr>
        <w:suppressAutoHyphens/>
        <w:spacing w:after="120" w:line="240" w:lineRule="auto"/>
        <w:rPr>
          <w:rFonts w:ascii="Calibri" w:hAnsi="Calibri" w:cs="Times New Roman"/>
          <w:color w:val="000000"/>
          <w:lang w:val="ro-RO"/>
        </w:rPr>
      </w:pPr>
      <w:proofErr w:type="spellStart"/>
      <w:r w:rsidRPr="00452E80">
        <w:rPr>
          <w:rFonts w:ascii="Calibri" w:eastAsia="OneGulliverA" w:hAnsi="Calibri" w:cs="Times New Roman"/>
          <w:lang w:val="ro-RO"/>
        </w:rPr>
        <w:t>Hofstede</w:t>
      </w:r>
      <w:proofErr w:type="spellEnd"/>
      <w:r w:rsidRPr="00452E80">
        <w:rPr>
          <w:rFonts w:ascii="Calibri" w:eastAsia="OneGulliverA" w:hAnsi="Calibri" w:cs="Times New Roman"/>
          <w:lang w:val="ro-RO"/>
        </w:rPr>
        <w:t xml:space="preserve">, </w:t>
      </w:r>
      <w:proofErr w:type="spellStart"/>
      <w:r w:rsidRPr="00452E80">
        <w:rPr>
          <w:rFonts w:ascii="Calibri" w:eastAsia="OneGulliverA" w:hAnsi="Calibri" w:cs="Times New Roman"/>
          <w:lang w:val="ro-RO"/>
        </w:rPr>
        <w:t>Geert</w:t>
      </w:r>
      <w:proofErr w:type="spellEnd"/>
      <w:r w:rsidRPr="00452E80">
        <w:rPr>
          <w:rFonts w:ascii="Calibri" w:eastAsia="OneGulliverA" w:hAnsi="Calibri" w:cs="Times New Roman"/>
          <w:lang w:val="ro-RO"/>
        </w:rPr>
        <w:t xml:space="preserve">, </w:t>
      </w:r>
      <w:proofErr w:type="spellStart"/>
      <w:r w:rsidRPr="00452E80">
        <w:rPr>
          <w:rFonts w:ascii="Calibri" w:eastAsia="OneGulliverA" w:hAnsi="Calibri" w:cs="Times New Roman"/>
          <w:i/>
          <w:iCs/>
          <w:lang w:val="ro-RO"/>
        </w:rPr>
        <w:t>Motivation</w:t>
      </w:r>
      <w:proofErr w:type="spellEnd"/>
      <w:r w:rsidRPr="00452E80">
        <w:rPr>
          <w:rFonts w:ascii="Calibri" w:eastAsia="OneGulliverA" w:hAnsi="Calibri" w:cs="Times New Roman"/>
          <w:i/>
          <w:iCs/>
          <w:lang w:val="ro-RO"/>
        </w:rPr>
        <w:t xml:space="preserve">, Leadership </w:t>
      </w:r>
      <w:proofErr w:type="spellStart"/>
      <w:r w:rsidRPr="00452E80">
        <w:rPr>
          <w:rFonts w:ascii="Calibri" w:eastAsia="OneGulliverA" w:hAnsi="Calibri" w:cs="Times New Roman"/>
          <w:i/>
          <w:iCs/>
          <w:lang w:val="ro-RO"/>
        </w:rPr>
        <w:t>and</w:t>
      </w:r>
      <w:proofErr w:type="spellEnd"/>
      <w:r w:rsidRPr="00452E80">
        <w:rPr>
          <w:rFonts w:ascii="Calibri" w:eastAsia="OneGulliverA" w:hAnsi="Calibri" w:cs="Times New Roman"/>
          <w:i/>
          <w:iCs/>
          <w:lang w:val="ro-RO"/>
        </w:rPr>
        <w:t xml:space="preserve"> </w:t>
      </w:r>
      <w:proofErr w:type="spellStart"/>
      <w:r w:rsidRPr="00452E80">
        <w:rPr>
          <w:rFonts w:ascii="Calibri" w:eastAsia="OneGulliverA" w:hAnsi="Calibri" w:cs="Times New Roman"/>
          <w:i/>
          <w:iCs/>
          <w:lang w:val="ro-RO"/>
        </w:rPr>
        <w:t>Organization</w:t>
      </w:r>
      <w:proofErr w:type="spellEnd"/>
      <w:r w:rsidRPr="00452E80">
        <w:rPr>
          <w:rFonts w:ascii="Calibri" w:eastAsia="OneGulliverA" w:hAnsi="Calibri" w:cs="Times New Roman"/>
          <w:i/>
          <w:iCs/>
          <w:lang w:val="ro-RO"/>
        </w:rPr>
        <w:t xml:space="preserve">: Do American </w:t>
      </w:r>
      <w:proofErr w:type="spellStart"/>
      <w:r w:rsidRPr="00452E80">
        <w:rPr>
          <w:rFonts w:ascii="Calibri" w:eastAsia="OneGulliverA" w:hAnsi="Calibri" w:cs="Times New Roman"/>
          <w:i/>
          <w:iCs/>
          <w:lang w:val="ro-RO"/>
        </w:rPr>
        <w:t>Theories</w:t>
      </w:r>
      <w:proofErr w:type="spellEnd"/>
      <w:r w:rsidRPr="00452E80">
        <w:rPr>
          <w:rFonts w:ascii="Calibri" w:eastAsia="OneGulliverA" w:hAnsi="Calibri" w:cs="Times New Roman"/>
          <w:i/>
          <w:iCs/>
          <w:lang w:val="ro-RO"/>
        </w:rPr>
        <w:t xml:space="preserve"> </w:t>
      </w:r>
      <w:proofErr w:type="spellStart"/>
      <w:r w:rsidRPr="00452E80">
        <w:rPr>
          <w:rFonts w:ascii="Calibri" w:eastAsia="OneGulliverA" w:hAnsi="Calibri" w:cs="Times New Roman"/>
          <w:i/>
          <w:iCs/>
          <w:lang w:val="ro-RO"/>
        </w:rPr>
        <w:t>A</w:t>
      </w:r>
      <w:r w:rsidRPr="00452E80">
        <w:rPr>
          <w:rFonts w:ascii="Calibri" w:eastAsia="OneGulliverA" w:hAnsi="Calibri" w:cs="Times New Roman"/>
          <w:i/>
          <w:iCs/>
          <w:color w:val="000000"/>
          <w:lang w:val="ro-RO"/>
        </w:rPr>
        <w:t>pply</w:t>
      </w:r>
      <w:proofErr w:type="spellEnd"/>
      <w:r w:rsidRPr="00452E80">
        <w:rPr>
          <w:rFonts w:ascii="Calibri" w:eastAsia="OneGulliverA" w:hAnsi="Calibri" w:cs="Times New Roman"/>
          <w:i/>
          <w:iCs/>
          <w:color w:val="000000"/>
          <w:lang w:val="ro-RO"/>
        </w:rPr>
        <w:t xml:space="preserve"> </w:t>
      </w:r>
      <w:proofErr w:type="spellStart"/>
      <w:r w:rsidRPr="00452E80">
        <w:rPr>
          <w:rFonts w:ascii="Calibri" w:eastAsia="OneGulliverA" w:hAnsi="Calibri" w:cs="Times New Roman"/>
          <w:i/>
          <w:iCs/>
          <w:color w:val="000000"/>
          <w:lang w:val="ro-RO"/>
        </w:rPr>
        <w:t>Abroad</w:t>
      </w:r>
      <w:proofErr w:type="spellEnd"/>
      <w:r w:rsidRPr="00452E80">
        <w:rPr>
          <w:rFonts w:ascii="Calibri" w:eastAsia="OneGulliverA" w:hAnsi="Calibri" w:cs="Times New Roman"/>
          <w:i/>
          <w:iCs/>
          <w:color w:val="000000"/>
          <w:lang w:val="ro-RO"/>
        </w:rPr>
        <w:t>?</w:t>
      </w:r>
      <w:r w:rsidRPr="00452E80">
        <w:rPr>
          <w:rFonts w:ascii="Calibri" w:eastAsia="OneGulliverA" w:hAnsi="Calibri" w:cs="Times New Roman"/>
          <w:color w:val="000000"/>
          <w:lang w:val="ro-RO"/>
        </w:rPr>
        <w:t>,</w:t>
      </w:r>
      <w:r w:rsidRPr="00452E80">
        <w:rPr>
          <w:rFonts w:ascii="Calibri" w:eastAsia="OneGulliverA" w:hAnsi="Calibri" w:cs="Times New Roman"/>
          <w:i/>
          <w:iCs/>
          <w:color w:val="000000"/>
          <w:lang w:val="ro-RO"/>
        </w:rPr>
        <w:t xml:space="preserve"> </w:t>
      </w:r>
      <w:proofErr w:type="spellStart"/>
      <w:r w:rsidRPr="00452E80">
        <w:rPr>
          <w:rFonts w:ascii="Calibri" w:eastAsia="OneGulliverA" w:hAnsi="Calibri" w:cs="Times New Roman"/>
          <w:color w:val="000000"/>
          <w:lang w:val="ro-RO"/>
        </w:rPr>
        <w:t>Organizational</w:t>
      </w:r>
      <w:proofErr w:type="spellEnd"/>
      <w:r w:rsidRPr="00452E80">
        <w:rPr>
          <w:rFonts w:ascii="Calibri" w:eastAsia="OneGulliverA" w:hAnsi="Calibri" w:cs="Times New Roman"/>
          <w:color w:val="000000"/>
          <w:lang w:val="ro-RO"/>
        </w:rPr>
        <w:t xml:space="preserve"> Dynamics, No. 1, Vol. 9, 1980, pp. 42- 63. </w:t>
      </w:r>
    </w:p>
    <w:p w14:paraId="4050BA38" w14:textId="77777777" w:rsidR="002924C3" w:rsidRPr="00452E80" w:rsidRDefault="002924C3" w:rsidP="005D4A83">
      <w:pPr>
        <w:pStyle w:val="BodyText"/>
        <w:spacing w:line="240" w:lineRule="auto"/>
        <w:rPr>
          <w:rFonts w:cs="Times New Roman"/>
          <w:lang w:val="ro-RO"/>
        </w:rPr>
      </w:pPr>
      <w:proofErr w:type="spellStart"/>
      <w:r w:rsidRPr="00452E80">
        <w:rPr>
          <w:rFonts w:cs="Times New Roman"/>
          <w:color w:val="000000"/>
          <w:lang w:val="ro-RO"/>
        </w:rPr>
        <w:t>Hofstede</w:t>
      </w:r>
      <w:proofErr w:type="spellEnd"/>
      <w:r w:rsidRPr="00452E80">
        <w:rPr>
          <w:rFonts w:cs="Times New Roman"/>
          <w:color w:val="000000"/>
          <w:lang w:val="ro-RO"/>
        </w:rPr>
        <w:t xml:space="preserve">, </w:t>
      </w:r>
      <w:proofErr w:type="spellStart"/>
      <w:r w:rsidRPr="00452E80">
        <w:rPr>
          <w:rFonts w:cs="Times New Roman"/>
          <w:color w:val="000000"/>
          <w:lang w:val="ro-RO"/>
        </w:rPr>
        <w:t>Geert</w:t>
      </w:r>
      <w:proofErr w:type="spellEnd"/>
      <w:r w:rsidRPr="00452E80">
        <w:rPr>
          <w:rFonts w:cs="Times New Roman"/>
          <w:color w:val="000000"/>
          <w:lang w:val="ro-RO"/>
        </w:rPr>
        <w:t xml:space="preserve">, </w:t>
      </w:r>
      <w:proofErr w:type="spellStart"/>
      <w:r w:rsidRPr="00452E80">
        <w:rPr>
          <w:rFonts w:cs="Times New Roman"/>
          <w:i/>
          <w:iCs/>
          <w:color w:val="000000"/>
          <w:lang w:val="ro-RO"/>
        </w:rPr>
        <w:t>Culture’s</w:t>
      </w:r>
      <w:proofErr w:type="spellEnd"/>
      <w:r w:rsidRPr="00452E80">
        <w:rPr>
          <w:rFonts w:cs="Times New Roman"/>
          <w:i/>
          <w:iCs/>
          <w:color w:val="000000"/>
          <w:lang w:val="ro-RO"/>
        </w:rPr>
        <w:t xml:space="preserve"> </w:t>
      </w:r>
      <w:proofErr w:type="spellStart"/>
      <w:r w:rsidRPr="00452E80">
        <w:rPr>
          <w:rFonts w:cs="Times New Roman"/>
          <w:i/>
          <w:iCs/>
          <w:color w:val="000000"/>
          <w:lang w:val="ro-RO"/>
        </w:rPr>
        <w:t>Consequences</w:t>
      </w:r>
      <w:proofErr w:type="spellEnd"/>
      <w:r w:rsidRPr="00452E80">
        <w:rPr>
          <w:rFonts w:cs="Times New Roman"/>
          <w:i/>
          <w:iCs/>
          <w:color w:val="000000"/>
          <w:lang w:val="ro-RO"/>
        </w:rPr>
        <w:t xml:space="preserve">: </w:t>
      </w:r>
      <w:proofErr w:type="spellStart"/>
      <w:r w:rsidRPr="00452E80">
        <w:rPr>
          <w:rFonts w:cs="Times New Roman"/>
          <w:i/>
          <w:iCs/>
          <w:color w:val="000000"/>
          <w:lang w:val="ro-RO"/>
        </w:rPr>
        <w:t>Comparing</w:t>
      </w:r>
      <w:proofErr w:type="spellEnd"/>
      <w:r w:rsidRPr="00452E80">
        <w:rPr>
          <w:rFonts w:cs="Times New Roman"/>
          <w:i/>
          <w:iCs/>
          <w:color w:val="000000"/>
          <w:lang w:val="ro-RO"/>
        </w:rPr>
        <w:t xml:space="preserve"> </w:t>
      </w:r>
      <w:proofErr w:type="spellStart"/>
      <w:r w:rsidRPr="00452E80">
        <w:rPr>
          <w:rFonts w:cs="Times New Roman"/>
          <w:i/>
          <w:iCs/>
          <w:color w:val="000000"/>
          <w:lang w:val="ro-RO"/>
        </w:rPr>
        <w:t>Values</w:t>
      </w:r>
      <w:proofErr w:type="spellEnd"/>
      <w:r w:rsidRPr="00452E80">
        <w:rPr>
          <w:rFonts w:cs="Times New Roman"/>
          <w:i/>
          <w:iCs/>
          <w:color w:val="000000"/>
          <w:lang w:val="ro-RO"/>
        </w:rPr>
        <w:t xml:space="preserve">, </w:t>
      </w:r>
      <w:proofErr w:type="spellStart"/>
      <w:r w:rsidRPr="00452E80">
        <w:rPr>
          <w:rFonts w:cs="Times New Roman"/>
          <w:i/>
          <w:iCs/>
          <w:color w:val="000000"/>
          <w:lang w:val="ro-RO"/>
        </w:rPr>
        <w:t>behaviours</w:t>
      </w:r>
      <w:proofErr w:type="spellEnd"/>
      <w:r w:rsidRPr="00452E80">
        <w:rPr>
          <w:rFonts w:cs="Times New Roman"/>
          <w:i/>
          <w:iCs/>
          <w:color w:val="000000"/>
          <w:lang w:val="ro-RO"/>
        </w:rPr>
        <w:t xml:space="preserve">, </w:t>
      </w:r>
      <w:proofErr w:type="spellStart"/>
      <w:r w:rsidRPr="00452E80">
        <w:rPr>
          <w:rFonts w:cs="Times New Roman"/>
          <w:i/>
          <w:iCs/>
          <w:color w:val="000000"/>
          <w:lang w:val="ro-RO"/>
        </w:rPr>
        <w:t>Institutions</w:t>
      </w:r>
      <w:proofErr w:type="spellEnd"/>
      <w:r w:rsidRPr="00452E80">
        <w:rPr>
          <w:rFonts w:cs="Times New Roman"/>
          <w:i/>
          <w:iCs/>
          <w:color w:val="000000"/>
          <w:lang w:val="ro-RO"/>
        </w:rPr>
        <w:t xml:space="preserve">, </w:t>
      </w:r>
      <w:proofErr w:type="spellStart"/>
      <w:r w:rsidRPr="00452E80">
        <w:rPr>
          <w:rFonts w:cs="Times New Roman"/>
          <w:i/>
          <w:iCs/>
          <w:color w:val="000000"/>
          <w:lang w:val="ro-RO"/>
        </w:rPr>
        <w:t>and</w:t>
      </w:r>
      <w:proofErr w:type="spellEnd"/>
      <w:r w:rsidRPr="00452E80">
        <w:rPr>
          <w:rFonts w:cs="Times New Roman"/>
          <w:i/>
          <w:iCs/>
          <w:color w:val="000000"/>
          <w:lang w:val="ro-RO"/>
        </w:rPr>
        <w:t xml:space="preserve"> </w:t>
      </w:r>
      <w:proofErr w:type="spellStart"/>
      <w:r w:rsidRPr="00452E80">
        <w:rPr>
          <w:rFonts w:cs="Times New Roman"/>
          <w:i/>
          <w:iCs/>
          <w:color w:val="000000"/>
          <w:lang w:val="ro-RO"/>
        </w:rPr>
        <w:t>Organizations</w:t>
      </w:r>
      <w:proofErr w:type="spellEnd"/>
      <w:r w:rsidRPr="00452E80">
        <w:rPr>
          <w:rFonts w:cs="Times New Roman"/>
          <w:i/>
          <w:iCs/>
          <w:color w:val="000000"/>
          <w:lang w:val="ro-RO"/>
        </w:rPr>
        <w:t xml:space="preserve"> </w:t>
      </w:r>
      <w:proofErr w:type="spellStart"/>
      <w:r w:rsidRPr="00452E80">
        <w:rPr>
          <w:rFonts w:cs="Times New Roman"/>
          <w:i/>
          <w:iCs/>
          <w:color w:val="000000"/>
          <w:lang w:val="ro-RO"/>
        </w:rPr>
        <w:t>Across</w:t>
      </w:r>
      <w:proofErr w:type="spellEnd"/>
      <w:r w:rsidRPr="00452E80">
        <w:rPr>
          <w:rFonts w:cs="Times New Roman"/>
          <w:i/>
          <w:iCs/>
          <w:color w:val="000000"/>
          <w:lang w:val="ro-RO"/>
        </w:rPr>
        <w:t xml:space="preserve"> </w:t>
      </w:r>
      <w:proofErr w:type="spellStart"/>
      <w:r w:rsidRPr="00452E80">
        <w:rPr>
          <w:rFonts w:cs="Times New Roman"/>
          <w:i/>
          <w:iCs/>
          <w:color w:val="000000"/>
          <w:lang w:val="ro-RO"/>
        </w:rPr>
        <w:t>Nations</w:t>
      </w:r>
      <w:proofErr w:type="spellEnd"/>
      <w:r w:rsidRPr="00452E80">
        <w:rPr>
          <w:rFonts w:cs="Times New Roman"/>
          <w:i/>
          <w:iCs/>
          <w:color w:val="000000"/>
          <w:lang w:val="ro-RO"/>
        </w:rPr>
        <w:t>.</w:t>
      </w:r>
      <w:r w:rsidRPr="00452E80">
        <w:rPr>
          <w:rFonts w:cs="Times New Roman"/>
          <w:color w:val="000000"/>
          <w:lang w:val="ro-RO"/>
        </w:rPr>
        <w:t xml:space="preserve">  </w:t>
      </w:r>
      <w:proofErr w:type="spellStart"/>
      <w:r w:rsidRPr="00452E80">
        <w:rPr>
          <w:rFonts w:cs="Times New Roman"/>
          <w:color w:val="000000"/>
          <w:lang w:val="ro-RO"/>
        </w:rPr>
        <w:t>Second</w:t>
      </w:r>
      <w:proofErr w:type="spellEnd"/>
      <w:r w:rsidRPr="00452E80">
        <w:rPr>
          <w:rFonts w:cs="Times New Roman"/>
          <w:color w:val="000000"/>
          <w:lang w:val="ro-RO"/>
        </w:rPr>
        <w:t xml:space="preserve"> </w:t>
      </w:r>
      <w:proofErr w:type="spellStart"/>
      <w:r w:rsidRPr="00452E80">
        <w:rPr>
          <w:rFonts w:cs="Times New Roman"/>
          <w:color w:val="000000"/>
          <w:lang w:val="ro-RO"/>
        </w:rPr>
        <w:t>Edition</w:t>
      </w:r>
      <w:proofErr w:type="spellEnd"/>
      <w:r w:rsidRPr="00452E80">
        <w:rPr>
          <w:rFonts w:cs="Times New Roman"/>
          <w:color w:val="000000"/>
          <w:lang w:val="ro-RO"/>
        </w:rPr>
        <w:t xml:space="preserve">, </w:t>
      </w:r>
      <w:proofErr w:type="spellStart"/>
      <w:r w:rsidRPr="00452E80">
        <w:rPr>
          <w:rFonts w:cs="Times New Roman"/>
          <w:color w:val="000000"/>
          <w:lang w:val="ro-RO"/>
        </w:rPr>
        <w:t>Thousand</w:t>
      </w:r>
      <w:proofErr w:type="spellEnd"/>
      <w:r w:rsidRPr="00452E80">
        <w:rPr>
          <w:rFonts w:cs="Times New Roman"/>
          <w:color w:val="000000"/>
          <w:lang w:val="ro-RO"/>
        </w:rPr>
        <w:t xml:space="preserve"> </w:t>
      </w:r>
      <w:proofErr w:type="spellStart"/>
      <w:r w:rsidRPr="00452E80">
        <w:rPr>
          <w:rFonts w:cs="Times New Roman"/>
          <w:color w:val="000000"/>
          <w:lang w:val="ro-RO"/>
        </w:rPr>
        <w:t>Oaks</w:t>
      </w:r>
      <w:proofErr w:type="spellEnd"/>
      <w:r w:rsidRPr="00452E80">
        <w:rPr>
          <w:rFonts w:cs="Times New Roman"/>
          <w:color w:val="000000"/>
          <w:lang w:val="ro-RO"/>
        </w:rPr>
        <w:t xml:space="preserve"> CA: </w:t>
      </w:r>
      <w:proofErr w:type="spellStart"/>
      <w:r w:rsidRPr="00452E80">
        <w:rPr>
          <w:rFonts w:cs="Times New Roman"/>
          <w:color w:val="000000"/>
          <w:lang w:val="ro-RO"/>
        </w:rPr>
        <w:t>Sage</w:t>
      </w:r>
      <w:proofErr w:type="spellEnd"/>
      <w:r w:rsidRPr="00452E80">
        <w:rPr>
          <w:rFonts w:cs="Times New Roman"/>
          <w:color w:val="000000"/>
          <w:lang w:val="ro-RO"/>
        </w:rPr>
        <w:t xml:space="preserve"> </w:t>
      </w:r>
      <w:proofErr w:type="spellStart"/>
      <w:r w:rsidRPr="00452E80">
        <w:rPr>
          <w:rFonts w:cs="Times New Roman"/>
          <w:color w:val="000000"/>
          <w:lang w:val="ro-RO"/>
        </w:rPr>
        <w:t>Publications</w:t>
      </w:r>
      <w:proofErr w:type="spellEnd"/>
      <w:r w:rsidRPr="00452E80">
        <w:rPr>
          <w:rFonts w:cs="Times New Roman"/>
          <w:color w:val="000000"/>
          <w:lang w:val="ro-RO"/>
        </w:rPr>
        <w:t>, 2001.</w:t>
      </w:r>
    </w:p>
    <w:p w14:paraId="7404CEFB" w14:textId="3949A5C0" w:rsidR="002924C3" w:rsidRPr="00452E80" w:rsidRDefault="002924C3" w:rsidP="005D4A83">
      <w:pPr>
        <w:pStyle w:val="BodyText"/>
        <w:spacing w:line="240" w:lineRule="auto"/>
        <w:rPr>
          <w:lang w:val="ro-RO"/>
        </w:rPr>
      </w:pPr>
      <w:proofErr w:type="spellStart"/>
      <w:r w:rsidRPr="00452E80">
        <w:rPr>
          <w:rFonts w:asciiTheme="minorHAnsi" w:hAnsiTheme="minorHAnsi" w:cs="Times New Roman"/>
          <w:lang w:val="ro-RO"/>
        </w:rPr>
        <w:t>Hofstede</w:t>
      </w:r>
      <w:proofErr w:type="spellEnd"/>
      <w:r w:rsidRPr="00452E80">
        <w:rPr>
          <w:rFonts w:asciiTheme="minorHAnsi" w:hAnsiTheme="minorHAnsi" w:cs="Times New Roman"/>
          <w:lang w:val="ro-RO"/>
        </w:rPr>
        <w:t xml:space="preserve">, </w:t>
      </w:r>
      <w:proofErr w:type="spellStart"/>
      <w:r w:rsidRPr="00452E80">
        <w:rPr>
          <w:rFonts w:asciiTheme="minorHAnsi" w:hAnsiTheme="minorHAnsi" w:cs="Times New Roman"/>
          <w:lang w:val="ro-RO"/>
        </w:rPr>
        <w:t>Geert</w:t>
      </w:r>
      <w:proofErr w:type="spellEnd"/>
      <w:r w:rsidRPr="00452E80">
        <w:rPr>
          <w:rFonts w:asciiTheme="minorHAnsi" w:hAnsiTheme="minorHAnsi" w:cs="Times New Roman"/>
          <w:lang w:val="ro-RO"/>
        </w:rPr>
        <w:t xml:space="preserve">, </w:t>
      </w:r>
      <w:proofErr w:type="spellStart"/>
      <w:r w:rsidRPr="00452E80">
        <w:rPr>
          <w:rFonts w:asciiTheme="minorHAnsi" w:hAnsiTheme="minorHAnsi" w:cs="Times New Roman"/>
          <w:i/>
          <w:lang w:val="ro-RO"/>
        </w:rPr>
        <w:t>Dimensionalizing</w:t>
      </w:r>
      <w:proofErr w:type="spellEnd"/>
      <w:r w:rsidRPr="00452E80">
        <w:rPr>
          <w:rFonts w:asciiTheme="minorHAnsi" w:hAnsiTheme="minorHAnsi" w:cs="Times New Roman"/>
          <w:i/>
          <w:lang w:val="ro-RO"/>
        </w:rPr>
        <w:t xml:space="preserve"> </w:t>
      </w:r>
      <w:proofErr w:type="spellStart"/>
      <w:r w:rsidRPr="00452E80">
        <w:rPr>
          <w:rFonts w:asciiTheme="minorHAnsi" w:hAnsiTheme="minorHAnsi" w:cs="Times New Roman"/>
          <w:i/>
          <w:lang w:val="ro-RO"/>
        </w:rPr>
        <w:t>Cultures</w:t>
      </w:r>
      <w:proofErr w:type="spellEnd"/>
      <w:r w:rsidRPr="00452E80">
        <w:rPr>
          <w:rFonts w:asciiTheme="minorHAnsi" w:hAnsiTheme="minorHAnsi" w:cs="Times New Roman"/>
          <w:i/>
          <w:lang w:val="ro-RO"/>
        </w:rPr>
        <w:t xml:space="preserve">: The </w:t>
      </w:r>
      <w:proofErr w:type="spellStart"/>
      <w:r w:rsidRPr="00452E80">
        <w:rPr>
          <w:rFonts w:asciiTheme="minorHAnsi" w:hAnsiTheme="minorHAnsi" w:cs="Times New Roman"/>
          <w:i/>
          <w:lang w:val="ro-RO"/>
        </w:rPr>
        <w:t>Hofstede</w:t>
      </w:r>
      <w:proofErr w:type="spellEnd"/>
      <w:r w:rsidRPr="00452E80">
        <w:rPr>
          <w:rFonts w:asciiTheme="minorHAnsi" w:hAnsiTheme="minorHAnsi" w:cs="Times New Roman"/>
          <w:i/>
          <w:lang w:val="ro-RO"/>
        </w:rPr>
        <w:t xml:space="preserve"> Model in Context</w:t>
      </w:r>
      <w:r w:rsidRPr="00452E80">
        <w:rPr>
          <w:rFonts w:asciiTheme="minorHAnsi" w:hAnsiTheme="minorHAnsi" w:cs="Times New Roman"/>
          <w:lang w:val="ro-RO"/>
        </w:rPr>
        <w:t xml:space="preserve">, Online </w:t>
      </w:r>
      <w:proofErr w:type="spellStart"/>
      <w:r w:rsidRPr="00452E80">
        <w:rPr>
          <w:rFonts w:asciiTheme="minorHAnsi" w:hAnsiTheme="minorHAnsi" w:cs="Times New Roman"/>
          <w:lang w:val="ro-RO"/>
        </w:rPr>
        <w:t>Readings</w:t>
      </w:r>
      <w:proofErr w:type="spellEnd"/>
      <w:r w:rsidRPr="00452E80">
        <w:rPr>
          <w:rFonts w:asciiTheme="minorHAnsi" w:hAnsiTheme="minorHAnsi" w:cs="Times New Roman"/>
          <w:lang w:val="ro-RO"/>
        </w:rPr>
        <w:t xml:space="preserve"> in </w:t>
      </w:r>
      <w:proofErr w:type="spellStart"/>
      <w:r w:rsidRPr="00452E80">
        <w:rPr>
          <w:rFonts w:asciiTheme="minorHAnsi" w:hAnsiTheme="minorHAnsi" w:cs="Times New Roman"/>
          <w:lang w:val="ro-RO"/>
        </w:rPr>
        <w:t>Psychology</w:t>
      </w:r>
      <w:proofErr w:type="spellEnd"/>
      <w:r w:rsidRPr="00452E80">
        <w:rPr>
          <w:rFonts w:asciiTheme="minorHAnsi" w:hAnsiTheme="minorHAnsi" w:cs="Times New Roman"/>
          <w:lang w:val="ro-RO"/>
        </w:rPr>
        <w:t xml:space="preserve"> </w:t>
      </w:r>
      <w:proofErr w:type="spellStart"/>
      <w:r w:rsidRPr="00452E80">
        <w:rPr>
          <w:rFonts w:asciiTheme="minorHAnsi" w:hAnsiTheme="minorHAnsi" w:cs="Times New Roman"/>
          <w:lang w:val="ro-RO"/>
        </w:rPr>
        <w:t>and</w:t>
      </w:r>
      <w:proofErr w:type="spellEnd"/>
      <w:r w:rsidRPr="00452E80">
        <w:rPr>
          <w:rFonts w:asciiTheme="minorHAnsi" w:hAnsiTheme="minorHAnsi" w:cs="Times New Roman"/>
          <w:lang w:val="ro-RO"/>
        </w:rPr>
        <w:t xml:space="preserve"> </w:t>
      </w:r>
      <w:proofErr w:type="spellStart"/>
      <w:r w:rsidRPr="00452E80">
        <w:rPr>
          <w:rFonts w:asciiTheme="minorHAnsi" w:hAnsiTheme="minorHAnsi" w:cs="Times New Roman"/>
          <w:lang w:val="ro-RO"/>
        </w:rPr>
        <w:t>Culture</w:t>
      </w:r>
      <w:proofErr w:type="spellEnd"/>
      <w:r w:rsidRPr="00452E80">
        <w:rPr>
          <w:rFonts w:asciiTheme="minorHAnsi" w:hAnsiTheme="minorHAnsi" w:cs="Times New Roman"/>
          <w:lang w:val="ro-RO"/>
        </w:rPr>
        <w:t xml:space="preserve">, </w:t>
      </w:r>
      <w:proofErr w:type="spellStart"/>
      <w:r w:rsidRPr="00452E80">
        <w:rPr>
          <w:rFonts w:asciiTheme="minorHAnsi" w:hAnsiTheme="minorHAnsi" w:cs="Times New Roman"/>
          <w:lang w:val="ro-RO"/>
        </w:rPr>
        <w:t>no</w:t>
      </w:r>
      <w:proofErr w:type="spellEnd"/>
      <w:r w:rsidRPr="00452E80">
        <w:rPr>
          <w:rFonts w:asciiTheme="minorHAnsi" w:hAnsiTheme="minorHAnsi" w:cs="Times New Roman"/>
          <w:lang w:val="ro-RO"/>
        </w:rPr>
        <w:t xml:space="preserve">. 2(1), 2011, </w:t>
      </w:r>
      <w:proofErr w:type="spellStart"/>
      <w:r>
        <w:rPr>
          <w:rFonts w:asciiTheme="minorHAnsi" w:hAnsiTheme="minorHAnsi" w:cs="Times New Roman"/>
          <w:lang w:val="ro-RO"/>
        </w:rPr>
        <w:t>available</w:t>
      </w:r>
      <w:proofErr w:type="spellEnd"/>
      <w:r>
        <w:rPr>
          <w:rFonts w:asciiTheme="minorHAnsi" w:hAnsiTheme="minorHAnsi" w:cs="Times New Roman"/>
          <w:lang w:val="ro-RO"/>
        </w:rPr>
        <w:t xml:space="preserve"> online at</w:t>
      </w:r>
      <w:r w:rsidRPr="00452E80">
        <w:rPr>
          <w:rFonts w:asciiTheme="minorHAnsi" w:hAnsiTheme="minorHAnsi" w:cs="Times New Roman"/>
          <w:lang w:val="ro-RO"/>
        </w:rPr>
        <w:t xml:space="preserve"> </w:t>
      </w:r>
      <w:hyperlink r:id="rId1" w:history="1">
        <w:r w:rsidRPr="00452E80">
          <w:rPr>
            <w:rStyle w:val="Hyperlink"/>
            <w:rFonts w:asciiTheme="minorHAnsi" w:hAnsiTheme="minorHAnsi" w:cs="Times New Roman"/>
            <w:lang w:val="ro-RO"/>
          </w:rPr>
          <w:t>http://scholarworks.gvsu.edu/cgi/viewcontent.cgi?article=1014&amp;context=orpc</w:t>
        </w:r>
      </w:hyperlink>
      <w:r w:rsidRPr="00452E80">
        <w:rPr>
          <w:rFonts w:asciiTheme="minorHAnsi" w:hAnsiTheme="minorHAnsi" w:cs="Times New Roman"/>
          <w:lang w:val="ro-RO"/>
        </w:rPr>
        <w:t xml:space="preserve">  [02.08.2016].</w:t>
      </w:r>
    </w:p>
    <w:p w14:paraId="77856ED0" w14:textId="7AFB3E9F" w:rsidR="002924C3" w:rsidRPr="00452E80" w:rsidRDefault="002924C3" w:rsidP="005D4A83">
      <w:pPr>
        <w:pStyle w:val="FootnoteText"/>
        <w:spacing w:after="120"/>
        <w:rPr>
          <w:sz w:val="22"/>
          <w:szCs w:val="22"/>
          <w:lang w:val="ro-RO"/>
        </w:rPr>
      </w:pPr>
      <w:proofErr w:type="spellStart"/>
      <w:r w:rsidRPr="00452E80">
        <w:rPr>
          <w:rFonts w:cs="Times New Roman"/>
          <w:color w:val="000000"/>
          <w:sz w:val="22"/>
          <w:szCs w:val="22"/>
          <w:lang w:val="ro-RO"/>
        </w:rPr>
        <w:t>Hofstede</w:t>
      </w:r>
      <w:proofErr w:type="spellEnd"/>
      <w:r w:rsidRPr="00452E80">
        <w:rPr>
          <w:rFonts w:cs="Times New Roman"/>
          <w:color w:val="000000"/>
          <w:sz w:val="22"/>
          <w:szCs w:val="22"/>
          <w:lang w:val="ro-RO"/>
        </w:rPr>
        <w:t xml:space="preserve">, </w:t>
      </w:r>
      <w:proofErr w:type="spellStart"/>
      <w:r w:rsidRPr="00452E80">
        <w:rPr>
          <w:rFonts w:cs="Times New Roman"/>
          <w:color w:val="000000"/>
          <w:sz w:val="22"/>
          <w:szCs w:val="22"/>
          <w:lang w:val="ro-RO"/>
        </w:rPr>
        <w:t>Geert</w:t>
      </w:r>
      <w:proofErr w:type="spellEnd"/>
      <w:r w:rsidRPr="00452E80">
        <w:rPr>
          <w:rFonts w:cs="Times New Roman"/>
          <w:color w:val="000000"/>
          <w:sz w:val="22"/>
          <w:szCs w:val="22"/>
          <w:lang w:val="ro-RO"/>
        </w:rPr>
        <w:t xml:space="preserve">; </w:t>
      </w:r>
      <w:proofErr w:type="spellStart"/>
      <w:r w:rsidRPr="00452E80">
        <w:rPr>
          <w:rFonts w:cs="Times New Roman"/>
          <w:color w:val="000000"/>
          <w:sz w:val="22"/>
          <w:szCs w:val="22"/>
          <w:lang w:val="ro-RO"/>
        </w:rPr>
        <w:t>Hofstede</w:t>
      </w:r>
      <w:proofErr w:type="spellEnd"/>
      <w:r w:rsidRPr="00452E80">
        <w:rPr>
          <w:rFonts w:cs="Times New Roman"/>
          <w:color w:val="000000"/>
          <w:sz w:val="22"/>
          <w:szCs w:val="22"/>
          <w:lang w:val="ro-RO"/>
        </w:rPr>
        <w:t xml:space="preserve">, </w:t>
      </w:r>
      <w:proofErr w:type="spellStart"/>
      <w:r w:rsidRPr="00452E80">
        <w:rPr>
          <w:rFonts w:cs="Times New Roman"/>
          <w:color w:val="000000"/>
          <w:sz w:val="22"/>
          <w:szCs w:val="22"/>
          <w:lang w:val="ro-RO"/>
        </w:rPr>
        <w:t>Gert</w:t>
      </w:r>
      <w:proofErr w:type="spellEnd"/>
      <w:r w:rsidRPr="00452E80">
        <w:rPr>
          <w:rFonts w:cs="Times New Roman"/>
          <w:color w:val="000000"/>
          <w:sz w:val="22"/>
          <w:szCs w:val="22"/>
          <w:lang w:val="ro-RO"/>
        </w:rPr>
        <w:t xml:space="preserve"> Jan </w:t>
      </w:r>
      <w:proofErr w:type="spellStart"/>
      <w:r>
        <w:rPr>
          <w:rFonts w:cs="Times New Roman"/>
          <w:color w:val="000000"/>
          <w:sz w:val="22"/>
          <w:szCs w:val="22"/>
          <w:lang w:val="ro-RO"/>
        </w:rPr>
        <w:t>and</w:t>
      </w:r>
      <w:proofErr w:type="spellEnd"/>
      <w:r w:rsidRPr="00452E80">
        <w:rPr>
          <w:rFonts w:cs="Times New Roman"/>
          <w:color w:val="000000"/>
          <w:sz w:val="22"/>
          <w:szCs w:val="22"/>
          <w:lang w:val="ro-RO"/>
        </w:rPr>
        <w:t xml:space="preserve"> Michael </w:t>
      </w:r>
      <w:proofErr w:type="spellStart"/>
      <w:r w:rsidRPr="00452E80">
        <w:rPr>
          <w:rFonts w:cs="Times New Roman"/>
          <w:color w:val="000000"/>
          <w:sz w:val="22"/>
          <w:szCs w:val="22"/>
          <w:lang w:val="ro-RO"/>
        </w:rPr>
        <w:t>Minkov</w:t>
      </w:r>
      <w:proofErr w:type="spellEnd"/>
      <w:r w:rsidRPr="00452E80">
        <w:rPr>
          <w:rFonts w:cs="Times New Roman"/>
          <w:color w:val="000000"/>
          <w:sz w:val="22"/>
          <w:szCs w:val="22"/>
          <w:lang w:val="ro-RO"/>
        </w:rPr>
        <w:t xml:space="preserve">, </w:t>
      </w:r>
      <w:proofErr w:type="spellStart"/>
      <w:r w:rsidRPr="00452E80">
        <w:rPr>
          <w:rFonts w:cs="Times New Roman"/>
          <w:color w:val="000000"/>
          <w:sz w:val="22"/>
          <w:szCs w:val="22"/>
          <w:lang w:val="ro-RO"/>
        </w:rPr>
        <w:t>C</w:t>
      </w:r>
      <w:r w:rsidRPr="00452E80">
        <w:rPr>
          <w:rFonts w:cs="Times New Roman"/>
          <w:i/>
          <w:iCs/>
          <w:color w:val="000000"/>
          <w:sz w:val="22"/>
          <w:szCs w:val="22"/>
          <w:lang w:val="ro-RO"/>
        </w:rPr>
        <w:t>ultures</w:t>
      </w:r>
      <w:proofErr w:type="spellEnd"/>
      <w:r w:rsidRPr="00452E80">
        <w:rPr>
          <w:rFonts w:cs="Times New Roman"/>
          <w:i/>
          <w:iCs/>
          <w:color w:val="000000"/>
          <w:sz w:val="22"/>
          <w:szCs w:val="22"/>
          <w:lang w:val="ro-RO"/>
        </w:rPr>
        <w:t xml:space="preserve"> </w:t>
      </w:r>
      <w:proofErr w:type="spellStart"/>
      <w:r w:rsidRPr="00452E80">
        <w:rPr>
          <w:rFonts w:cs="Times New Roman"/>
          <w:i/>
          <w:iCs/>
          <w:color w:val="000000"/>
          <w:sz w:val="22"/>
          <w:szCs w:val="22"/>
          <w:lang w:val="ro-RO"/>
        </w:rPr>
        <w:t>and</w:t>
      </w:r>
      <w:proofErr w:type="spellEnd"/>
      <w:r w:rsidRPr="00452E80">
        <w:rPr>
          <w:rFonts w:cs="Times New Roman"/>
          <w:i/>
          <w:iCs/>
          <w:color w:val="000000"/>
          <w:sz w:val="22"/>
          <w:szCs w:val="22"/>
          <w:lang w:val="ro-RO"/>
        </w:rPr>
        <w:t xml:space="preserve"> </w:t>
      </w:r>
      <w:proofErr w:type="spellStart"/>
      <w:r w:rsidRPr="00452E80">
        <w:rPr>
          <w:rFonts w:cs="Times New Roman"/>
          <w:i/>
          <w:iCs/>
          <w:color w:val="000000"/>
          <w:sz w:val="22"/>
          <w:szCs w:val="22"/>
          <w:lang w:val="ro-RO"/>
        </w:rPr>
        <w:t>Organizations</w:t>
      </w:r>
      <w:proofErr w:type="spellEnd"/>
      <w:r w:rsidRPr="00452E80">
        <w:rPr>
          <w:rFonts w:cs="Times New Roman"/>
          <w:i/>
          <w:iCs/>
          <w:color w:val="000000"/>
          <w:sz w:val="22"/>
          <w:szCs w:val="22"/>
          <w:lang w:val="ro-RO"/>
        </w:rPr>
        <w:t xml:space="preserve">: Software of </w:t>
      </w:r>
      <w:proofErr w:type="spellStart"/>
      <w:r w:rsidRPr="00452E80">
        <w:rPr>
          <w:rFonts w:cs="Times New Roman"/>
          <w:i/>
          <w:iCs/>
          <w:color w:val="000000"/>
          <w:sz w:val="22"/>
          <w:szCs w:val="22"/>
          <w:lang w:val="ro-RO"/>
        </w:rPr>
        <w:t>the</w:t>
      </w:r>
      <w:proofErr w:type="spellEnd"/>
      <w:r w:rsidRPr="00452E80">
        <w:rPr>
          <w:rFonts w:cs="Times New Roman"/>
          <w:i/>
          <w:iCs/>
          <w:color w:val="000000"/>
          <w:sz w:val="22"/>
          <w:szCs w:val="22"/>
          <w:lang w:val="ro-RO"/>
        </w:rPr>
        <w:t xml:space="preserve"> </w:t>
      </w:r>
      <w:proofErr w:type="spellStart"/>
      <w:r w:rsidRPr="00452E80">
        <w:rPr>
          <w:rFonts w:cs="Times New Roman"/>
          <w:i/>
          <w:iCs/>
          <w:color w:val="000000"/>
          <w:sz w:val="22"/>
          <w:szCs w:val="22"/>
          <w:lang w:val="ro-RO"/>
        </w:rPr>
        <w:t>Mind</w:t>
      </w:r>
      <w:proofErr w:type="spellEnd"/>
      <w:r w:rsidRPr="00452E80">
        <w:rPr>
          <w:rFonts w:cs="Times New Roman"/>
          <w:color w:val="000000"/>
          <w:sz w:val="22"/>
          <w:szCs w:val="22"/>
          <w:lang w:val="ro-RO"/>
        </w:rPr>
        <w:t xml:space="preserve">. </w:t>
      </w:r>
      <w:proofErr w:type="spellStart"/>
      <w:r w:rsidRPr="00452E80">
        <w:rPr>
          <w:rFonts w:cs="Times New Roman"/>
          <w:color w:val="000000"/>
          <w:sz w:val="22"/>
          <w:szCs w:val="22"/>
          <w:lang w:val="ro-RO"/>
        </w:rPr>
        <w:t>Revised</w:t>
      </w:r>
      <w:proofErr w:type="spellEnd"/>
      <w:r w:rsidRPr="00452E80">
        <w:rPr>
          <w:rFonts w:cs="Times New Roman"/>
          <w:color w:val="000000"/>
          <w:sz w:val="22"/>
          <w:szCs w:val="22"/>
          <w:lang w:val="ro-RO"/>
        </w:rPr>
        <w:t xml:space="preserve"> </w:t>
      </w:r>
      <w:proofErr w:type="spellStart"/>
      <w:r w:rsidRPr="00452E80">
        <w:rPr>
          <w:rFonts w:cs="Times New Roman"/>
          <w:color w:val="000000"/>
          <w:sz w:val="22"/>
          <w:szCs w:val="22"/>
          <w:lang w:val="ro-RO"/>
        </w:rPr>
        <w:t>and</w:t>
      </w:r>
      <w:proofErr w:type="spellEnd"/>
      <w:r w:rsidRPr="00452E80">
        <w:rPr>
          <w:rFonts w:cs="Times New Roman"/>
          <w:color w:val="000000"/>
          <w:sz w:val="22"/>
          <w:szCs w:val="22"/>
          <w:lang w:val="ro-RO"/>
        </w:rPr>
        <w:t xml:space="preserve"> </w:t>
      </w:r>
      <w:proofErr w:type="spellStart"/>
      <w:r w:rsidRPr="00452E80">
        <w:rPr>
          <w:rFonts w:cs="Times New Roman"/>
          <w:color w:val="000000"/>
          <w:sz w:val="22"/>
          <w:szCs w:val="22"/>
          <w:lang w:val="ro-RO"/>
        </w:rPr>
        <w:t>Expanded</w:t>
      </w:r>
      <w:proofErr w:type="spellEnd"/>
      <w:r w:rsidRPr="00452E80">
        <w:rPr>
          <w:rFonts w:cs="Times New Roman"/>
          <w:color w:val="000000"/>
          <w:sz w:val="22"/>
          <w:szCs w:val="22"/>
          <w:lang w:val="ro-RO"/>
        </w:rPr>
        <w:t xml:space="preserve"> 3rd </w:t>
      </w:r>
      <w:proofErr w:type="spellStart"/>
      <w:r w:rsidRPr="00452E80">
        <w:rPr>
          <w:rFonts w:cs="Times New Roman"/>
          <w:color w:val="000000"/>
          <w:sz w:val="22"/>
          <w:szCs w:val="22"/>
          <w:lang w:val="ro-RO"/>
        </w:rPr>
        <w:t>Edition</w:t>
      </w:r>
      <w:proofErr w:type="spellEnd"/>
      <w:r w:rsidRPr="00452E80">
        <w:rPr>
          <w:rFonts w:cs="Times New Roman"/>
          <w:color w:val="000000"/>
          <w:sz w:val="22"/>
          <w:szCs w:val="22"/>
          <w:lang w:val="ro-RO"/>
        </w:rPr>
        <w:t xml:space="preserve">. New York: </w:t>
      </w:r>
      <w:proofErr w:type="spellStart"/>
      <w:r w:rsidRPr="00452E80">
        <w:rPr>
          <w:rFonts w:cs="Times New Roman"/>
          <w:color w:val="000000"/>
          <w:sz w:val="22"/>
          <w:szCs w:val="22"/>
          <w:lang w:val="ro-RO"/>
        </w:rPr>
        <w:t>McGraw</w:t>
      </w:r>
      <w:proofErr w:type="spellEnd"/>
      <w:r w:rsidRPr="00452E80">
        <w:rPr>
          <w:rFonts w:cs="Times New Roman"/>
          <w:color w:val="000000"/>
          <w:sz w:val="22"/>
          <w:szCs w:val="22"/>
          <w:lang w:val="ro-RO"/>
        </w:rPr>
        <w:t>-Hill USA, 2010.</w:t>
      </w:r>
    </w:p>
  </w:footnote>
  <w:footnote w:id="3">
    <w:p w14:paraId="57D67B16" w14:textId="63F46462" w:rsidR="002924C3" w:rsidRPr="00452E80" w:rsidRDefault="002924C3" w:rsidP="005D4A83">
      <w:pPr>
        <w:pStyle w:val="FootnoteText"/>
        <w:spacing w:after="120"/>
        <w:rPr>
          <w:sz w:val="22"/>
          <w:szCs w:val="22"/>
          <w:lang w:val="ro-RO"/>
        </w:rPr>
      </w:pPr>
      <w:r w:rsidRPr="00452E80">
        <w:rPr>
          <w:rStyle w:val="FootnoteReference"/>
          <w:sz w:val="22"/>
          <w:szCs w:val="22"/>
        </w:rPr>
        <w:footnoteRef/>
      </w:r>
      <w:r w:rsidRPr="00452E80">
        <w:rPr>
          <w:sz w:val="22"/>
          <w:szCs w:val="22"/>
        </w:rPr>
        <w:t xml:space="preserve"> </w:t>
      </w:r>
      <w:proofErr w:type="spellStart"/>
      <w:r>
        <w:rPr>
          <w:sz w:val="22"/>
          <w:szCs w:val="22"/>
          <w:lang w:val="ro-RO"/>
        </w:rPr>
        <w:t>Mainly</w:t>
      </w:r>
      <w:proofErr w:type="spellEnd"/>
      <w:r>
        <w:rPr>
          <w:sz w:val="22"/>
          <w:szCs w:val="22"/>
          <w:lang w:val="ro-RO"/>
        </w:rPr>
        <w:t>:</w:t>
      </w:r>
    </w:p>
    <w:p w14:paraId="5A3CF067" w14:textId="77777777" w:rsidR="002924C3" w:rsidRPr="00452E80" w:rsidRDefault="002924C3" w:rsidP="005D4A83">
      <w:pPr>
        <w:autoSpaceDE w:val="0"/>
        <w:autoSpaceDN w:val="0"/>
        <w:adjustRightInd w:val="0"/>
        <w:spacing w:after="120" w:line="240" w:lineRule="auto"/>
        <w:rPr>
          <w:rFonts w:cstheme="minorHAnsi"/>
          <w:lang w:val="ro-RO"/>
        </w:rPr>
      </w:pPr>
      <w:r w:rsidRPr="00452E80">
        <w:rPr>
          <w:rFonts w:cstheme="minorHAnsi"/>
          <w:lang w:val="ro-RO"/>
        </w:rPr>
        <w:t xml:space="preserve">Shalom Schwartz, </w:t>
      </w:r>
      <w:r w:rsidRPr="00452E80">
        <w:rPr>
          <w:rFonts w:cstheme="minorHAnsi"/>
          <w:bCs/>
          <w:i/>
          <w:lang w:val="ro-RO"/>
        </w:rPr>
        <w:t xml:space="preserve">A </w:t>
      </w:r>
      <w:proofErr w:type="spellStart"/>
      <w:r w:rsidRPr="00452E80">
        <w:rPr>
          <w:rFonts w:cstheme="minorHAnsi"/>
          <w:bCs/>
          <w:i/>
          <w:lang w:val="ro-RO"/>
        </w:rPr>
        <w:t>Theory</w:t>
      </w:r>
      <w:proofErr w:type="spellEnd"/>
      <w:r w:rsidRPr="00452E80">
        <w:rPr>
          <w:rFonts w:cstheme="minorHAnsi"/>
          <w:bCs/>
          <w:i/>
          <w:lang w:val="ro-RO"/>
        </w:rPr>
        <w:t xml:space="preserve"> of Cultural </w:t>
      </w:r>
      <w:proofErr w:type="spellStart"/>
      <w:r w:rsidRPr="00452E80">
        <w:rPr>
          <w:rFonts w:cstheme="minorHAnsi"/>
          <w:bCs/>
          <w:i/>
          <w:lang w:val="ro-RO"/>
        </w:rPr>
        <w:t>Values</w:t>
      </w:r>
      <w:proofErr w:type="spellEnd"/>
      <w:r w:rsidRPr="00452E80">
        <w:rPr>
          <w:rFonts w:cstheme="minorHAnsi"/>
          <w:bCs/>
          <w:i/>
          <w:lang w:val="ro-RO"/>
        </w:rPr>
        <w:t xml:space="preserve"> </w:t>
      </w:r>
      <w:proofErr w:type="spellStart"/>
      <w:r w:rsidRPr="00452E80">
        <w:rPr>
          <w:rFonts w:cstheme="minorHAnsi"/>
          <w:bCs/>
          <w:i/>
          <w:lang w:val="ro-RO"/>
        </w:rPr>
        <w:t>and</w:t>
      </w:r>
      <w:proofErr w:type="spellEnd"/>
      <w:r w:rsidRPr="00452E80">
        <w:rPr>
          <w:rFonts w:cstheme="minorHAnsi"/>
          <w:bCs/>
          <w:i/>
          <w:lang w:val="ro-RO"/>
        </w:rPr>
        <w:t xml:space="preserve"> </w:t>
      </w:r>
      <w:proofErr w:type="spellStart"/>
      <w:r w:rsidRPr="00452E80">
        <w:rPr>
          <w:rFonts w:cstheme="minorHAnsi"/>
          <w:bCs/>
          <w:i/>
          <w:lang w:val="ro-RO"/>
        </w:rPr>
        <w:t>Some</w:t>
      </w:r>
      <w:proofErr w:type="spellEnd"/>
      <w:r w:rsidRPr="00452E80">
        <w:rPr>
          <w:rFonts w:cstheme="minorHAnsi"/>
          <w:bCs/>
          <w:i/>
          <w:lang w:val="ro-RO"/>
        </w:rPr>
        <w:t xml:space="preserve"> </w:t>
      </w:r>
      <w:proofErr w:type="spellStart"/>
      <w:r w:rsidRPr="00452E80">
        <w:rPr>
          <w:rFonts w:cstheme="minorHAnsi"/>
          <w:bCs/>
          <w:i/>
          <w:lang w:val="ro-RO"/>
        </w:rPr>
        <w:t>Implications</w:t>
      </w:r>
      <w:proofErr w:type="spellEnd"/>
      <w:r w:rsidRPr="00452E80">
        <w:rPr>
          <w:rFonts w:cstheme="minorHAnsi"/>
          <w:bCs/>
          <w:i/>
          <w:lang w:val="ro-RO"/>
        </w:rPr>
        <w:t xml:space="preserve"> for </w:t>
      </w:r>
      <w:proofErr w:type="spellStart"/>
      <w:r w:rsidRPr="00452E80">
        <w:rPr>
          <w:rFonts w:cstheme="minorHAnsi"/>
          <w:bCs/>
          <w:i/>
          <w:lang w:val="ro-RO"/>
        </w:rPr>
        <w:t>Work</w:t>
      </w:r>
      <w:proofErr w:type="spellEnd"/>
      <w:r w:rsidRPr="00452E80">
        <w:rPr>
          <w:rFonts w:cstheme="minorHAnsi"/>
          <w:b/>
          <w:bCs/>
          <w:lang w:val="ro-RO"/>
        </w:rPr>
        <w:t xml:space="preserve">, </w:t>
      </w:r>
      <w:proofErr w:type="spellStart"/>
      <w:r w:rsidRPr="00452E80">
        <w:rPr>
          <w:rFonts w:cstheme="minorHAnsi"/>
          <w:lang w:val="ro-RO"/>
        </w:rPr>
        <w:t>Applied</w:t>
      </w:r>
      <w:proofErr w:type="spellEnd"/>
      <w:r w:rsidRPr="00452E80">
        <w:rPr>
          <w:rFonts w:cstheme="minorHAnsi"/>
          <w:lang w:val="ro-RO"/>
        </w:rPr>
        <w:t xml:space="preserve"> </w:t>
      </w:r>
      <w:proofErr w:type="spellStart"/>
      <w:r w:rsidRPr="00452E80">
        <w:rPr>
          <w:rFonts w:cstheme="minorHAnsi"/>
          <w:lang w:val="ro-RO"/>
        </w:rPr>
        <w:t>Psychology</w:t>
      </w:r>
      <w:proofErr w:type="spellEnd"/>
      <w:r w:rsidRPr="00452E80">
        <w:rPr>
          <w:rFonts w:cstheme="minorHAnsi"/>
          <w:lang w:val="ro-RO"/>
        </w:rPr>
        <w:t>: An International Review, Vol. 48, Nr. 1, 1999, pp. 23-46.</w:t>
      </w:r>
    </w:p>
    <w:p w14:paraId="11DC20E1" w14:textId="373F5808" w:rsidR="002924C3" w:rsidRPr="00452E80" w:rsidRDefault="002924C3" w:rsidP="005D4A83">
      <w:pPr>
        <w:autoSpaceDE w:val="0"/>
        <w:autoSpaceDN w:val="0"/>
        <w:adjustRightInd w:val="0"/>
        <w:spacing w:after="120" w:line="240" w:lineRule="auto"/>
        <w:rPr>
          <w:lang w:val="ro-RO"/>
        </w:rPr>
      </w:pPr>
      <w:r w:rsidRPr="00452E80">
        <w:rPr>
          <w:rFonts w:cstheme="minorHAnsi"/>
          <w:lang w:val="ro-RO"/>
        </w:rPr>
        <w:t xml:space="preserve">Shalom Schwartz, </w:t>
      </w:r>
      <w:r w:rsidRPr="00452E80">
        <w:rPr>
          <w:rFonts w:cstheme="minorHAnsi"/>
          <w:i/>
        </w:rPr>
        <w:t>A Theory of Cultural Value Orientations: Explication and Applications</w:t>
      </w:r>
      <w:r w:rsidRPr="00452E80">
        <w:rPr>
          <w:rFonts w:cstheme="minorHAnsi"/>
          <w:lang w:val="ro-RO"/>
        </w:rPr>
        <w:t xml:space="preserve">, </w:t>
      </w:r>
      <w:r w:rsidRPr="00452E80">
        <w:rPr>
          <w:rFonts w:cstheme="minorHAnsi"/>
          <w:iCs/>
        </w:rPr>
        <w:t xml:space="preserve">Comparative Sociology, Vol. 5, </w:t>
      </w:r>
      <w:proofErr w:type="spellStart"/>
      <w:r w:rsidRPr="00452E80">
        <w:rPr>
          <w:rFonts w:cstheme="minorHAnsi"/>
          <w:iCs/>
        </w:rPr>
        <w:t>Nr</w:t>
      </w:r>
      <w:proofErr w:type="spellEnd"/>
      <w:r w:rsidRPr="00452E80">
        <w:rPr>
          <w:rFonts w:cstheme="minorHAnsi"/>
          <w:iCs/>
        </w:rPr>
        <w:t>. 2-3, 2006.</w:t>
      </w:r>
    </w:p>
  </w:footnote>
  <w:footnote w:id="4">
    <w:p w14:paraId="12B755C4" w14:textId="44C62132" w:rsidR="002924C3" w:rsidRPr="00452E80" w:rsidRDefault="002924C3" w:rsidP="005D4A83">
      <w:pPr>
        <w:autoSpaceDE w:val="0"/>
        <w:autoSpaceDN w:val="0"/>
        <w:adjustRightInd w:val="0"/>
        <w:spacing w:after="120" w:line="240" w:lineRule="auto"/>
        <w:rPr>
          <w:rFonts w:cstheme="minorHAnsi"/>
          <w:lang w:val="ro-RO"/>
        </w:rPr>
      </w:pPr>
      <w:r w:rsidRPr="00452E80">
        <w:rPr>
          <w:rStyle w:val="FootnoteReference"/>
          <w:rFonts w:cstheme="minorHAnsi"/>
        </w:rPr>
        <w:footnoteRef/>
      </w:r>
      <w:r w:rsidRPr="00452E80">
        <w:rPr>
          <w:rFonts w:cstheme="minorHAnsi"/>
        </w:rPr>
        <w:t xml:space="preserve"> </w:t>
      </w:r>
      <w:r w:rsidRPr="00452E80">
        <w:rPr>
          <w:rFonts w:cstheme="minorHAnsi"/>
          <w:lang w:val="ro-RO"/>
        </w:rPr>
        <w:t xml:space="preserve">Fiona </w:t>
      </w:r>
      <w:proofErr w:type="spellStart"/>
      <w:r w:rsidRPr="00452E80">
        <w:rPr>
          <w:rFonts w:cstheme="minorHAnsi"/>
          <w:lang w:val="ro-RO"/>
        </w:rPr>
        <w:t>Fidler</w:t>
      </w:r>
      <w:proofErr w:type="spellEnd"/>
      <w:r w:rsidRPr="00452E80">
        <w:rPr>
          <w:rFonts w:cstheme="minorHAnsi"/>
          <w:lang w:val="ro-RO"/>
        </w:rPr>
        <w:t xml:space="preserve">, </w:t>
      </w:r>
      <w:r w:rsidRPr="00452E80">
        <w:rPr>
          <w:rFonts w:cstheme="minorHAnsi"/>
          <w:bCs/>
          <w:i/>
        </w:rPr>
        <w:t xml:space="preserve">The American Psychological Association </w:t>
      </w:r>
      <w:r w:rsidRPr="00452E80">
        <w:rPr>
          <w:rFonts w:cstheme="minorHAnsi"/>
          <w:bCs/>
          <w:i/>
          <w:iCs/>
        </w:rPr>
        <w:t xml:space="preserve">Publication Manual </w:t>
      </w:r>
      <w:r w:rsidRPr="00452E80">
        <w:rPr>
          <w:rFonts w:cstheme="minorHAnsi"/>
          <w:bCs/>
          <w:i/>
        </w:rPr>
        <w:t>Sixth Edition: Implications for Statistics Education</w:t>
      </w:r>
      <w:r w:rsidRPr="00452E80">
        <w:rPr>
          <w:rFonts w:cstheme="minorHAnsi"/>
          <w:bCs/>
        </w:rPr>
        <w:t xml:space="preserve">, </w:t>
      </w:r>
      <w:r>
        <w:rPr>
          <w:rFonts w:cstheme="minorHAnsi"/>
          <w:bCs/>
        </w:rPr>
        <w:t>in</w:t>
      </w:r>
      <w:r w:rsidRPr="00452E80">
        <w:rPr>
          <w:rFonts w:cstheme="minorHAnsi"/>
          <w:bCs/>
        </w:rPr>
        <w:t xml:space="preserve"> </w:t>
      </w:r>
      <w:r w:rsidRPr="00452E80">
        <w:rPr>
          <w:rFonts w:cstheme="minorHAnsi"/>
        </w:rPr>
        <w:t>C. Reading (</w:t>
      </w:r>
      <w:r>
        <w:rPr>
          <w:rFonts w:cstheme="minorHAnsi"/>
        </w:rPr>
        <w:t>Eds.</w:t>
      </w:r>
      <w:r w:rsidRPr="00452E80">
        <w:rPr>
          <w:rFonts w:cstheme="minorHAnsi"/>
        </w:rPr>
        <w:t>), “</w:t>
      </w:r>
      <w:r w:rsidRPr="00452E80">
        <w:rPr>
          <w:rFonts w:cstheme="minorHAnsi"/>
          <w:iCs/>
        </w:rPr>
        <w:t xml:space="preserve">Data and context in statistics education: Towards an evidence-based society. Proceedings of the Eighth International Conference on Teaching Statistics (ICOTS8, </w:t>
      </w:r>
      <w:proofErr w:type="gramStart"/>
      <w:r w:rsidRPr="00452E80">
        <w:rPr>
          <w:rFonts w:cstheme="minorHAnsi"/>
          <w:iCs/>
        </w:rPr>
        <w:t>July,</w:t>
      </w:r>
      <w:proofErr w:type="gramEnd"/>
      <w:r w:rsidRPr="00452E80">
        <w:rPr>
          <w:rFonts w:cstheme="minorHAnsi"/>
          <w:iCs/>
        </w:rPr>
        <w:t xml:space="preserve"> 2010), Ljubljana, Slovenia”,</w:t>
      </w:r>
      <w:r w:rsidRPr="00452E80">
        <w:rPr>
          <w:rFonts w:cstheme="minorHAnsi"/>
        </w:rPr>
        <w:t xml:space="preserve"> </w:t>
      </w:r>
      <w:proofErr w:type="spellStart"/>
      <w:r w:rsidRPr="00452E80">
        <w:rPr>
          <w:rFonts w:cstheme="minorHAnsi"/>
        </w:rPr>
        <w:t>Voorburg</w:t>
      </w:r>
      <w:proofErr w:type="spellEnd"/>
      <w:r w:rsidRPr="00452E80">
        <w:rPr>
          <w:rFonts w:cstheme="minorHAnsi"/>
        </w:rPr>
        <w:t xml:space="preserve">, International Statistical Institute, 2010, </w:t>
      </w:r>
      <w:r>
        <w:rPr>
          <w:rFonts w:cstheme="minorHAnsi"/>
        </w:rPr>
        <w:t>available online at</w:t>
      </w:r>
      <w:r w:rsidRPr="00452E80">
        <w:rPr>
          <w:rFonts w:cstheme="minorHAnsi"/>
        </w:rPr>
        <w:t xml:space="preserve"> www.stat.auckland.ac.nz/~iase/publications.php [05.11.2017].</w:t>
      </w:r>
    </w:p>
  </w:footnote>
  <w:footnote w:id="5">
    <w:p w14:paraId="1E620331" w14:textId="5AE0973B" w:rsidR="002924C3" w:rsidRPr="00452E80" w:rsidRDefault="002924C3" w:rsidP="005D4A83">
      <w:pPr>
        <w:pStyle w:val="FootnoteText"/>
        <w:spacing w:after="120"/>
        <w:rPr>
          <w:rFonts w:cstheme="minorHAnsi"/>
          <w:sz w:val="22"/>
          <w:szCs w:val="22"/>
          <w:lang w:val="ro-RO"/>
        </w:rPr>
      </w:pPr>
      <w:r w:rsidRPr="00452E80">
        <w:rPr>
          <w:rStyle w:val="FootnoteReference"/>
          <w:rFonts w:cstheme="minorHAnsi"/>
          <w:sz w:val="22"/>
          <w:szCs w:val="22"/>
        </w:rPr>
        <w:footnoteRef/>
      </w:r>
      <w:r w:rsidRPr="00452E80">
        <w:rPr>
          <w:rFonts w:cstheme="minorHAnsi"/>
          <w:sz w:val="22"/>
          <w:szCs w:val="22"/>
        </w:rPr>
        <w:t xml:space="preserve"> </w:t>
      </w:r>
      <w:proofErr w:type="spellStart"/>
      <w:r>
        <w:rPr>
          <w:rFonts w:cstheme="minorHAnsi"/>
          <w:sz w:val="22"/>
          <w:szCs w:val="22"/>
          <w:lang w:val="ro-RO"/>
        </w:rPr>
        <w:t>Among</w:t>
      </w:r>
      <w:proofErr w:type="spellEnd"/>
      <w:r>
        <w:rPr>
          <w:rFonts w:cstheme="minorHAnsi"/>
          <w:sz w:val="22"/>
          <w:szCs w:val="22"/>
          <w:lang w:val="ro-RO"/>
        </w:rPr>
        <w:t xml:space="preserve"> </w:t>
      </w:r>
      <w:proofErr w:type="spellStart"/>
      <w:r>
        <w:rPr>
          <w:rFonts w:cstheme="minorHAnsi"/>
          <w:sz w:val="22"/>
          <w:szCs w:val="22"/>
          <w:lang w:val="ro-RO"/>
        </w:rPr>
        <w:t>those</w:t>
      </w:r>
      <w:proofErr w:type="spellEnd"/>
      <w:r w:rsidRPr="00452E80">
        <w:rPr>
          <w:rFonts w:cstheme="minorHAnsi"/>
          <w:sz w:val="22"/>
          <w:szCs w:val="22"/>
          <w:lang w:val="ro-RO"/>
        </w:rPr>
        <w:t>:</w:t>
      </w:r>
    </w:p>
    <w:p w14:paraId="3121311D" w14:textId="77777777" w:rsidR="002924C3" w:rsidRPr="00452E80" w:rsidRDefault="002924C3" w:rsidP="005D4A83">
      <w:pPr>
        <w:pStyle w:val="FootnoteText"/>
        <w:spacing w:after="120"/>
        <w:rPr>
          <w:rFonts w:cstheme="minorHAnsi"/>
          <w:sz w:val="22"/>
          <w:szCs w:val="22"/>
          <w:lang w:val="ro-RO"/>
        </w:rPr>
      </w:pPr>
      <w:r w:rsidRPr="00452E80">
        <w:rPr>
          <w:rFonts w:cstheme="minorHAnsi"/>
          <w:sz w:val="22"/>
          <w:szCs w:val="22"/>
        </w:rPr>
        <w:t xml:space="preserve">Grant </w:t>
      </w:r>
      <w:r w:rsidRPr="00452E80">
        <w:rPr>
          <w:rFonts w:cstheme="minorHAnsi"/>
          <w:color w:val="000000"/>
          <w:sz w:val="22"/>
          <w:szCs w:val="22"/>
          <w:lang w:val="en-GB"/>
        </w:rPr>
        <w:t xml:space="preserve">Richardson, </w:t>
      </w:r>
      <w:r w:rsidRPr="00452E80">
        <w:rPr>
          <w:rFonts w:eastAsia="OneGulliverA" w:cstheme="minorHAnsi"/>
          <w:i/>
          <w:iCs/>
          <w:sz w:val="22"/>
          <w:szCs w:val="22"/>
          <w:lang w:val="en-GB"/>
        </w:rPr>
        <w:t>The relationship between culture and tax evasion across countries: Additional evidence and extensions</w:t>
      </w:r>
      <w:r w:rsidRPr="00452E80">
        <w:rPr>
          <w:rFonts w:eastAsia="OneGulliverA" w:cstheme="minorHAnsi"/>
          <w:sz w:val="22"/>
          <w:szCs w:val="22"/>
          <w:lang w:val="en-GB"/>
        </w:rPr>
        <w:t xml:space="preserve">, Journal of International Accounting, Auditing and Taxation, </w:t>
      </w:r>
      <w:proofErr w:type="spellStart"/>
      <w:r w:rsidRPr="00452E80">
        <w:rPr>
          <w:rFonts w:eastAsia="OneGulliverA" w:cstheme="minorHAnsi"/>
          <w:sz w:val="22"/>
          <w:szCs w:val="22"/>
          <w:lang w:val="en-GB"/>
        </w:rPr>
        <w:t>Nr</w:t>
      </w:r>
      <w:proofErr w:type="spellEnd"/>
      <w:r w:rsidRPr="00452E80">
        <w:rPr>
          <w:rFonts w:eastAsia="OneGulliverA" w:cstheme="minorHAnsi"/>
          <w:sz w:val="22"/>
          <w:szCs w:val="22"/>
          <w:lang w:val="en-GB"/>
        </w:rPr>
        <w:t>. 17, 2008, pp. 67–78.</w:t>
      </w:r>
    </w:p>
    <w:p w14:paraId="6165F5DB" w14:textId="3B9AF9BD" w:rsidR="002924C3" w:rsidRPr="00452E80" w:rsidRDefault="002924C3" w:rsidP="005D4A83">
      <w:pPr>
        <w:pStyle w:val="FootnoteText"/>
        <w:spacing w:after="120"/>
        <w:rPr>
          <w:rFonts w:cstheme="minorHAnsi"/>
          <w:sz w:val="22"/>
          <w:szCs w:val="22"/>
        </w:rPr>
      </w:pPr>
      <w:r w:rsidRPr="00452E80">
        <w:rPr>
          <w:rFonts w:cstheme="minorHAnsi"/>
          <w:sz w:val="22"/>
          <w:szCs w:val="22"/>
          <w:lang w:val="ro-RO"/>
        </w:rPr>
        <w:t xml:space="preserve">Ahmed </w:t>
      </w:r>
      <w:proofErr w:type="spellStart"/>
      <w:r w:rsidRPr="00452E80">
        <w:rPr>
          <w:rFonts w:cstheme="minorHAnsi"/>
          <w:sz w:val="22"/>
          <w:szCs w:val="22"/>
          <w:lang w:val="ro-RO"/>
        </w:rPr>
        <w:t>Seleim</w:t>
      </w:r>
      <w:proofErr w:type="spellEnd"/>
      <w:r w:rsidRPr="00452E80">
        <w:rPr>
          <w:rFonts w:cstheme="minorHAnsi"/>
          <w:sz w:val="22"/>
          <w:szCs w:val="22"/>
          <w:lang w:val="ro-RO"/>
        </w:rPr>
        <w:t xml:space="preserve"> </w:t>
      </w:r>
      <w:proofErr w:type="spellStart"/>
      <w:r>
        <w:rPr>
          <w:rFonts w:cstheme="minorHAnsi"/>
          <w:sz w:val="22"/>
          <w:szCs w:val="22"/>
          <w:lang w:val="ro-RO"/>
        </w:rPr>
        <w:t>and</w:t>
      </w:r>
      <w:proofErr w:type="spellEnd"/>
      <w:r w:rsidRPr="00452E80">
        <w:rPr>
          <w:rFonts w:cstheme="minorHAnsi"/>
          <w:sz w:val="22"/>
          <w:szCs w:val="22"/>
          <w:lang w:val="ro-RO"/>
        </w:rPr>
        <w:t xml:space="preserve"> </w:t>
      </w:r>
      <w:proofErr w:type="spellStart"/>
      <w:r w:rsidRPr="00452E80">
        <w:rPr>
          <w:rFonts w:cstheme="minorHAnsi"/>
          <w:sz w:val="22"/>
          <w:szCs w:val="22"/>
          <w:lang w:val="ro-RO"/>
        </w:rPr>
        <w:t>Nick</w:t>
      </w:r>
      <w:proofErr w:type="spellEnd"/>
      <w:r w:rsidRPr="00452E80">
        <w:rPr>
          <w:rFonts w:cstheme="minorHAnsi"/>
          <w:sz w:val="22"/>
          <w:szCs w:val="22"/>
          <w:lang w:val="ro-RO"/>
        </w:rPr>
        <w:t xml:space="preserve"> </w:t>
      </w:r>
      <w:proofErr w:type="spellStart"/>
      <w:r w:rsidRPr="00452E80">
        <w:rPr>
          <w:rFonts w:cstheme="minorHAnsi"/>
          <w:sz w:val="22"/>
          <w:szCs w:val="22"/>
          <w:lang w:val="ro-RO"/>
        </w:rPr>
        <w:t>Bontis</w:t>
      </w:r>
      <w:proofErr w:type="spellEnd"/>
      <w:r w:rsidRPr="00452E80">
        <w:rPr>
          <w:rFonts w:cstheme="minorHAnsi"/>
          <w:sz w:val="22"/>
          <w:szCs w:val="22"/>
          <w:lang w:val="ro-RO"/>
        </w:rPr>
        <w:t xml:space="preserve">, </w:t>
      </w:r>
      <w:r w:rsidRPr="00452E80">
        <w:rPr>
          <w:rFonts w:cstheme="minorHAnsi"/>
          <w:i/>
          <w:sz w:val="22"/>
          <w:szCs w:val="22"/>
        </w:rPr>
        <w:t>The relationship between culture and corruption: a cross-national study</w:t>
      </w:r>
      <w:r w:rsidRPr="00452E80">
        <w:rPr>
          <w:rFonts w:cstheme="minorHAnsi"/>
          <w:sz w:val="22"/>
          <w:szCs w:val="22"/>
        </w:rPr>
        <w:t xml:space="preserve">, Journal of Intellectual Capital, Vol. 10, </w:t>
      </w:r>
      <w:proofErr w:type="spellStart"/>
      <w:r w:rsidRPr="00452E80">
        <w:rPr>
          <w:rFonts w:cstheme="minorHAnsi"/>
          <w:sz w:val="22"/>
          <w:szCs w:val="22"/>
        </w:rPr>
        <w:t>Nr</w:t>
      </w:r>
      <w:proofErr w:type="spellEnd"/>
      <w:r w:rsidRPr="00452E80">
        <w:rPr>
          <w:rFonts w:cstheme="minorHAnsi"/>
          <w:sz w:val="22"/>
          <w:szCs w:val="22"/>
        </w:rPr>
        <w:t>. 1, 2009, pp. 165-184.</w:t>
      </w:r>
    </w:p>
    <w:p w14:paraId="1F95C7F9" w14:textId="77777777" w:rsidR="002924C3" w:rsidRPr="00452E80" w:rsidRDefault="002924C3" w:rsidP="005D4A83">
      <w:pPr>
        <w:pStyle w:val="FootnoteText"/>
        <w:spacing w:after="120"/>
        <w:rPr>
          <w:rFonts w:cstheme="minorHAnsi"/>
          <w:sz w:val="22"/>
          <w:szCs w:val="22"/>
          <w:lang w:val="ro-RO"/>
        </w:rPr>
      </w:pPr>
      <w:proofErr w:type="spellStart"/>
      <w:r w:rsidRPr="00452E80">
        <w:rPr>
          <w:rFonts w:cstheme="minorHAnsi"/>
          <w:iCs/>
          <w:sz w:val="22"/>
          <w:szCs w:val="22"/>
        </w:rPr>
        <w:t>Gábor</w:t>
      </w:r>
      <w:proofErr w:type="spellEnd"/>
      <w:r w:rsidRPr="00452E80">
        <w:rPr>
          <w:rFonts w:cstheme="minorHAnsi"/>
          <w:iCs/>
          <w:sz w:val="22"/>
          <w:szCs w:val="22"/>
        </w:rPr>
        <w:t xml:space="preserve"> </w:t>
      </w:r>
      <w:proofErr w:type="spellStart"/>
      <w:r w:rsidRPr="00452E80">
        <w:rPr>
          <w:rFonts w:cstheme="minorHAnsi"/>
          <w:iCs/>
          <w:sz w:val="22"/>
          <w:szCs w:val="22"/>
        </w:rPr>
        <w:t>Réthi</w:t>
      </w:r>
      <w:proofErr w:type="spellEnd"/>
      <w:r w:rsidRPr="00452E80">
        <w:rPr>
          <w:rFonts w:cstheme="minorHAnsi"/>
          <w:i/>
          <w:iCs/>
          <w:sz w:val="22"/>
          <w:szCs w:val="22"/>
        </w:rPr>
        <w:t xml:space="preserve">, </w:t>
      </w:r>
      <w:r w:rsidRPr="00452E80">
        <w:rPr>
          <w:rFonts w:cstheme="minorHAnsi"/>
          <w:i/>
          <w:sz w:val="22"/>
          <w:szCs w:val="22"/>
        </w:rPr>
        <w:t>Relation between tax evasion and Hofstede’s 4+2 model</w:t>
      </w:r>
      <w:r w:rsidRPr="00452E80">
        <w:rPr>
          <w:rFonts w:cstheme="minorHAnsi"/>
          <w:sz w:val="22"/>
          <w:szCs w:val="22"/>
        </w:rPr>
        <w:t xml:space="preserve">, </w:t>
      </w:r>
      <w:r w:rsidRPr="00452E80">
        <w:rPr>
          <w:rFonts w:cstheme="minorHAnsi"/>
          <w:color w:val="222222"/>
          <w:sz w:val="22"/>
          <w:szCs w:val="22"/>
          <w:shd w:val="clear" w:color="auto" w:fill="FFFFFF"/>
        </w:rPr>
        <w:t xml:space="preserve">European Journal of Management, Vol. 12, </w:t>
      </w:r>
      <w:proofErr w:type="spellStart"/>
      <w:r w:rsidRPr="00452E80">
        <w:rPr>
          <w:rFonts w:cstheme="minorHAnsi"/>
          <w:color w:val="222222"/>
          <w:sz w:val="22"/>
          <w:szCs w:val="22"/>
          <w:shd w:val="clear" w:color="auto" w:fill="FFFFFF"/>
        </w:rPr>
        <w:t>Nr</w:t>
      </w:r>
      <w:proofErr w:type="spellEnd"/>
      <w:r w:rsidRPr="00452E80">
        <w:rPr>
          <w:rFonts w:cstheme="minorHAnsi"/>
          <w:color w:val="222222"/>
          <w:sz w:val="22"/>
          <w:szCs w:val="22"/>
          <w:shd w:val="clear" w:color="auto" w:fill="FFFFFF"/>
        </w:rPr>
        <w:t>. 3, 2012, pp. 61-72.</w:t>
      </w:r>
    </w:p>
  </w:footnote>
  <w:footnote w:id="6">
    <w:p w14:paraId="4A1FA3F0" w14:textId="229C6951" w:rsidR="002924C3" w:rsidRPr="009604A4" w:rsidRDefault="002924C3" w:rsidP="005D4A83">
      <w:pPr>
        <w:pStyle w:val="FootnoteText"/>
        <w:spacing w:after="120"/>
        <w:rPr>
          <w:lang w:val="ro-RO"/>
        </w:rPr>
      </w:pPr>
      <w:r w:rsidRPr="00452E80">
        <w:rPr>
          <w:rStyle w:val="FootnoteReference"/>
          <w:sz w:val="22"/>
          <w:szCs w:val="22"/>
        </w:rPr>
        <w:footnoteRef/>
      </w:r>
      <w:r w:rsidRPr="00452E80">
        <w:rPr>
          <w:sz w:val="22"/>
          <w:szCs w:val="22"/>
        </w:rPr>
        <w:t xml:space="preserve"> </w:t>
      </w:r>
      <w:r w:rsidRPr="00452E80">
        <w:rPr>
          <w:rFonts w:cstheme="minorHAnsi"/>
          <w:sz w:val="22"/>
          <w:szCs w:val="22"/>
        </w:rPr>
        <w:t xml:space="preserve">Richard </w:t>
      </w:r>
      <w:proofErr w:type="spellStart"/>
      <w:r w:rsidRPr="00452E80">
        <w:rPr>
          <w:rFonts w:cstheme="minorHAnsi"/>
          <w:sz w:val="22"/>
          <w:szCs w:val="22"/>
        </w:rPr>
        <w:t>Samans</w:t>
      </w:r>
      <w:proofErr w:type="spellEnd"/>
      <w:r w:rsidRPr="00452E80">
        <w:rPr>
          <w:rFonts w:cstheme="minorHAnsi"/>
          <w:sz w:val="22"/>
          <w:szCs w:val="22"/>
        </w:rPr>
        <w:t xml:space="preserve"> </w:t>
      </w:r>
      <w:r w:rsidRPr="00452E80">
        <w:rPr>
          <w:rFonts w:cstheme="minorHAnsi"/>
          <w:i/>
          <w:sz w:val="22"/>
          <w:szCs w:val="22"/>
        </w:rPr>
        <w:t>et al.</w:t>
      </w:r>
      <w:r w:rsidRPr="00452E80">
        <w:rPr>
          <w:rFonts w:cstheme="minorHAnsi"/>
          <w:sz w:val="22"/>
          <w:szCs w:val="22"/>
        </w:rPr>
        <w:t xml:space="preserve">, </w:t>
      </w:r>
      <w:r w:rsidRPr="00452E80">
        <w:rPr>
          <w:rFonts w:cstheme="minorHAnsi"/>
          <w:i/>
          <w:iCs/>
          <w:sz w:val="22"/>
          <w:szCs w:val="22"/>
        </w:rPr>
        <w:t xml:space="preserve">The Inclusive Growth and Development Report 2017, </w:t>
      </w:r>
      <w:r w:rsidRPr="00452E80">
        <w:rPr>
          <w:rFonts w:cstheme="minorHAnsi"/>
          <w:iCs/>
          <w:sz w:val="22"/>
          <w:szCs w:val="22"/>
        </w:rPr>
        <w:t xml:space="preserve">World Economic Forum, 2017, </w:t>
      </w:r>
      <w:r>
        <w:rPr>
          <w:rFonts w:cstheme="minorHAnsi"/>
          <w:iCs/>
          <w:sz w:val="22"/>
          <w:szCs w:val="22"/>
        </w:rPr>
        <w:t>available online at</w:t>
      </w:r>
      <w:r w:rsidRPr="00452E80">
        <w:rPr>
          <w:rFonts w:cstheme="minorHAnsi"/>
          <w:iCs/>
          <w:sz w:val="22"/>
          <w:szCs w:val="22"/>
        </w:rPr>
        <w:t xml:space="preserve"> </w:t>
      </w:r>
      <w:hyperlink r:id="rId2" w:history="1">
        <w:r w:rsidRPr="00452E80">
          <w:rPr>
            <w:rStyle w:val="Hyperlink"/>
            <w:rFonts w:cstheme="minorHAnsi"/>
            <w:iCs/>
            <w:sz w:val="22"/>
            <w:szCs w:val="22"/>
          </w:rPr>
          <w:t>http://www3.weforum.org/docs/WEF_Forum_IncGrwth_2017.pdf</w:t>
        </w:r>
      </w:hyperlink>
      <w:r w:rsidRPr="00452E80">
        <w:rPr>
          <w:rFonts w:cstheme="minorHAnsi"/>
          <w:iCs/>
          <w:sz w:val="22"/>
          <w:szCs w:val="22"/>
        </w:rPr>
        <w:t xml:space="preserve"> [23.01.2018].</w:t>
      </w:r>
    </w:p>
  </w:footnote>
  <w:footnote w:id="7">
    <w:p w14:paraId="7BC38D0A" w14:textId="2C1AC977" w:rsidR="002924C3" w:rsidRPr="00452E80" w:rsidRDefault="002924C3" w:rsidP="005D4A83">
      <w:pPr>
        <w:pStyle w:val="FootnoteText"/>
        <w:spacing w:after="120"/>
        <w:rPr>
          <w:rFonts w:cstheme="minorHAnsi"/>
          <w:sz w:val="22"/>
          <w:szCs w:val="22"/>
          <w:lang w:val="ro-RO"/>
        </w:rPr>
      </w:pPr>
      <w:r w:rsidRPr="00452E80">
        <w:rPr>
          <w:rStyle w:val="FootnoteReference"/>
          <w:sz w:val="22"/>
          <w:szCs w:val="22"/>
        </w:rPr>
        <w:footnoteRef/>
      </w:r>
      <w:r w:rsidRPr="00452E80">
        <w:rPr>
          <w:rFonts w:cstheme="minorHAnsi"/>
          <w:sz w:val="22"/>
          <w:szCs w:val="22"/>
          <w:lang w:val="ro-RO"/>
        </w:rPr>
        <w:t xml:space="preserve"> </w:t>
      </w:r>
      <w:proofErr w:type="spellStart"/>
      <w:r>
        <w:rPr>
          <w:rFonts w:cstheme="minorHAnsi"/>
          <w:sz w:val="22"/>
          <w:szCs w:val="22"/>
          <w:lang w:val="ro-RO"/>
        </w:rPr>
        <w:t>See</w:t>
      </w:r>
      <w:proofErr w:type="spellEnd"/>
      <w:r w:rsidRPr="00452E80">
        <w:rPr>
          <w:rFonts w:cstheme="minorHAnsi"/>
          <w:sz w:val="22"/>
          <w:szCs w:val="22"/>
          <w:lang w:val="ro-RO"/>
        </w:rPr>
        <w:t>:</w:t>
      </w:r>
    </w:p>
    <w:p w14:paraId="06AA3708" w14:textId="1806B3E5" w:rsidR="002924C3" w:rsidRPr="00452E80" w:rsidRDefault="002924C3" w:rsidP="005D4A83">
      <w:pPr>
        <w:pStyle w:val="FootnoteText"/>
        <w:spacing w:after="120"/>
        <w:rPr>
          <w:rFonts w:cstheme="minorHAnsi"/>
          <w:sz w:val="22"/>
          <w:szCs w:val="22"/>
          <w:lang w:val="ro-RO"/>
        </w:rPr>
      </w:pPr>
      <w:proofErr w:type="spellStart"/>
      <w:r w:rsidRPr="00452E80">
        <w:rPr>
          <w:rFonts w:cstheme="minorHAnsi"/>
          <w:sz w:val="22"/>
          <w:szCs w:val="22"/>
          <w:lang w:val="ro-RO"/>
        </w:rPr>
        <w:t>Geert</w:t>
      </w:r>
      <w:proofErr w:type="spellEnd"/>
      <w:r w:rsidRPr="00452E80">
        <w:rPr>
          <w:rFonts w:cstheme="minorHAnsi"/>
          <w:sz w:val="22"/>
          <w:szCs w:val="22"/>
          <w:lang w:val="ro-RO"/>
        </w:rPr>
        <w:t xml:space="preserve"> </w:t>
      </w:r>
      <w:proofErr w:type="spellStart"/>
      <w:r w:rsidRPr="00452E80">
        <w:rPr>
          <w:rFonts w:cstheme="minorHAnsi"/>
          <w:sz w:val="22"/>
          <w:szCs w:val="22"/>
          <w:lang w:val="ro-RO"/>
        </w:rPr>
        <w:t>Hofstede</w:t>
      </w:r>
      <w:proofErr w:type="spellEnd"/>
      <w:r w:rsidRPr="00452E80">
        <w:rPr>
          <w:rFonts w:cstheme="minorHAnsi"/>
          <w:sz w:val="22"/>
          <w:szCs w:val="22"/>
          <w:lang w:val="ro-RO"/>
        </w:rPr>
        <w:t xml:space="preserve">, </w:t>
      </w:r>
      <w:r w:rsidRPr="00452E80">
        <w:rPr>
          <w:rFonts w:cstheme="minorHAnsi"/>
          <w:i/>
          <w:sz w:val="22"/>
          <w:szCs w:val="22"/>
          <w:lang w:val="ro-RO"/>
        </w:rPr>
        <w:t>Op. cit.</w:t>
      </w:r>
      <w:r w:rsidRPr="00452E80">
        <w:rPr>
          <w:rFonts w:cstheme="minorHAnsi"/>
          <w:sz w:val="22"/>
          <w:szCs w:val="22"/>
          <w:lang w:val="ro-RO"/>
        </w:rPr>
        <w:t xml:space="preserve"> (2001)</w:t>
      </w:r>
    </w:p>
    <w:p w14:paraId="6E28BF56" w14:textId="123C6764" w:rsidR="002924C3" w:rsidRPr="00204680" w:rsidRDefault="002924C3" w:rsidP="005D4A83">
      <w:pPr>
        <w:pStyle w:val="FootnoteText"/>
        <w:spacing w:after="120"/>
        <w:rPr>
          <w:rFonts w:cstheme="minorHAnsi"/>
          <w:sz w:val="22"/>
          <w:szCs w:val="22"/>
          <w:lang w:val="ro-RO"/>
        </w:rPr>
      </w:pPr>
      <w:proofErr w:type="spellStart"/>
      <w:r w:rsidRPr="00452E80">
        <w:rPr>
          <w:rFonts w:cstheme="minorHAnsi"/>
          <w:sz w:val="22"/>
          <w:szCs w:val="22"/>
          <w:lang w:val="ro-RO"/>
        </w:rPr>
        <w:t>Geert</w:t>
      </w:r>
      <w:proofErr w:type="spellEnd"/>
      <w:r w:rsidRPr="00452E80">
        <w:rPr>
          <w:rFonts w:cstheme="minorHAnsi"/>
          <w:sz w:val="22"/>
          <w:szCs w:val="22"/>
          <w:lang w:val="ro-RO"/>
        </w:rPr>
        <w:t xml:space="preserve"> </w:t>
      </w:r>
      <w:proofErr w:type="spellStart"/>
      <w:r w:rsidRPr="00452E80">
        <w:rPr>
          <w:rFonts w:cstheme="minorHAnsi"/>
          <w:sz w:val="22"/>
          <w:szCs w:val="22"/>
          <w:lang w:val="ro-RO"/>
        </w:rPr>
        <w:t>Hofstede</w:t>
      </w:r>
      <w:proofErr w:type="spellEnd"/>
      <w:r w:rsidRPr="00452E80">
        <w:rPr>
          <w:rFonts w:cstheme="minorHAnsi"/>
          <w:sz w:val="22"/>
          <w:szCs w:val="22"/>
          <w:lang w:val="ro-RO"/>
        </w:rPr>
        <w:t xml:space="preserve">, </w:t>
      </w:r>
      <w:proofErr w:type="spellStart"/>
      <w:r w:rsidRPr="00452E80">
        <w:rPr>
          <w:rFonts w:cstheme="minorHAnsi"/>
          <w:sz w:val="22"/>
          <w:szCs w:val="22"/>
          <w:lang w:val="ro-RO"/>
        </w:rPr>
        <w:t>Geert</w:t>
      </w:r>
      <w:proofErr w:type="spellEnd"/>
      <w:r w:rsidRPr="00204680">
        <w:rPr>
          <w:rFonts w:cstheme="minorHAnsi"/>
          <w:sz w:val="22"/>
          <w:szCs w:val="22"/>
          <w:lang w:val="ro-RO"/>
        </w:rPr>
        <w:t xml:space="preserve"> Jan </w:t>
      </w:r>
      <w:proofErr w:type="spellStart"/>
      <w:r w:rsidRPr="00204680">
        <w:rPr>
          <w:rFonts w:cstheme="minorHAnsi"/>
          <w:sz w:val="22"/>
          <w:szCs w:val="22"/>
          <w:lang w:val="ro-RO"/>
        </w:rPr>
        <w:t>Hofstede</w:t>
      </w:r>
      <w:proofErr w:type="spellEnd"/>
      <w:r w:rsidRPr="00204680">
        <w:rPr>
          <w:rFonts w:cstheme="minorHAnsi"/>
          <w:sz w:val="22"/>
          <w:szCs w:val="22"/>
          <w:lang w:val="ro-RO"/>
        </w:rPr>
        <w:t xml:space="preserve"> </w:t>
      </w:r>
      <w:proofErr w:type="spellStart"/>
      <w:r>
        <w:rPr>
          <w:rFonts w:cstheme="minorHAnsi"/>
          <w:sz w:val="22"/>
          <w:szCs w:val="22"/>
          <w:lang w:val="ro-RO"/>
        </w:rPr>
        <w:t>and</w:t>
      </w:r>
      <w:proofErr w:type="spellEnd"/>
      <w:r w:rsidRPr="00204680">
        <w:rPr>
          <w:rFonts w:cstheme="minorHAnsi"/>
          <w:sz w:val="22"/>
          <w:szCs w:val="22"/>
          <w:lang w:val="ro-RO"/>
        </w:rPr>
        <w:t xml:space="preserve"> Michael </w:t>
      </w:r>
      <w:proofErr w:type="spellStart"/>
      <w:r w:rsidRPr="00204680">
        <w:rPr>
          <w:rFonts w:cstheme="minorHAnsi"/>
          <w:sz w:val="22"/>
          <w:szCs w:val="22"/>
          <w:lang w:val="ro-RO"/>
        </w:rPr>
        <w:t>Minkov</w:t>
      </w:r>
      <w:proofErr w:type="spellEnd"/>
      <w:r w:rsidRPr="00204680">
        <w:rPr>
          <w:rFonts w:cstheme="minorHAnsi"/>
          <w:sz w:val="22"/>
          <w:szCs w:val="22"/>
          <w:lang w:val="ro-RO"/>
        </w:rPr>
        <w:t xml:space="preserve">, </w:t>
      </w:r>
      <w:r w:rsidRPr="00204680">
        <w:rPr>
          <w:rFonts w:cstheme="minorHAnsi"/>
          <w:i/>
          <w:sz w:val="22"/>
          <w:szCs w:val="22"/>
          <w:lang w:val="ro-RO"/>
        </w:rPr>
        <w:t>Op.cit.</w:t>
      </w:r>
      <w:r w:rsidRPr="00204680">
        <w:rPr>
          <w:rFonts w:cstheme="minorHAnsi"/>
          <w:sz w:val="22"/>
          <w:szCs w:val="22"/>
          <w:lang w:val="ro-RO"/>
        </w:rPr>
        <w:t xml:space="preserve"> </w:t>
      </w:r>
    </w:p>
    <w:p w14:paraId="1C7B24DC" w14:textId="66659B2B" w:rsidR="002924C3" w:rsidRPr="00204680" w:rsidRDefault="002924C3" w:rsidP="005D4A83">
      <w:pPr>
        <w:pStyle w:val="FootnoteText"/>
        <w:spacing w:after="120"/>
        <w:rPr>
          <w:rFonts w:cstheme="minorHAnsi"/>
          <w:sz w:val="22"/>
          <w:szCs w:val="22"/>
          <w:lang w:val="ro-RO"/>
        </w:rPr>
      </w:pPr>
      <w:r w:rsidRPr="00204680">
        <w:rPr>
          <w:rFonts w:cstheme="minorHAnsi"/>
          <w:sz w:val="22"/>
          <w:szCs w:val="22"/>
          <w:lang w:val="ro-RO"/>
        </w:rPr>
        <w:t xml:space="preserve">Shalom Schwartz, </w:t>
      </w:r>
      <w:r w:rsidRPr="00204680">
        <w:rPr>
          <w:rFonts w:cstheme="minorHAnsi"/>
          <w:i/>
          <w:sz w:val="22"/>
          <w:szCs w:val="22"/>
          <w:lang w:val="ro-RO"/>
        </w:rPr>
        <w:t>Op. cit.</w:t>
      </w:r>
      <w:r w:rsidRPr="00204680">
        <w:rPr>
          <w:rFonts w:cstheme="minorHAnsi"/>
          <w:sz w:val="22"/>
          <w:szCs w:val="22"/>
          <w:lang w:val="ro-RO"/>
        </w:rPr>
        <w:t xml:space="preserve"> (1999, 2006)</w:t>
      </w:r>
    </w:p>
    <w:p w14:paraId="445A79C0" w14:textId="16EE0F00" w:rsidR="002924C3" w:rsidRPr="00204680" w:rsidRDefault="002924C3" w:rsidP="005D4A83">
      <w:pPr>
        <w:pStyle w:val="FootnoteText"/>
        <w:spacing w:after="120"/>
        <w:rPr>
          <w:rFonts w:cstheme="minorHAnsi"/>
          <w:sz w:val="22"/>
          <w:szCs w:val="22"/>
        </w:rPr>
      </w:pPr>
      <w:r w:rsidRPr="00204680">
        <w:rPr>
          <w:rFonts w:cstheme="minorHAnsi"/>
          <w:sz w:val="22"/>
          <w:szCs w:val="22"/>
        </w:rPr>
        <w:t xml:space="preserve">Klaus Schwab </w:t>
      </w:r>
      <w:r>
        <w:rPr>
          <w:rFonts w:cstheme="minorHAnsi"/>
          <w:sz w:val="22"/>
          <w:szCs w:val="22"/>
        </w:rPr>
        <w:t>and</w:t>
      </w:r>
      <w:r w:rsidRPr="00204680">
        <w:rPr>
          <w:rFonts w:cstheme="minorHAnsi"/>
          <w:sz w:val="22"/>
          <w:szCs w:val="22"/>
        </w:rPr>
        <w:t xml:space="preserve"> Xavier Sala-</w:t>
      </w:r>
      <w:proofErr w:type="spellStart"/>
      <w:r w:rsidRPr="00204680">
        <w:rPr>
          <w:rFonts w:cstheme="minorHAnsi"/>
          <w:sz w:val="22"/>
          <w:szCs w:val="22"/>
        </w:rPr>
        <w:t>i</w:t>
      </w:r>
      <w:proofErr w:type="spellEnd"/>
      <w:r w:rsidRPr="00204680">
        <w:rPr>
          <w:rFonts w:cstheme="minorHAnsi"/>
          <w:sz w:val="22"/>
          <w:szCs w:val="22"/>
        </w:rPr>
        <w:t>-Martín (</w:t>
      </w:r>
      <w:r>
        <w:rPr>
          <w:rFonts w:cstheme="minorHAnsi"/>
          <w:sz w:val="22"/>
          <w:szCs w:val="22"/>
        </w:rPr>
        <w:t>eds.</w:t>
      </w:r>
      <w:r w:rsidRPr="00204680">
        <w:rPr>
          <w:rFonts w:cstheme="minorHAnsi"/>
          <w:sz w:val="22"/>
          <w:szCs w:val="22"/>
        </w:rPr>
        <w:t xml:space="preserve">), </w:t>
      </w:r>
      <w:r w:rsidRPr="00204680">
        <w:rPr>
          <w:rFonts w:cstheme="minorHAnsi"/>
          <w:i/>
          <w:iCs/>
          <w:sz w:val="22"/>
          <w:szCs w:val="22"/>
        </w:rPr>
        <w:t xml:space="preserve">The Global Competitiveness Report 2017–2018, </w:t>
      </w:r>
      <w:r w:rsidRPr="00204680">
        <w:rPr>
          <w:rFonts w:cstheme="minorHAnsi"/>
          <w:sz w:val="22"/>
          <w:szCs w:val="22"/>
        </w:rPr>
        <w:t xml:space="preserve">World Economic Forum, 2017, p. 11, </w:t>
      </w:r>
      <w:r>
        <w:rPr>
          <w:rFonts w:cstheme="minorHAnsi"/>
          <w:sz w:val="22"/>
          <w:szCs w:val="22"/>
        </w:rPr>
        <w:t>available online at</w:t>
      </w:r>
      <w:r w:rsidRPr="00204680">
        <w:rPr>
          <w:rFonts w:cstheme="minorHAnsi"/>
          <w:sz w:val="22"/>
          <w:szCs w:val="22"/>
        </w:rPr>
        <w:t xml:space="preserve"> </w:t>
      </w:r>
      <w:hyperlink r:id="rId3" w:history="1">
        <w:r w:rsidRPr="00204680">
          <w:rPr>
            <w:rStyle w:val="Hyperlink"/>
            <w:rFonts w:cstheme="minorHAnsi"/>
            <w:sz w:val="22"/>
            <w:szCs w:val="22"/>
          </w:rPr>
          <w:t>http://www3.weforum.org/docs/GCR2017-2018/05FullReport/TheGlobalCompetitivenessReport2017%E2%80%932018.pdf</w:t>
        </w:r>
      </w:hyperlink>
      <w:r w:rsidRPr="00204680">
        <w:rPr>
          <w:rFonts w:cstheme="minorHAnsi"/>
          <w:sz w:val="22"/>
          <w:szCs w:val="22"/>
        </w:rPr>
        <w:t xml:space="preserve"> [15.11.2017].</w:t>
      </w:r>
    </w:p>
    <w:p w14:paraId="43A307F3" w14:textId="68BD446B" w:rsidR="002924C3" w:rsidRPr="00204680" w:rsidRDefault="002924C3" w:rsidP="005D4A83">
      <w:pPr>
        <w:spacing w:after="120" w:line="240" w:lineRule="auto"/>
        <w:jc w:val="both"/>
        <w:rPr>
          <w:rFonts w:cstheme="minorHAnsi"/>
        </w:rPr>
      </w:pPr>
      <w:r w:rsidRPr="00204680">
        <w:rPr>
          <w:rFonts w:cstheme="minorHAnsi"/>
        </w:rPr>
        <w:t xml:space="preserve">Michael Porter </w:t>
      </w:r>
      <w:r>
        <w:rPr>
          <w:rFonts w:cstheme="minorHAnsi"/>
        </w:rPr>
        <w:t>and</w:t>
      </w:r>
      <w:r w:rsidRPr="00204680">
        <w:rPr>
          <w:rFonts w:cstheme="minorHAnsi"/>
        </w:rPr>
        <w:t xml:space="preserve"> Scott Stern, </w:t>
      </w:r>
      <w:r w:rsidRPr="00204680">
        <w:rPr>
          <w:rFonts w:cstheme="minorHAnsi"/>
          <w:i/>
        </w:rPr>
        <w:t>Social Progress Index 2016</w:t>
      </w:r>
      <w:r w:rsidRPr="00204680">
        <w:rPr>
          <w:rFonts w:cstheme="minorHAnsi"/>
        </w:rPr>
        <w:t xml:space="preserve">, Social Progress Imperative, Washington, D.C, 2016, </w:t>
      </w:r>
      <w:r>
        <w:rPr>
          <w:rFonts w:cstheme="minorHAnsi"/>
        </w:rPr>
        <w:t>available online at</w:t>
      </w:r>
      <w:r w:rsidRPr="00204680">
        <w:rPr>
          <w:rFonts w:cstheme="minorHAnsi"/>
        </w:rPr>
        <w:t xml:space="preserve"> </w:t>
      </w:r>
      <w:hyperlink r:id="rId4" w:history="1">
        <w:r w:rsidRPr="00204680">
          <w:rPr>
            <w:rStyle w:val="Hyperlink"/>
            <w:rFonts w:cstheme="minorHAnsi"/>
          </w:rPr>
          <w:t>http://www.socialprogressimperative.org/wp-content/uploads/2016/06/SPI-2016-Main-Report.pdf</w:t>
        </w:r>
      </w:hyperlink>
      <w:r w:rsidRPr="00204680">
        <w:rPr>
          <w:rFonts w:cstheme="minorHAnsi"/>
        </w:rPr>
        <w:t>, [01.04.2017].</w:t>
      </w:r>
    </w:p>
    <w:p w14:paraId="5FE3D8DE" w14:textId="62AF9860" w:rsidR="002924C3" w:rsidRPr="00204680" w:rsidRDefault="002924C3" w:rsidP="00452E80">
      <w:pPr>
        <w:spacing w:after="120" w:line="240" w:lineRule="auto"/>
        <w:jc w:val="both"/>
        <w:rPr>
          <w:rFonts w:cstheme="minorHAnsi"/>
          <w:i/>
        </w:rPr>
      </w:pPr>
      <w:r w:rsidRPr="00204680">
        <w:rPr>
          <w:rFonts w:cstheme="minorHAnsi"/>
        </w:rPr>
        <w:t xml:space="preserve">Richard </w:t>
      </w:r>
      <w:proofErr w:type="spellStart"/>
      <w:r w:rsidRPr="00204680">
        <w:rPr>
          <w:rFonts w:cstheme="minorHAnsi"/>
        </w:rPr>
        <w:t>Samans</w:t>
      </w:r>
      <w:proofErr w:type="spellEnd"/>
      <w:r w:rsidRPr="00204680">
        <w:rPr>
          <w:rFonts w:cstheme="minorHAnsi"/>
        </w:rPr>
        <w:t xml:space="preserve"> et al., </w:t>
      </w:r>
      <w:r w:rsidRPr="00204680">
        <w:rPr>
          <w:rFonts w:cstheme="minorHAnsi"/>
          <w:i/>
        </w:rPr>
        <w:t>Op. cit.</w:t>
      </w:r>
    </w:p>
    <w:p w14:paraId="57EC726D" w14:textId="7644E4A4" w:rsidR="002924C3" w:rsidRPr="00204680" w:rsidRDefault="002924C3" w:rsidP="00452E80">
      <w:pPr>
        <w:suppressAutoHyphens/>
        <w:spacing w:after="120" w:line="240" w:lineRule="auto"/>
        <w:jc w:val="both"/>
        <w:rPr>
          <w:rFonts w:cstheme="minorHAnsi"/>
          <w:lang w:val="en-GB"/>
        </w:rPr>
      </w:pPr>
      <w:r w:rsidRPr="00204680">
        <w:rPr>
          <w:rFonts w:eastAsia="NewCaledonia-Italic" w:cstheme="minorHAnsi"/>
          <w:color w:val="000000"/>
          <w:lang w:val="en-GB"/>
        </w:rPr>
        <w:t xml:space="preserve">Friedrich Schneider, </w:t>
      </w:r>
      <w:r w:rsidRPr="00204680">
        <w:rPr>
          <w:rFonts w:eastAsia="Times New Roman" w:cstheme="minorHAnsi"/>
          <w:i/>
          <w:iCs/>
          <w:color w:val="000000"/>
          <w:lang w:val="en-GB"/>
        </w:rPr>
        <w:t>Size and Development of the Shadow Economy of  31 European and 5 other OECD Countries from 2003 to 2013: A Further Decline</w:t>
      </w:r>
      <w:r w:rsidRPr="00204680">
        <w:rPr>
          <w:rFonts w:eastAsia="Times New Roman" w:cstheme="minorHAnsi"/>
          <w:color w:val="000000"/>
          <w:lang w:val="en-GB"/>
        </w:rPr>
        <w:t xml:space="preserve">, Johannes Kepler University of Linz website, Department of Economics, 2013, </w:t>
      </w:r>
      <w:r>
        <w:rPr>
          <w:rFonts w:eastAsia="Times New Roman" w:cstheme="minorHAnsi"/>
          <w:color w:val="000000"/>
          <w:lang w:val="en-GB"/>
        </w:rPr>
        <w:t>available online at</w:t>
      </w:r>
      <w:r w:rsidRPr="00204680">
        <w:rPr>
          <w:rFonts w:eastAsia="Times New Roman" w:cstheme="minorHAnsi"/>
          <w:color w:val="000000"/>
          <w:lang w:val="en-GB"/>
        </w:rPr>
        <w:t xml:space="preserve"> </w:t>
      </w:r>
      <w:hyperlink r:id="rId5" w:history="1">
        <w:r w:rsidRPr="00204680">
          <w:rPr>
            <w:rStyle w:val="Hyperlink"/>
            <w:rFonts w:eastAsia="Times New Roman" w:cstheme="minorHAnsi"/>
            <w:color w:val="000000"/>
            <w:lang w:val="en-GB"/>
          </w:rPr>
          <w:t>http://www.econ.jku.at/members/Schneider/files/publications/2015/ShadEcEurope31.pdf</w:t>
        </w:r>
      </w:hyperlink>
      <w:r w:rsidRPr="00204680">
        <w:rPr>
          <w:rFonts w:eastAsia="Times New Roman" w:cstheme="minorHAnsi"/>
          <w:color w:val="000000"/>
          <w:lang w:val="en-GB"/>
        </w:rPr>
        <w:t xml:space="preserve"> [12.07.2015]</w:t>
      </w:r>
    </w:p>
    <w:p w14:paraId="5E0A87AB" w14:textId="0B624495" w:rsidR="002924C3" w:rsidRPr="00204680" w:rsidRDefault="002924C3" w:rsidP="00452E80">
      <w:pPr>
        <w:spacing w:after="120" w:line="240" w:lineRule="auto"/>
        <w:jc w:val="both"/>
        <w:rPr>
          <w:lang w:val="ro-RO"/>
        </w:rPr>
      </w:pPr>
      <w:proofErr w:type="spellStart"/>
      <w:r w:rsidRPr="00204680">
        <w:rPr>
          <w:lang w:val="ro-RO"/>
        </w:rPr>
        <w:t>Eurostat</w:t>
      </w:r>
      <w:proofErr w:type="spellEnd"/>
      <w:r>
        <w:rPr>
          <w:lang w:val="ro-RO"/>
        </w:rPr>
        <w:t xml:space="preserve">, </w:t>
      </w:r>
      <w:hyperlink r:id="rId6" w:history="1">
        <w:r w:rsidRPr="00106877">
          <w:rPr>
            <w:rStyle w:val="Hyperlink"/>
            <w:lang w:val="ro-RO"/>
          </w:rPr>
          <w:t>http://ec.europa.eu/eurostat</w:t>
        </w:r>
      </w:hyperlink>
      <w:r>
        <w:rPr>
          <w:lang w:val="ro-RO"/>
        </w:rPr>
        <w:t xml:space="preserve"> </w:t>
      </w:r>
      <w:r>
        <w:t>[28.10.2016].</w:t>
      </w:r>
    </w:p>
    <w:p w14:paraId="3C1F3489" w14:textId="4F54A95A" w:rsidR="002924C3" w:rsidRPr="00204680" w:rsidRDefault="002924C3" w:rsidP="00452E80">
      <w:pPr>
        <w:spacing w:after="120" w:line="240" w:lineRule="auto"/>
        <w:jc w:val="both"/>
      </w:pPr>
      <w:proofErr w:type="spellStart"/>
      <w:r w:rsidRPr="00204680">
        <w:rPr>
          <w:lang w:val="ro-RO"/>
        </w:rPr>
        <w:t>Pordata</w:t>
      </w:r>
      <w:proofErr w:type="spellEnd"/>
      <w:r>
        <w:rPr>
          <w:lang w:val="ro-RO"/>
        </w:rPr>
        <w:t xml:space="preserve">, </w:t>
      </w:r>
      <w:hyperlink r:id="rId7" w:history="1">
        <w:r w:rsidRPr="00106877">
          <w:rPr>
            <w:rStyle w:val="Hyperlink"/>
            <w:lang w:val="ro-RO"/>
          </w:rPr>
          <w:t>www.pordata.pt</w:t>
        </w:r>
      </w:hyperlink>
      <w:r>
        <w:rPr>
          <w:lang w:val="ro-RO"/>
        </w:rPr>
        <w:t xml:space="preserve"> </w:t>
      </w:r>
      <w:r>
        <w:t>[28.10.2016].</w:t>
      </w:r>
    </w:p>
    <w:p w14:paraId="5ECB1A13" w14:textId="77777777" w:rsidR="002924C3" w:rsidRPr="009604A4" w:rsidRDefault="002924C3">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54B"/>
    <w:rsid w:val="001970B0"/>
    <w:rsid w:val="00204680"/>
    <w:rsid w:val="0021629E"/>
    <w:rsid w:val="002675E2"/>
    <w:rsid w:val="002924C3"/>
    <w:rsid w:val="00370CAF"/>
    <w:rsid w:val="003D00AB"/>
    <w:rsid w:val="00400535"/>
    <w:rsid w:val="00452E80"/>
    <w:rsid w:val="00461008"/>
    <w:rsid w:val="00544C9D"/>
    <w:rsid w:val="005D4A83"/>
    <w:rsid w:val="00600C7A"/>
    <w:rsid w:val="00607778"/>
    <w:rsid w:val="006A6FF7"/>
    <w:rsid w:val="00736526"/>
    <w:rsid w:val="007464A8"/>
    <w:rsid w:val="007B5E65"/>
    <w:rsid w:val="007E4173"/>
    <w:rsid w:val="008756B1"/>
    <w:rsid w:val="009604A4"/>
    <w:rsid w:val="009D18CC"/>
    <w:rsid w:val="00A10C24"/>
    <w:rsid w:val="00A13C55"/>
    <w:rsid w:val="00B9279E"/>
    <w:rsid w:val="00BB654B"/>
    <w:rsid w:val="00C43047"/>
    <w:rsid w:val="00C722DF"/>
    <w:rsid w:val="00CB16AD"/>
    <w:rsid w:val="00D818A2"/>
    <w:rsid w:val="00D84045"/>
    <w:rsid w:val="00DD39AE"/>
    <w:rsid w:val="00DF2DF4"/>
    <w:rsid w:val="00E350D8"/>
    <w:rsid w:val="00ED0621"/>
    <w:rsid w:val="00F12F58"/>
    <w:rsid w:val="00F346EA"/>
    <w:rsid w:val="00FA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8F13"/>
  <w15:chartTrackingRefBased/>
  <w15:docId w15:val="{6F338A69-6031-4FE8-B505-04502A2D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BB654B"/>
    <w:pPr>
      <w:spacing w:after="0" w:line="240" w:lineRule="auto"/>
    </w:pPr>
    <w:rPr>
      <w:sz w:val="20"/>
      <w:szCs w:val="20"/>
    </w:rPr>
  </w:style>
  <w:style w:type="character" w:customStyle="1" w:styleId="FootnoteTextChar">
    <w:name w:val="Footnote Text Char"/>
    <w:basedOn w:val="DefaultParagraphFont"/>
    <w:link w:val="FootnoteText"/>
    <w:rsid w:val="00BB654B"/>
    <w:rPr>
      <w:sz w:val="20"/>
      <w:szCs w:val="20"/>
    </w:rPr>
  </w:style>
  <w:style w:type="character" w:styleId="FootnoteReference">
    <w:name w:val="footnote reference"/>
    <w:basedOn w:val="DefaultParagraphFont"/>
    <w:unhideWhenUsed/>
    <w:rsid w:val="00BB654B"/>
    <w:rPr>
      <w:vertAlign w:val="superscript"/>
    </w:rPr>
  </w:style>
  <w:style w:type="character" w:styleId="Hyperlink">
    <w:name w:val="Hyperlink"/>
    <w:rsid w:val="00BB654B"/>
    <w:rPr>
      <w:color w:val="000080"/>
      <w:u w:val="single"/>
    </w:rPr>
  </w:style>
  <w:style w:type="paragraph" w:styleId="BodyText">
    <w:name w:val="Body Text"/>
    <w:basedOn w:val="Normal"/>
    <w:link w:val="BodyTextChar"/>
    <w:rsid w:val="00BB654B"/>
    <w:pPr>
      <w:suppressAutoHyphens/>
      <w:spacing w:after="120" w:line="252" w:lineRule="auto"/>
    </w:pPr>
    <w:rPr>
      <w:rFonts w:ascii="Calibri" w:eastAsia="SimSun" w:hAnsi="Calibri" w:cs="font283"/>
      <w:lang w:eastAsia="ar-SA"/>
    </w:rPr>
  </w:style>
  <w:style w:type="character" w:customStyle="1" w:styleId="BodyTextChar">
    <w:name w:val="Body Text Char"/>
    <w:basedOn w:val="DefaultParagraphFont"/>
    <w:link w:val="BodyText"/>
    <w:rsid w:val="00BB654B"/>
    <w:rPr>
      <w:rFonts w:ascii="Calibri" w:eastAsia="SimSun" w:hAnsi="Calibri" w:cs="font283"/>
      <w:lang w:eastAsia="ar-SA"/>
    </w:rPr>
  </w:style>
  <w:style w:type="character" w:styleId="UnresolvedMention">
    <w:name w:val="Unresolved Mention"/>
    <w:basedOn w:val="DefaultParagraphFont"/>
    <w:uiPriority w:val="99"/>
    <w:semiHidden/>
    <w:unhideWhenUsed/>
    <w:rsid w:val="00204680"/>
    <w:rPr>
      <w:color w:val="808080"/>
      <w:shd w:val="clear" w:color="auto" w:fill="E6E6E6"/>
    </w:rPr>
  </w:style>
  <w:style w:type="paragraph" w:styleId="NormalWeb">
    <w:name w:val="Normal (Web)"/>
    <w:basedOn w:val="Normal"/>
    <w:uiPriority w:val="99"/>
    <w:unhideWhenUsed/>
    <w:rsid w:val="00452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52E80"/>
  </w:style>
  <w:style w:type="paragraph" w:customStyle="1" w:styleId="doc-ti">
    <w:name w:val="doc-ti"/>
    <w:basedOn w:val="Normal"/>
    <w:rsid w:val="00452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452E80"/>
  </w:style>
  <w:style w:type="character" w:styleId="Emphasis">
    <w:name w:val="Emphasis"/>
    <w:basedOn w:val="DefaultParagraphFont"/>
    <w:uiPriority w:val="20"/>
    <w:qFormat/>
    <w:rsid w:val="00452E80"/>
    <w:rPr>
      <w:i/>
      <w:iCs/>
    </w:rPr>
  </w:style>
  <w:style w:type="character" w:customStyle="1" w:styleId="il">
    <w:name w:val="il"/>
    <w:basedOn w:val="DefaultParagraphFont"/>
    <w:rsid w:val="00452E80"/>
  </w:style>
  <w:style w:type="paragraph" w:customStyle="1" w:styleId="WW-Default">
    <w:name w:val="WW-Default"/>
    <w:rsid w:val="00452E80"/>
    <w:pPr>
      <w:suppressAutoHyphens/>
      <w:spacing w:after="0" w:line="100" w:lineRule="atLeast"/>
    </w:pPr>
    <w:rPr>
      <w:rFonts w:ascii="FoundrySterling-Medium" w:eastAsia="Times New Roman" w:hAnsi="FoundrySterling-Medium" w:cs="FoundrySterling-Medium"/>
      <w:color w:val="000000"/>
      <w:sz w:val="24"/>
      <w:szCs w:val="24"/>
      <w:lang w:eastAsia="ar-SA"/>
    </w:rPr>
  </w:style>
  <w:style w:type="paragraph" w:customStyle="1" w:styleId="Default">
    <w:name w:val="Default"/>
    <w:rsid w:val="00452E80"/>
    <w:pPr>
      <w:autoSpaceDE w:val="0"/>
      <w:autoSpaceDN w:val="0"/>
      <w:adjustRightInd w:val="0"/>
      <w:spacing w:after="0" w:line="240" w:lineRule="auto"/>
    </w:pPr>
    <w:rPr>
      <w:rFonts w:ascii="Arial" w:hAnsi="Arial" w:cs="Arial"/>
      <w:color w:val="000000"/>
      <w:sz w:val="24"/>
      <w:szCs w:val="24"/>
    </w:rPr>
  </w:style>
  <w:style w:type="character" w:customStyle="1" w:styleId="a-size-large">
    <w:name w:val="a-size-large"/>
    <w:basedOn w:val="DefaultParagraphFont"/>
    <w:rsid w:val="00452E80"/>
  </w:style>
  <w:style w:type="paragraph" w:styleId="BalloonText">
    <w:name w:val="Balloon Text"/>
    <w:basedOn w:val="Normal"/>
    <w:link w:val="BalloonTextChar"/>
    <w:uiPriority w:val="99"/>
    <w:semiHidden/>
    <w:unhideWhenUsed/>
    <w:rsid w:val="003D00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0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h-dortmund.de/de/fb/9/publikationen/impect/i5_art2_bellow.pdf" TargetMode="External"/><Relationship Id="rId18" Type="http://schemas.openxmlformats.org/officeDocument/2006/relationships/hyperlink" Target="http://finance-and-trade.htw-berlin.de/fileadmin/HTW/Forschung/Money_Finance_Trade_Development/working_paper_series/wp_08_2013_Dullien_How_beneficial_are_capital_inflows_for_economic.pdf" TargetMode="External"/><Relationship Id="rId26" Type="http://schemas.openxmlformats.org/officeDocument/2006/relationships/hyperlink" Target="http://www.nber.org/chapters/c8029.pdf" TargetMode="External"/><Relationship Id="rId39" Type="http://schemas.openxmlformats.org/officeDocument/2006/relationships/hyperlink" Target="https://www.theguardian.com/sustainable-business/michael-porter-health-happiness-index" TargetMode="External"/><Relationship Id="rId21" Type="http://schemas.openxmlformats.org/officeDocument/2006/relationships/hyperlink" Target="http://www.eu-consent.net/library/brx061012/Klingemann_Lodz0603.pdf" TargetMode="External"/><Relationship Id="rId34" Type="http://schemas.openxmlformats.org/officeDocument/2006/relationships/hyperlink" Target="http://www.nber.org/chapters/c8024.pdf" TargetMode="External"/><Relationship Id="rId42" Type="http://schemas.openxmlformats.org/officeDocument/2006/relationships/hyperlink" Target="http://www3.weforum.org/docs/WEF_Forum_IncGrwth_2017.pdf" TargetMode="External"/><Relationship Id="rId47" Type="http://schemas.openxmlformats.org/officeDocument/2006/relationships/hyperlink" Target="http://perseus.iies.su.se/~jsven/pbc1.pdf" TargetMode="External"/><Relationship Id="rId50" Type="http://schemas.openxmlformats.org/officeDocument/2006/relationships/hyperlink" Target="http://www.oas.org/en/sedi/desd/trade/pubs/competitivenessessentialcomponent_sstephenson_e.pdf" TargetMode="External"/><Relationship Id="rId55" Type="http://schemas.openxmlformats.org/officeDocument/2006/relationships/hyperlink" Target="https://www.dbresearch.com/PROD/DBR_INTERNET_DE-PROD/PROD0000000000304104/Do+all+roads+lead+to+fiscal+union%3F+Options+for+deeper+fiscal+integration+in+the+eurozone.PDF" TargetMode="External"/><Relationship Id="rId7" Type="http://schemas.openxmlformats.org/officeDocument/2006/relationships/hyperlink" Target="https://www.ecb.europa.eu/pub/pdf/scpwps/ecbwp1054.pdf" TargetMode="External"/><Relationship Id="rId2" Type="http://schemas.openxmlformats.org/officeDocument/2006/relationships/styles" Target="styles.xml"/><Relationship Id="rId16" Type="http://schemas.openxmlformats.org/officeDocument/2006/relationships/hyperlink" Target="https://europa.eu/european-union/sites/europaeu/files/whitepaper_ro.pdf" TargetMode="External"/><Relationship Id="rId20" Type="http://schemas.openxmlformats.org/officeDocument/2006/relationships/hyperlink" Target="http://www.regeusp.com.br/arquivos/2014.3.5.pdf" TargetMode="External"/><Relationship Id="rId29" Type="http://schemas.openxmlformats.org/officeDocument/2006/relationships/hyperlink" Target="http://scholarworks.gvsu.edu/cgi/viewcontent.cgi?article=1014&amp;context=orpc" TargetMode="External"/><Relationship Id="rId41" Type="http://schemas.openxmlformats.org/officeDocument/2006/relationships/hyperlink" Target="http://dx.doi.org/10.4236/me.2015.610100" TargetMode="External"/><Relationship Id="rId54" Type="http://schemas.openxmlformats.org/officeDocument/2006/relationships/hyperlink" Target="http://www.institutdelors.eu/media/eu2020-gv.pdf?pdf=o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etodologiacomportamiento.files.wordpress.com/2009/05/the-correlation-coefficient-an-overview.pdf" TargetMode="External"/><Relationship Id="rId24" Type="http://schemas.openxmlformats.org/officeDocument/2006/relationships/hyperlink" Target="http://dare.uva.nl/document/2/95194" TargetMode="External"/><Relationship Id="rId32" Type="http://schemas.openxmlformats.org/officeDocument/2006/relationships/hyperlink" Target="http://www.livingreviews.org/lreg-2013-1" TargetMode="External"/><Relationship Id="rId37" Type="http://schemas.openxmlformats.org/officeDocument/2006/relationships/hyperlink" Target="http://international.blogs.ouest-france.fr/archive/2017/09/29/macron-sorbonne-verbatim-europe-18583.html" TargetMode="External"/><Relationship Id="rId40" Type="http://schemas.openxmlformats.org/officeDocument/2006/relationships/hyperlink" Target="http://www.socialprogressimperative.org/wp-content/uploads/2016/06/SPI-2016-Main-Report.pdf" TargetMode="External"/><Relationship Id="rId45" Type="http://schemas.openxmlformats.org/officeDocument/2006/relationships/hyperlink" Target="http://www3.weforum.org/docs/GCR2017-2018/05FullReport/TheGlobalCompetitivenessReport2017%E2%80%932018.pdf" TargetMode="External"/><Relationship Id="rId53" Type="http://schemas.openxmlformats.org/officeDocument/2006/relationships/hyperlink" Target="http://discourses.org/OldArticles/What%20is%20Political%20Discourse%20Analysis.pdf" TargetMode="External"/><Relationship Id="rId58" Type="http://schemas.openxmlformats.org/officeDocument/2006/relationships/hyperlink" Target="http://cdn.intechopen.com/pdfs/12111/InTech-Globalization_of_markets_marketing_ethics_and_social_responsibility.pdf" TargetMode="External"/><Relationship Id="rId5" Type="http://schemas.openxmlformats.org/officeDocument/2006/relationships/footnotes" Target="footnotes.xml"/><Relationship Id="rId15" Type="http://schemas.openxmlformats.org/officeDocument/2006/relationships/hyperlink" Target="http://www.cesifo-group.de/ifoHome/publications/working-papers/CESifoWP/CESifoWPdetails?wp_id=19071548" TargetMode="External"/><Relationship Id="rId23" Type="http://schemas.openxmlformats.org/officeDocument/2006/relationships/hyperlink" Target="http://iccliverpool.ac.uk/wp-content/uploads/2013/12/IPOL-CULT_ET2013513985_EN.pdf" TargetMode="External"/><Relationship Id="rId28" Type="http://schemas.openxmlformats.org/officeDocument/2006/relationships/hyperlink" Target="http://geerthofstede.com/wp-content/uploads/2016/07/Manual-VSM-2013.pdf" TargetMode="External"/><Relationship Id="rId36" Type="http://schemas.openxmlformats.org/officeDocument/2006/relationships/hyperlink" Target="http://www.prosperity.com/download_file/view_inline/2857" TargetMode="External"/><Relationship Id="rId49" Type="http://schemas.openxmlformats.org/officeDocument/2006/relationships/hyperlink" Target="http://www.nber.org/chapters/c8025.pdf" TargetMode="External"/><Relationship Id="rId57" Type="http://schemas.openxmlformats.org/officeDocument/2006/relationships/hyperlink" Target="http://www.worldvaluessurvey.org/WVSContents.jsp" TargetMode="External"/><Relationship Id="rId61" Type="http://schemas.openxmlformats.org/officeDocument/2006/relationships/theme" Target="theme/theme1.xml"/><Relationship Id="rId10" Type="http://schemas.openxmlformats.org/officeDocument/2006/relationships/hyperlink" Target="https://www.fas.org/sgp/crs/row/RS21372.pdf" TargetMode="External"/><Relationship Id="rId19" Type="http://schemas.openxmlformats.org/officeDocument/2006/relationships/hyperlink" Target="http://www.seminario2005.unal.edu.co/Trabajos/Fearon/What%20is%20identity%20(as%20we%20now%20see%20the%20world).pdf" TargetMode="External"/><Relationship Id="rId31" Type="http://schemas.openxmlformats.org/officeDocument/2006/relationships/hyperlink" Target="https://www.imd.org/globalassets/wcc/docs/release-2017/world_digital_competitiveness_yearbook_2017.pdf" TargetMode="External"/><Relationship Id="rId44" Type="http://schemas.openxmlformats.org/officeDocument/2006/relationships/hyperlink" Target="https://www.atkearney.com/financial-institutions/featured-article/-/asset_publisher/j8IucAqMqEhB/content/the-shadow-economy-in-europe-2013/10192" TargetMode="External"/><Relationship Id="rId52" Type="http://schemas.openxmlformats.org/officeDocument/2006/relationships/hyperlink" Target="http://portal.unesco.org/en/ev.php-URL_ID=13179&amp;URL_DO=DO_TOPIC&amp;URL_SECTION=201.htm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olarworks.gsu.edu/cgi/viewcontent.cgi?article=1041&amp;context=econ_facpub" TargetMode="External"/><Relationship Id="rId14" Type="http://schemas.openxmlformats.org/officeDocument/2006/relationships/hyperlink" Target="https://www.oecd.org/mcm/IG_MCM_ENG.pdf" TargetMode="External"/><Relationship Id="rId22" Type="http://schemas.openxmlformats.org/officeDocument/2006/relationships/hyperlink" Target="http://ftp.iza.org/pp39.pdf" TargetMode="External"/><Relationship Id="rId27" Type="http://schemas.openxmlformats.org/officeDocument/2006/relationships/hyperlink" Target="http://dx.doi.org/10.9707/2307-0919.1040" TargetMode="External"/><Relationship Id="rId30" Type="http://schemas.openxmlformats.org/officeDocument/2006/relationships/hyperlink" Target="http://www.mjliebhaber.com/psyc354/manualvsm08.pdf" TargetMode="External"/><Relationship Id="rId35" Type="http://schemas.openxmlformats.org/officeDocument/2006/relationships/hyperlink" Target="http://epublications.uef.fi/pub/urn_isbn_978-952-61-1486-6/urn_isbn_978-952-61-1486-6.pdf" TargetMode="External"/><Relationship Id="rId43" Type="http://schemas.openxmlformats.org/officeDocument/2006/relationships/hyperlink" Target="http://www.econ.jku.at/members/Schneider/files/publications/2015/ShadEcEurope31.pdf" TargetMode="External"/><Relationship Id="rId48" Type="http://schemas.openxmlformats.org/officeDocument/2006/relationships/hyperlink" Target="http://publications.gc.ca/site/archivee-archived.html?url=http://publications.gc.ca/Collection/Statcan/13-604-M/13-604-MIB1994028.pdf" TargetMode="External"/><Relationship Id="rId56" Type="http://schemas.openxmlformats.org/officeDocument/2006/relationships/hyperlink" Target="http://www.pedz.uni-mannheim.de/daten/edz-mr/pbs/00/european_identity_en.pdf" TargetMode="External"/><Relationship Id="rId8" Type="http://schemas.openxmlformats.org/officeDocument/2006/relationships/hyperlink" Target="http://www.nber.org/chapters/c8021.pdf" TargetMode="External"/><Relationship Id="rId51" Type="http://schemas.openxmlformats.org/officeDocument/2006/relationships/hyperlink" Target="http://ec.europa.eu/archives/emu_history/documents/treaties/rometreaty2.pdf" TargetMode="External"/><Relationship Id="rId3" Type="http://schemas.openxmlformats.org/officeDocument/2006/relationships/settings" Target="settings.xml"/><Relationship Id="rId12" Type="http://schemas.openxmlformats.org/officeDocument/2006/relationships/hyperlink" Target="http://www.delorsinstitut.de/2015/wp-content/uploads/2015/12/Convergence-Study-Final.pdf" TargetMode="External"/><Relationship Id="rId17" Type="http://schemas.openxmlformats.org/officeDocument/2006/relationships/hyperlink" Target="https://ec.europa.eu/epsc/sites/epsc/files/epsc_-_two_visions_one_direction_-_plans_for_the_future_of_europe.pdf" TargetMode="External"/><Relationship Id="rId25" Type="http://schemas.openxmlformats.org/officeDocument/2006/relationships/hyperlink" Target="https://www.hoover.org/sites/default/files/uploads/documents/0817999620_xi.pdf" TargetMode="External"/><Relationship Id="rId33" Type="http://schemas.openxmlformats.org/officeDocument/2006/relationships/hyperlink" Target="http://www.hbs.edu/faculty/Publication%20Files/Review%20of%20Competitiveness%20Frameworks%20_3905ca5f-c5e6-419b-8915-5770a2494381.pdf" TargetMode="External"/><Relationship Id="rId38" Type="http://schemas.openxmlformats.org/officeDocument/2006/relationships/hyperlink" Target="http://econ.core.hu/file/download/mtdp/MTDP1630.pdf" TargetMode="External"/><Relationship Id="rId46" Type="http://schemas.openxmlformats.org/officeDocument/2006/relationships/hyperlink" Target="http://www3.weforum.org/docs/WEF_Europe2020_CompetitivenessReport_2014.pdf" TargetMode="External"/><Relationship Id="rId59" Type="http://schemas.openxmlformats.org/officeDocument/2006/relationships/hyperlink" Target="https://www.westgard.com/lesson4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3.weforum.org/docs/GCR2017-2018/05FullReport/TheGlobalCompetitivenessReport2017%E2%80%932018.pdf" TargetMode="External"/><Relationship Id="rId7" Type="http://schemas.openxmlformats.org/officeDocument/2006/relationships/hyperlink" Target="http://www.pordata.pt" TargetMode="External"/><Relationship Id="rId2" Type="http://schemas.openxmlformats.org/officeDocument/2006/relationships/hyperlink" Target="http://www3.weforum.org/docs/WEF_Forum_IncGrwth_2017.pdf" TargetMode="External"/><Relationship Id="rId1" Type="http://schemas.openxmlformats.org/officeDocument/2006/relationships/hyperlink" Target="http://scholarworks.gvsu.edu/cgi/viewcontent.cgi?article=1014&amp;context=orpc" TargetMode="External"/><Relationship Id="rId6" Type="http://schemas.openxmlformats.org/officeDocument/2006/relationships/hyperlink" Target="http://ec.europa.eu/eurostat" TargetMode="External"/><Relationship Id="rId5" Type="http://schemas.openxmlformats.org/officeDocument/2006/relationships/hyperlink" Target="http://www.econ.jku.at/members/Schneider/files/publications/2015/ShadEcEurope31.pdf" TargetMode="External"/><Relationship Id="rId4" Type="http://schemas.openxmlformats.org/officeDocument/2006/relationships/hyperlink" Target="http://www.socialprogressimperative.org/wp-content/uploads/2016/06/SPI-2016-Main-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0880F-5684-4F3A-A075-F065D6AE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7703</Words>
  <Characters>43910</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2018-02-25T17:03:00Z</cp:lastPrinted>
  <dcterms:created xsi:type="dcterms:W3CDTF">2018-02-22T09:23:00Z</dcterms:created>
  <dcterms:modified xsi:type="dcterms:W3CDTF">2018-02-25T17:03:00Z</dcterms:modified>
</cp:coreProperties>
</file>